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附件</w:t>
      </w:r>
    </w:p>
    <w:p>
      <w:pPr>
        <w:jc w:val="center"/>
        <w:rPr>
          <w:rFonts w:ascii="华文中宋" w:hAnsi="华文中宋" w:eastAsia="华文中宋"/>
          <w:sz w:val="44"/>
          <w:szCs w:val="44"/>
        </w:rPr>
      </w:pPr>
      <w:r>
        <w:rPr>
          <w:rFonts w:hint="eastAsia" w:ascii="华文中宋" w:hAnsi="华文中宋" w:eastAsia="华文中宋"/>
          <w:sz w:val="44"/>
          <w:szCs w:val="44"/>
        </w:rPr>
        <w:t>深圳市食品</w:t>
      </w:r>
      <w:r>
        <w:rPr>
          <w:rFonts w:ascii="华文中宋" w:hAnsi="华文中宋" w:eastAsia="华文中宋"/>
          <w:sz w:val="44"/>
          <w:szCs w:val="44"/>
        </w:rPr>
        <w:t>药品监督管理局食品安全初步筛查管理</w:t>
      </w:r>
      <w:r>
        <w:rPr>
          <w:rFonts w:hint="eastAsia" w:ascii="华文中宋" w:hAnsi="华文中宋" w:eastAsia="华文中宋"/>
          <w:sz w:val="44"/>
          <w:szCs w:val="44"/>
        </w:rPr>
        <w:t>规定（试行</w:t>
      </w:r>
      <w:r>
        <w:rPr>
          <w:rFonts w:ascii="华文中宋" w:hAnsi="华文中宋" w:eastAsia="华文中宋"/>
          <w:sz w:val="44"/>
          <w:szCs w:val="44"/>
        </w:rPr>
        <w:t>）</w:t>
      </w:r>
    </w:p>
    <w:p>
      <w:pPr>
        <w:jc w:val="center"/>
        <w:rPr>
          <w:rFonts w:hint="eastAsia" w:ascii="华文中宋" w:hAnsi="华文中宋" w:eastAsia="华文中宋"/>
          <w:sz w:val="30"/>
          <w:szCs w:val="30"/>
          <w:lang w:eastAsia="zh-CN"/>
        </w:rPr>
      </w:pPr>
      <w:r>
        <w:rPr>
          <w:rFonts w:hint="eastAsia" w:ascii="华文中宋" w:hAnsi="华文中宋" w:eastAsia="华文中宋"/>
          <w:sz w:val="30"/>
          <w:szCs w:val="30"/>
          <w:lang w:eastAsia="zh-CN"/>
        </w:rPr>
        <w:t>（征求意见稿）</w:t>
      </w:r>
    </w:p>
    <w:p>
      <w:pPr>
        <w:jc w:val="center"/>
        <w:rPr>
          <w:rFonts w:ascii="黑体" w:hAnsi="黑体" w:eastAsia="黑体"/>
          <w:b/>
          <w:sz w:val="32"/>
          <w:szCs w:val="32"/>
        </w:rPr>
      </w:pPr>
      <w:r>
        <w:rPr>
          <w:rFonts w:hint="eastAsia" w:ascii="黑体" w:hAnsi="黑体" w:eastAsia="黑体"/>
          <w:b/>
          <w:sz w:val="32"/>
          <w:szCs w:val="32"/>
        </w:rPr>
        <w:t>第一章 总  则</w:t>
      </w:r>
    </w:p>
    <w:p>
      <w:pPr>
        <w:pStyle w:val="8"/>
        <w:keepNext w:val="0"/>
        <w:keepLines w:val="0"/>
        <w:pageBreakBefore w:val="0"/>
        <w:widowControl w:val="0"/>
        <w:numPr>
          <w:ilvl w:val="0"/>
          <w:numId w:val="1"/>
        </w:numPr>
        <w:kinsoku/>
        <w:wordWrap/>
        <w:overflowPunct/>
        <w:topLinePunct w:val="0"/>
        <w:autoSpaceDE/>
        <w:autoSpaceDN/>
        <w:bidi w:val="0"/>
        <w:adjustRightInd/>
        <w:snapToGrid/>
        <w:spacing w:before="156" w:beforeLines="50"/>
        <w:ind w:left="0" w:firstLine="0" w:firstLineChars="0"/>
        <w:textAlignment w:val="auto"/>
        <w:outlineLvl w:val="9"/>
        <w:rPr>
          <w:rFonts w:ascii="仿宋_GB2312" w:hAnsi="华文中宋" w:eastAsia="仿宋_GB2312"/>
          <w:sz w:val="32"/>
          <w:szCs w:val="32"/>
        </w:rPr>
      </w:pPr>
      <w:r>
        <w:rPr>
          <w:rFonts w:hint="eastAsia" w:ascii="仿宋_GB2312" w:hAnsi="华文中宋" w:eastAsia="仿宋_GB2312"/>
          <w:sz w:val="32"/>
          <w:szCs w:val="32"/>
        </w:rPr>
        <w:t>【制定</w:t>
      </w:r>
      <w:r>
        <w:rPr>
          <w:rFonts w:ascii="仿宋_GB2312" w:hAnsi="华文中宋" w:eastAsia="仿宋_GB2312"/>
          <w:sz w:val="32"/>
          <w:szCs w:val="32"/>
        </w:rPr>
        <w:t>目的</w:t>
      </w:r>
      <w:r>
        <w:rPr>
          <w:rFonts w:hint="eastAsia" w:ascii="仿宋_GB2312" w:hAnsi="华文中宋" w:eastAsia="仿宋_GB2312"/>
          <w:sz w:val="32"/>
          <w:szCs w:val="32"/>
        </w:rPr>
        <w:t>】为</w:t>
      </w:r>
      <w:r>
        <w:rPr>
          <w:rFonts w:ascii="仿宋_GB2312" w:hAnsi="华文中宋" w:eastAsia="仿宋_GB2312"/>
          <w:sz w:val="32"/>
          <w:szCs w:val="32"/>
        </w:rPr>
        <w:t>规范</w:t>
      </w:r>
      <w:r>
        <w:rPr>
          <w:rFonts w:hint="eastAsia" w:ascii="仿宋_GB2312" w:hAnsi="华文中宋" w:eastAsia="仿宋_GB2312"/>
          <w:sz w:val="32"/>
          <w:szCs w:val="32"/>
        </w:rPr>
        <w:t>我市食品安全</w:t>
      </w:r>
      <w:r>
        <w:rPr>
          <w:rFonts w:ascii="仿宋_GB2312" w:hAnsi="华文中宋" w:eastAsia="仿宋_GB2312"/>
          <w:sz w:val="32"/>
          <w:szCs w:val="32"/>
        </w:rPr>
        <w:t>监管部门</w:t>
      </w:r>
      <w:r>
        <w:rPr>
          <w:rFonts w:hint="eastAsia" w:ascii="仿宋_GB2312" w:hAnsi="华文中宋" w:eastAsia="仿宋_GB2312"/>
          <w:sz w:val="32"/>
          <w:szCs w:val="32"/>
        </w:rPr>
        <w:t>组织</w:t>
      </w:r>
      <w:r>
        <w:rPr>
          <w:rFonts w:ascii="仿宋_GB2312" w:hAnsi="华文中宋" w:eastAsia="仿宋_GB2312"/>
          <w:sz w:val="32"/>
          <w:szCs w:val="32"/>
        </w:rPr>
        <w:t>开展的食品安全初步筛查工作，保障</w:t>
      </w:r>
      <w:r>
        <w:rPr>
          <w:rFonts w:hint="eastAsia" w:ascii="仿宋_GB2312" w:hAnsi="华文中宋" w:eastAsia="仿宋_GB2312"/>
          <w:sz w:val="32"/>
          <w:szCs w:val="32"/>
        </w:rPr>
        <w:t>食品和</w:t>
      </w:r>
      <w:r>
        <w:rPr>
          <w:rFonts w:ascii="仿宋_GB2312" w:hAnsi="华文中宋" w:eastAsia="仿宋_GB2312"/>
          <w:sz w:val="32"/>
          <w:szCs w:val="32"/>
        </w:rPr>
        <w:t>食用农产品质量安全，维护公众健康，</w:t>
      </w:r>
      <w:r>
        <w:rPr>
          <w:rFonts w:hint="eastAsia" w:ascii="仿宋_GB2312" w:hAnsi="华文中宋" w:eastAsia="仿宋_GB2312"/>
          <w:sz w:val="32"/>
          <w:szCs w:val="32"/>
        </w:rPr>
        <w:t>根据《中华</w:t>
      </w:r>
      <w:r>
        <w:rPr>
          <w:rFonts w:ascii="仿宋_GB2312" w:hAnsi="华文中宋" w:eastAsia="仿宋_GB2312"/>
          <w:sz w:val="32"/>
          <w:szCs w:val="32"/>
        </w:rPr>
        <w:t>人民共和国食品安全</w:t>
      </w:r>
      <w:r>
        <w:rPr>
          <w:rFonts w:hint="eastAsia" w:ascii="仿宋_GB2312" w:hAnsi="华文中宋" w:eastAsia="仿宋_GB2312"/>
          <w:sz w:val="32"/>
          <w:szCs w:val="32"/>
        </w:rPr>
        <w:t>法》、《广东省</w:t>
      </w:r>
      <w:r>
        <w:rPr>
          <w:rFonts w:ascii="仿宋_GB2312" w:hAnsi="华文中宋" w:eastAsia="仿宋_GB2312"/>
          <w:sz w:val="32"/>
          <w:szCs w:val="32"/>
        </w:rPr>
        <w:t>食品安全条例</w:t>
      </w:r>
      <w:r>
        <w:rPr>
          <w:rFonts w:hint="eastAsia" w:ascii="仿宋_GB2312" w:hAnsi="华文中宋" w:eastAsia="仿宋_GB2312"/>
          <w:sz w:val="32"/>
          <w:szCs w:val="32"/>
        </w:rPr>
        <w:t>》和《深圳</w:t>
      </w:r>
      <w:r>
        <w:rPr>
          <w:rFonts w:ascii="仿宋_GB2312" w:hAnsi="华文中宋" w:eastAsia="仿宋_GB2312"/>
          <w:sz w:val="32"/>
          <w:szCs w:val="32"/>
        </w:rPr>
        <w:t>经济特区食品安全监督条例</w:t>
      </w:r>
      <w:r>
        <w:rPr>
          <w:rFonts w:hint="eastAsia" w:ascii="仿宋_GB2312" w:hAnsi="华文中宋" w:eastAsia="仿宋_GB2312"/>
          <w:sz w:val="32"/>
          <w:szCs w:val="32"/>
        </w:rPr>
        <w:t>》等</w:t>
      </w:r>
      <w:r>
        <w:rPr>
          <w:rFonts w:ascii="仿宋_GB2312" w:hAnsi="华文中宋" w:eastAsia="仿宋_GB2312"/>
          <w:sz w:val="32"/>
          <w:szCs w:val="32"/>
        </w:rPr>
        <w:t>法律法规</w:t>
      </w:r>
      <w:r>
        <w:rPr>
          <w:rFonts w:hint="eastAsia" w:ascii="仿宋_GB2312" w:hAnsi="华文中宋" w:eastAsia="仿宋_GB2312"/>
          <w:sz w:val="32"/>
          <w:szCs w:val="32"/>
        </w:rPr>
        <w:t>，</w:t>
      </w:r>
      <w:r>
        <w:rPr>
          <w:rFonts w:ascii="仿宋_GB2312" w:hAnsi="华文中宋" w:eastAsia="仿宋_GB2312"/>
          <w:sz w:val="32"/>
          <w:szCs w:val="32"/>
        </w:rPr>
        <w:t>制定本</w:t>
      </w:r>
      <w:r>
        <w:rPr>
          <w:rFonts w:hint="eastAsia" w:ascii="仿宋_GB2312" w:hAnsi="华文中宋" w:eastAsia="仿宋_GB2312"/>
          <w:sz w:val="32"/>
          <w:szCs w:val="32"/>
        </w:rPr>
        <w:t>规定。</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【筛查类型】</w:t>
      </w:r>
      <w:r>
        <w:rPr>
          <w:rFonts w:ascii="仿宋_GB2312" w:hAnsi="华文中宋" w:eastAsia="仿宋_GB2312"/>
          <w:sz w:val="32"/>
          <w:szCs w:val="32"/>
        </w:rPr>
        <w:t>食品安全初步筛查</w:t>
      </w:r>
      <w:r>
        <w:rPr>
          <w:rFonts w:hint="eastAsia" w:ascii="仿宋_GB2312" w:hAnsi="华文中宋" w:eastAsia="仿宋_GB2312"/>
          <w:sz w:val="32"/>
          <w:szCs w:val="32"/>
        </w:rPr>
        <w:t>指</w:t>
      </w:r>
      <w:r>
        <w:rPr>
          <w:rFonts w:ascii="仿宋_GB2312" w:hAnsi="华文中宋" w:eastAsia="仿宋_GB2312"/>
          <w:sz w:val="32"/>
          <w:szCs w:val="32"/>
        </w:rPr>
        <w:t>通过快速检测</w:t>
      </w:r>
      <w:r>
        <w:rPr>
          <w:rFonts w:hint="eastAsia" w:ascii="仿宋_GB2312" w:hAnsi="华文中宋" w:eastAsia="仿宋_GB2312"/>
          <w:sz w:val="32"/>
          <w:szCs w:val="32"/>
        </w:rPr>
        <w:t>，</w:t>
      </w:r>
      <w:r>
        <w:rPr>
          <w:rFonts w:ascii="仿宋_GB2312" w:hAnsi="华文中宋" w:eastAsia="仿宋_GB2312"/>
          <w:sz w:val="32"/>
          <w:szCs w:val="32"/>
        </w:rPr>
        <w:t>简化</w:t>
      </w:r>
      <w:r>
        <w:rPr>
          <w:rFonts w:hint="eastAsia" w:ascii="仿宋_GB2312" w:hAnsi="华文中宋" w:eastAsia="仿宋_GB2312"/>
          <w:sz w:val="32"/>
          <w:szCs w:val="32"/>
        </w:rPr>
        <w:t>抽样</w:t>
      </w:r>
      <w:r>
        <w:rPr>
          <w:rFonts w:ascii="仿宋_GB2312" w:hAnsi="华文中宋" w:eastAsia="仿宋_GB2312"/>
          <w:sz w:val="32"/>
          <w:szCs w:val="32"/>
        </w:rPr>
        <w:t>检验流程</w:t>
      </w:r>
      <w:r>
        <w:rPr>
          <w:rFonts w:hint="eastAsia" w:ascii="仿宋_GB2312" w:hAnsi="华文中宋" w:eastAsia="仿宋_GB2312"/>
          <w:sz w:val="32"/>
          <w:szCs w:val="32"/>
        </w:rPr>
        <w:t>等</w:t>
      </w:r>
      <w:r>
        <w:rPr>
          <w:rFonts w:ascii="仿宋_GB2312" w:hAnsi="华文中宋" w:eastAsia="仿宋_GB2312"/>
          <w:sz w:val="32"/>
          <w:szCs w:val="32"/>
        </w:rPr>
        <w:t>方法</w:t>
      </w:r>
      <w:r>
        <w:rPr>
          <w:rFonts w:hint="eastAsia" w:ascii="仿宋_GB2312" w:hAnsi="华文中宋" w:eastAsia="仿宋_GB2312"/>
          <w:sz w:val="32"/>
          <w:szCs w:val="32"/>
        </w:rPr>
        <w:t>对</w:t>
      </w:r>
      <w:r>
        <w:rPr>
          <w:rFonts w:ascii="仿宋_GB2312" w:hAnsi="华文中宋" w:eastAsia="仿宋_GB2312"/>
          <w:sz w:val="32"/>
          <w:szCs w:val="32"/>
        </w:rPr>
        <w:t>食品</w:t>
      </w:r>
      <w:r>
        <w:rPr>
          <w:rFonts w:hint="eastAsia" w:ascii="仿宋_GB2312" w:hAnsi="华文中宋" w:eastAsia="仿宋_GB2312"/>
          <w:sz w:val="32"/>
          <w:szCs w:val="32"/>
        </w:rPr>
        <w:t>或</w:t>
      </w:r>
      <w:r>
        <w:rPr>
          <w:rFonts w:ascii="仿宋_GB2312" w:hAnsi="华文中宋" w:eastAsia="仿宋_GB2312"/>
          <w:sz w:val="32"/>
          <w:szCs w:val="32"/>
        </w:rPr>
        <w:t>食用农产品</w:t>
      </w:r>
      <w:r>
        <w:rPr>
          <w:rFonts w:hint="eastAsia" w:ascii="仿宋_GB2312" w:hAnsi="华文中宋" w:eastAsia="仿宋_GB2312"/>
          <w:sz w:val="32"/>
          <w:szCs w:val="32"/>
        </w:rPr>
        <w:t>依法进行样品抽取和检测，并对检测结果依法进行处理的活动，包括食品（含</w:t>
      </w:r>
      <w:r>
        <w:rPr>
          <w:rFonts w:ascii="仿宋_GB2312" w:hAnsi="华文中宋" w:eastAsia="仿宋_GB2312"/>
          <w:sz w:val="32"/>
          <w:szCs w:val="32"/>
        </w:rPr>
        <w:t>食用农产品</w:t>
      </w:r>
      <w:r>
        <w:rPr>
          <w:rFonts w:hint="eastAsia" w:ascii="仿宋_GB2312" w:hAnsi="华文中宋" w:eastAsia="仿宋_GB2312"/>
          <w:sz w:val="32"/>
          <w:szCs w:val="32"/>
        </w:rPr>
        <w:t>）</w:t>
      </w:r>
      <w:r>
        <w:rPr>
          <w:rFonts w:ascii="仿宋_GB2312" w:hAnsi="华文中宋" w:eastAsia="仿宋_GB2312"/>
          <w:sz w:val="32"/>
          <w:szCs w:val="32"/>
        </w:rPr>
        <w:t>快速检测和食品</w:t>
      </w:r>
      <w:r>
        <w:rPr>
          <w:rFonts w:hint="eastAsia" w:ascii="仿宋_GB2312" w:hAnsi="华文中宋" w:eastAsia="仿宋_GB2312"/>
          <w:sz w:val="32"/>
          <w:szCs w:val="32"/>
          <w:lang w:eastAsia="zh-CN"/>
        </w:rPr>
        <w:t>质量</w:t>
      </w:r>
      <w:r>
        <w:rPr>
          <w:rFonts w:ascii="仿宋_GB2312" w:hAnsi="华文中宋" w:eastAsia="仿宋_GB2312"/>
          <w:sz w:val="32"/>
          <w:szCs w:val="32"/>
        </w:rPr>
        <w:t>安全</w:t>
      </w:r>
      <w:r>
        <w:rPr>
          <w:rFonts w:hint="eastAsia" w:ascii="仿宋_GB2312" w:hAnsi="华文中宋" w:eastAsia="仿宋_GB2312"/>
          <w:sz w:val="32"/>
          <w:szCs w:val="32"/>
        </w:rPr>
        <w:t>监测</w:t>
      </w:r>
      <w:r>
        <w:rPr>
          <w:rFonts w:ascii="仿宋_GB2312" w:hAnsi="华文中宋" w:eastAsia="仿宋_GB2312"/>
          <w:sz w:val="32"/>
          <w:szCs w:val="32"/>
        </w:rPr>
        <w:t>。</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【筛查委托】食品安全监管部门应依法委托有检验检测能力的技术机构按要求开展食品安全初步筛查。</w:t>
      </w:r>
    </w:p>
    <w:p>
      <w:pPr>
        <w:pStyle w:val="8"/>
        <w:spacing w:before="156" w:beforeLines="50"/>
        <w:ind w:firstLine="640"/>
        <w:rPr>
          <w:rFonts w:hint="eastAsia" w:ascii="仿宋_GB2312" w:hAnsi="华文中宋" w:eastAsia="仿宋_GB2312"/>
          <w:sz w:val="32"/>
          <w:szCs w:val="32"/>
        </w:rPr>
      </w:pPr>
      <w:r>
        <w:rPr>
          <w:rFonts w:hint="eastAsia" w:eastAsia="仿宋_GB2312"/>
          <w:color w:val="000000"/>
          <w:sz w:val="32"/>
          <w:szCs w:val="32"/>
        </w:rPr>
        <w:t>技术机构应</w:t>
      </w:r>
      <w:r>
        <w:rPr>
          <w:rFonts w:eastAsia="仿宋_GB2312"/>
          <w:kern w:val="0"/>
          <w:sz w:val="32"/>
          <w:szCs w:val="32"/>
        </w:rPr>
        <w:t>具有检验机构资质认定CMA</w:t>
      </w:r>
      <w:r>
        <w:rPr>
          <w:rFonts w:hint="eastAsia" w:eastAsia="仿宋_GB2312"/>
          <w:kern w:val="0"/>
          <w:sz w:val="32"/>
          <w:szCs w:val="32"/>
        </w:rPr>
        <w:t>和</w:t>
      </w:r>
      <w:r>
        <w:rPr>
          <w:rFonts w:eastAsia="仿宋_GB2312"/>
          <w:kern w:val="0"/>
          <w:sz w:val="32"/>
          <w:szCs w:val="32"/>
        </w:rPr>
        <w:t>农产品质量安全检测机构考核合格证书CATL资质两项认证</w:t>
      </w:r>
      <w:r>
        <w:rPr>
          <w:rFonts w:hint="eastAsia" w:eastAsia="仿宋_GB2312"/>
          <w:kern w:val="0"/>
          <w:sz w:val="32"/>
          <w:szCs w:val="32"/>
        </w:rPr>
        <w:t>，同时具备初步筛查参数的检测能力资质。</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【适用对象】本规定适用于我市受食品安全监管部门委托开展食品安全初步筛查的技术机构以及食品生产经营单位、</w:t>
      </w:r>
      <w:r>
        <w:rPr>
          <w:rFonts w:ascii="仿宋_GB2312" w:hAnsi="华文中宋" w:eastAsia="仿宋_GB2312"/>
          <w:sz w:val="32"/>
          <w:szCs w:val="32"/>
        </w:rPr>
        <w:t>食</w:t>
      </w:r>
      <w:r>
        <w:rPr>
          <w:rFonts w:hint="eastAsia" w:ascii="仿宋_GB2312" w:hAnsi="华文中宋" w:eastAsia="仿宋_GB2312"/>
          <w:sz w:val="32"/>
          <w:szCs w:val="32"/>
        </w:rPr>
        <w:t>用</w:t>
      </w:r>
      <w:r>
        <w:rPr>
          <w:rFonts w:ascii="仿宋_GB2312" w:hAnsi="华文中宋" w:eastAsia="仿宋_GB2312"/>
          <w:sz w:val="32"/>
          <w:szCs w:val="32"/>
        </w:rPr>
        <w:t>农产品</w:t>
      </w:r>
      <w:r>
        <w:rPr>
          <w:rFonts w:hint="eastAsia" w:ascii="仿宋_GB2312" w:hAnsi="华文中宋" w:eastAsia="仿宋_GB2312"/>
          <w:sz w:val="32"/>
          <w:szCs w:val="32"/>
        </w:rPr>
        <w:t>生产者</w:t>
      </w:r>
      <w:r>
        <w:rPr>
          <w:rFonts w:ascii="仿宋_GB2312" w:hAnsi="华文中宋" w:eastAsia="仿宋_GB2312"/>
          <w:sz w:val="32"/>
          <w:szCs w:val="32"/>
        </w:rPr>
        <w:t>和销售</w:t>
      </w:r>
      <w:r>
        <w:rPr>
          <w:rFonts w:hint="eastAsia" w:ascii="仿宋_GB2312" w:hAnsi="华文中宋" w:eastAsia="仿宋_GB2312"/>
          <w:sz w:val="32"/>
          <w:szCs w:val="32"/>
        </w:rPr>
        <w:t>者。</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食品生产经营单位、</w:t>
      </w:r>
      <w:r>
        <w:rPr>
          <w:rFonts w:ascii="仿宋_GB2312" w:hAnsi="华文中宋" w:eastAsia="仿宋_GB2312"/>
          <w:sz w:val="32"/>
          <w:szCs w:val="32"/>
        </w:rPr>
        <w:t>食</w:t>
      </w:r>
      <w:r>
        <w:rPr>
          <w:rFonts w:hint="eastAsia" w:ascii="仿宋_GB2312" w:hAnsi="华文中宋" w:eastAsia="仿宋_GB2312"/>
          <w:sz w:val="32"/>
          <w:szCs w:val="32"/>
        </w:rPr>
        <w:t>用</w:t>
      </w:r>
      <w:r>
        <w:rPr>
          <w:rFonts w:ascii="仿宋_GB2312" w:hAnsi="华文中宋" w:eastAsia="仿宋_GB2312"/>
          <w:sz w:val="32"/>
          <w:szCs w:val="32"/>
        </w:rPr>
        <w:t>农产品</w:t>
      </w:r>
      <w:r>
        <w:rPr>
          <w:rFonts w:hint="eastAsia" w:ascii="仿宋_GB2312" w:hAnsi="华文中宋" w:eastAsia="仿宋_GB2312"/>
          <w:sz w:val="32"/>
          <w:szCs w:val="32"/>
        </w:rPr>
        <w:t>生产者</w:t>
      </w:r>
      <w:r>
        <w:rPr>
          <w:rFonts w:ascii="仿宋_GB2312" w:hAnsi="华文中宋" w:eastAsia="仿宋_GB2312"/>
          <w:sz w:val="32"/>
          <w:szCs w:val="32"/>
        </w:rPr>
        <w:t>和销售</w:t>
      </w:r>
      <w:r>
        <w:rPr>
          <w:rFonts w:hint="eastAsia" w:ascii="仿宋_GB2312" w:hAnsi="华文中宋" w:eastAsia="仿宋_GB2312"/>
          <w:sz w:val="32"/>
          <w:szCs w:val="32"/>
        </w:rPr>
        <w:t>者应当承担食品安全第一责任人的义务，依法配合食品安全</w:t>
      </w:r>
      <w:r>
        <w:rPr>
          <w:rFonts w:ascii="仿宋_GB2312" w:hAnsi="华文中宋" w:eastAsia="仿宋_GB2312"/>
          <w:sz w:val="32"/>
          <w:szCs w:val="32"/>
        </w:rPr>
        <w:t>监管部门</w:t>
      </w:r>
      <w:r>
        <w:rPr>
          <w:rFonts w:hint="eastAsia" w:ascii="仿宋_GB2312" w:hAnsi="华文中宋" w:eastAsia="仿宋_GB2312"/>
          <w:sz w:val="32"/>
          <w:szCs w:val="32"/>
        </w:rPr>
        <w:t>组织实施的食品安全初步筛查。</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【工作原则】食品安全初步筛查应遵循“提高监管效能，风险控制为先，社会共治共享”的工作原则。</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【筛查费用】食品安全初步筛查应当购买样品，不得向被筛查人收取检测费和其它任何费用。</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【筛查预算】食品安全监管部门应将食品安全初步筛查经费列入年度部门预算，并规范经费使用。</w:t>
      </w:r>
    </w:p>
    <w:p>
      <w:pPr>
        <w:spacing w:before="156" w:beforeLines="50"/>
        <w:jc w:val="center"/>
        <w:rPr>
          <w:rFonts w:ascii="黑体" w:hAnsi="黑体" w:eastAsia="黑体"/>
          <w:b/>
          <w:sz w:val="32"/>
          <w:szCs w:val="32"/>
        </w:rPr>
      </w:pPr>
      <w:r>
        <w:rPr>
          <w:rFonts w:hint="eastAsia" w:ascii="黑体" w:hAnsi="黑体" w:eastAsia="黑体"/>
          <w:b/>
          <w:sz w:val="32"/>
          <w:szCs w:val="32"/>
        </w:rPr>
        <w:t>第二章 食品</w:t>
      </w:r>
      <w:r>
        <w:rPr>
          <w:rFonts w:ascii="黑体" w:hAnsi="黑体" w:eastAsia="黑体"/>
          <w:b/>
          <w:sz w:val="32"/>
          <w:szCs w:val="32"/>
        </w:rPr>
        <w:t>和食用农产品</w:t>
      </w:r>
      <w:r>
        <w:rPr>
          <w:rFonts w:hint="eastAsia" w:ascii="黑体" w:hAnsi="黑体" w:eastAsia="黑体"/>
          <w:b/>
          <w:sz w:val="32"/>
          <w:szCs w:val="32"/>
        </w:rPr>
        <w:t>快速</w:t>
      </w:r>
      <w:r>
        <w:rPr>
          <w:rFonts w:ascii="黑体" w:hAnsi="黑体" w:eastAsia="黑体"/>
          <w:b/>
          <w:sz w:val="32"/>
          <w:szCs w:val="32"/>
        </w:rPr>
        <w:t>检测</w:t>
      </w:r>
    </w:p>
    <w:p>
      <w:pPr>
        <w:spacing w:before="156" w:beforeLines="50"/>
        <w:jc w:val="center"/>
        <w:rPr>
          <w:rFonts w:ascii="黑体" w:hAnsi="黑体" w:eastAsia="黑体"/>
          <w:b/>
          <w:sz w:val="32"/>
          <w:szCs w:val="32"/>
        </w:rPr>
      </w:pPr>
      <w:r>
        <w:rPr>
          <w:rFonts w:hint="eastAsia" w:ascii="黑体" w:hAnsi="黑体" w:eastAsia="黑体"/>
          <w:b/>
          <w:sz w:val="32"/>
          <w:szCs w:val="32"/>
        </w:rPr>
        <w:t>第一节 快检计划</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w:t>
      </w:r>
      <w:r>
        <w:rPr>
          <w:rFonts w:ascii="仿宋_GB2312" w:hAnsi="华文中宋" w:eastAsia="仿宋_GB2312"/>
          <w:sz w:val="32"/>
          <w:szCs w:val="32"/>
        </w:rPr>
        <w:t>适用范围</w:t>
      </w:r>
      <w:r>
        <w:rPr>
          <w:rFonts w:hint="eastAsia" w:ascii="仿宋_GB2312" w:hAnsi="华文中宋" w:eastAsia="仿宋_GB2312"/>
          <w:sz w:val="32"/>
          <w:szCs w:val="32"/>
        </w:rPr>
        <w:t>】食品（含</w:t>
      </w:r>
      <w:r>
        <w:rPr>
          <w:rFonts w:ascii="仿宋_GB2312" w:hAnsi="华文中宋" w:eastAsia="仿宋_GB2312"/>
          <w:sz w:val="32"/>
          <w:szCs w:val="32"/>
        </w:rPr>
        <w:t>食用农产品）</w:t>
      </w:r>
      <w:r>
        <w:rPr>
          <w:rFonts w:hint="eastAsia" w:ascii="仿宋_GB2312" w:hAnsi="华文中宋" w:eastAsia="仿宋_GB2312"/>
          <w:sz w:val="32"/>
          <w:szCs w:val="32"/>
        </w:rPr>
        <w:t>快速检测主要适用于需要短时间内显示结果的禁限用农兽药、在饲料及动物饮用水中的禁用药物、非法添加物质、生物毒素等的定性检测，检测主要针对食用农产品、散装食品、餐饮食品、现场制售食品。对于预包装食品原则上以常规实验室检验为主。</w:t>
      </w:r>
    </w:p>
    <w:p>
      <w:pPr>
        <w:pStyle w:val="8"/>
        <w:numPr>
          <w:ilvl w:val="0"/>
          <w:numId w:val="1"/>
        </w:numPr>
        <w:spacing w:before="156" w:beforeLines="50"/>
        <w:ind w:left="0" w:firstLine="0" w:firstLineChars="0"/>
        <w:rPr>
          <w:rFonts w:ascii="黑体" w:hAnsi="黑体" w:eastAsia="黑体"/>
          <w:b/>
          <w:sz w:val="32"/>
          <w:szCs w:val="32"/>
        </w:rPr>
      </w:pPr>
      <w:r>
        <w:rPr>
          <w:rFonts w:hint="eastAsia" w:ascii="仿宋_GB2312" w:hAnsi="华文中宋" w:eastAsia="仿宋_GB2312"/>
          <w:sz w:val="32"/>
          <w:szCs w:val="32"/>
        </w:rPr>
        <w:t>【快检计划】食品</w:t>
      </w:r>
      <w:r>
        <w:rPr>
          <w:rFonts w:hint="eastAsia" w:ascii="仿宋_GB2312" w:hAnsi="华文中宋" w:eastAsia="仿宋_GB2312"/>
          <w:sz w:val="32"/>
          <w:szCs w:val="32"/>
          <w:lang w:eastAsia="zh-CN"/>
        </w:rPr>
        <w:t>安全</w:t>
      </w:r>
      <w:r>
        <w:rPr>
          <w:rFonts w:hint="eastAsia" w:ascii="仿宋_GB2312" w:hAnsi="华文中宋" w:eastAsia="仿宋_GB2312"/>
          <w:sz w:val="32"/>
          <w:szCs w:val="32"/>
        </w:rPr>
        <w:t>监管部门应</w:t>
      </w:r>
      <w:r>
        <w:rPr>
          <w:rFonts w:ascii="仿宋_GB2312" w:hAnsi="华文中宋" w:eastAsia="仿宋_GB2312"/>
          <w:sz w:val="32"/>
          <w:szCs w:val="32"/>
        </w:rPr>
        <w:t>制定辖区</w:t>
      </w:r>
      <w:r>
        <w:rPr>
          <w:rFonts w:hint="eastAsia" w:ascii="仿宋_GB2312" w:hAnsi="华文中宋" w:eastAsia="仿宋_GB2312"/>
          <w:sz w:val="32"/>
          <w:szCs w:val="32"/>
        </w:rPr>
        <w:t>食品</w:t>
      </w:r>
      <w:r>
        <w:rPr>
          <w:rFonts w:ascii="仿宋_GB2312" w:hAnsi="华文中宋" w:eastAsia="仿宋_GB2312"/>
          <w:sz w:val="32"/>
          <w:szCs w:val="32"/>
        </w:rPr>
        <w:t>年度快检</w:t>
      </w:r>
      <w:r>
        <w:rPr>
          <w:rFonts w:hint="eastAsia" w:ascii="仿宋_GB2312" w:hAnsi="华文中宋" w:eastAsia="仿宋_GB2312"/>
          <w:sz w:val="32"/>
          <w:szCs w:val="32"/>
        </w:rPr>
        <w:t>计划。</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食品</w:t>
      </w:r>
      <w:r>
        <w:rPr>
          <w:rFonts w:hint="eastAsia" w:ascii="仿宋_GB2312" w:hAnsi="华文中宋" w:eastAsia="仿宋_GB2312"/>
          <w:sz w:val="32"/>
          <w:szCs w:val="32"/>
          <w:lang w:eastAsia="zh-CN"/>
        </w:rPr>
        <w:t>安全</w:t>
      </w:r>
      <w:r>
        <w:rPr>
          <w:rFonts w:hint="eastAsia" w:ascii="仿宋_GB2312" w:hAnsi="华文中宋" w:eastAsia="仿宋_GB2312"/>
          <w:sz w:val="32"/>
          <w:szCs w:val="32"/>
        </w:rPr>
        <w:t>监管部门在日常监管、专项整治、活动保障、</w:t>
      </w:r>
      <w:r>
        <w:rPr>
          <w:rFonts w:ascii="仿宋_GB2312" w:hAnsi="华文中宋" w:eastAsia="仿宋_GB2312"/>
          <w:sz w:val="32"/>
          <w:szCs w:val="32"/>
        </w:rPr>
        <w:t>应急处置</w:t>
      </w:r>
      <w:r>
        <w:rPr>
          <w:rFonts w:hint="eastAsia" w:ascii="仿宋_GB2312" w:hAnsi="华文中宋" w:eastAsia="仿宋_GB2312"/>
          <w:sz w:val="32"/>
          <w:szCs w:val="32"/>
        </w:rPr>
        <w:t>等现场检查工作中，可根据实际情况组织快检</w:t>
      </w:r>
      <w:r>
        <w:rPr>
          <w:rFonts w:ascii="仿宋_GB2312" w:hAnsi="华文中宋" w:eastAsia="仿宋_GB2312"/>
          <w:sz w:val="32"/>
          <w:szCs w:val="32"/>
        </w:rPr>
        <w:t>机构开展</w:t>
      </w:r>
      <w:r>
        <w:rPr>
          <w:rFonts w:hint="eastAsia" w:ascii="仿宋_GB2312" w:hAnsi="华文中宋" w:eastAsia="仿宋_GB2312"/>
          <w:sz w:val="32"/>
          <w:szCs w:val="32"/>
        </w:rPr>
        <w:t>食品</w:t>
      </w:r>
      <w:r>
        <w:rPr>
          <w:rFonts w:ascii="仿宋_GB2312" w:hAnsi="华文中宋" w:eastAsia="仿宋_GB2312"/>
          <w:sz w:val="32"/>
          <w:szCs w:val="32"/>
        </w:rPr>
        <w:t>快检</w:t>
      </w:r>
      <w:r>
        <w:rPr>
          <w:rFonts w:hint="eastAsia" w:ascii="仿宋_GB2312" w:hAnsi="华文中宋" w:eastAsia="仿宋_GB2312"/>
          <w:sz w:val="32"/>
          <w:szCs w:val="32"/>
        </w:rPr>
        <w:t>。</w:t>
      </w:r>
    </w:p>
    <w:p>
      <w:pPr>
        <w:pStyle w:val="8"/>
        <w:numPr>
          <w:ilvl w:val="0"/>
          <w:numId w:val="1"/>
        </w:numPr>
        <w:spacing w:beforeLines="50"/>
        <w:ind w:left="0" w:firstLine="0" w:firstLineChars="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【快检计划内容】食品</w:t>
      </w:r>
      <w:r>
        <w:rPr>
          <w:rFonts w:hint="eastAsia" w:ascii="仿宋_GB2312" w:hAnsi="华文中宋" w:eastAsia="仿宋_GB2312"/>
          <w:color w:val="000000" w:themeColor="text1"/>
          <w:sz w:val="32"/>
          <w:szCs w:val="32"/>
          <w:lang w:eastAsia="zh-CN"/>
          <w14:textFill>
            <w14:solidFill>
              <w14:schemeClr w14:val="tx1"/>
            </w14:solidFill>
          </w14:textFill>
        </w:rPr>
        <w:t>和食用农产品</w:t>
      </w:r>
      <w:r>
        <w:rPr>
          <w:rFonts w:hint="eastAsia" w:ascii="仿宋_GB2312" w:hAnsi="华文中宋" w:eastAsia="仿宋_GB2312"/>
          <w:color w:val="000000" w:themeColor="text1"/>
          <w:sz w:val="32"/>
          <w:szCs w:val="32"/>
          <w14:textFill>
            <w14:solidFill>
              <w14:schemeClr w14:val="tx1"/>
            </w14:solidFill>
          </w14:textFill>
        </w:rPr>
        <w:t>快检工作计划应当包括下列内容：</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（一）抽样检测的食品</w:t>
      </w:r>
      <w:r>
        <w:rPr>
          <w:rFonts w:hint="eastAsia" w:ascii="仿宋_GB2312" w:hAnsi="华文中宋" w:eastAsia="仿宋_GB2312"/>
          <w:color w:val="000000" w:themeColor="text1"/>
          <w:sz w:val="32"/>
          <w:szCs w:val="32"/>
          <w:lang w:eastAsia="zh-CN"/>
          <w14:textFill>
            <w14:solidFill>
              <w14:schemeClr w14:val="tx1"/>
            </w14:solidFill>
          </w14:textFill>
        </w:rPr>
        <w:t>和食用农产品</w:t>
      </w:r>
      <w:r>
        <w:rPr>
          <w:rFonts w:hint="eastAsia" w:ascii="仿宋" w:hAnsi="仿宋" w:eastAsia="仿宋"/>
          <w:color w:val="000000" w:themeColor="text1"/>
          <w:sz w:val="32"/>
          <w:szCs w:val="32"/>
          <w14:textFill>
            <w14:solidFill>
              <w14:schemeClr w14:val="tx1"/>
            </w14:solidFill>
          </w14:textFill>
        </w:rPr>
        <w:t>品种；</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（二）抽样环节、抽样方法、抽样数量等抽样工作要求；</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（三）快检项目、检</w:t>
      </w:r>
      <w:r>
        <w:rPr>
          <w:rFonts w:hint="eastAsia" w:ascii="仿宋" w:hAnsi="仿宋" w:eastAsia="仿宋"/>
          <w:color w:val="000000" w:themeColor="text1"/>
          <w:sz w:val="32"/>
          <w:szCs w:val="32"/>
          <w:lang w:eastAsia="zh-CN"/>
          <w14:textFill>
            <w14:solidFill>
              <w14:schemeClr w14:val="tx1"/>
            </w14:solidFill>
          </w14:textFill>
        </w:rPr>
        <w:t>测</w:t>
      </w:r>
      <w:r>
        <w:rPr>
          <w:rFonts w:hint="eastAsia" w:ascii="仿宋" w:hAnsi="仿宋" w:eastAsia="仿宋"/>
          <w:color w:val="000000" w:themeColor="text1"/>
          <w:sz w:val="32"/>
          <w:szCs w:val="32"/>
          <w14:textFill>
            <w14:solidFill>
              <w14:schemeClr w14:val="tx1"/>
            </w14:solidFill>
          </w14:textFill>
        </w:rPr>
        <w:t>方法等检测工作要求；</w:t>
      </w:r>
    </w:p>
    <w:p>
      <w:pPr>
        <w:ind w:firstLine="640" w:firstLineChars="20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（四）检测结果的汇总分析及报送方式和时限</w:t>
      </w:r>
      <w:r>
        <w:rPr>
          <w:rFonts w:hint="eastAsia" w:ascii="仿宋" w:hAnsi="仿宋" w:eastAsia="仿宋"/>
          <w:color w:val="000000" w:themeColor="text1"/>
          <w:sz w:val="32"/>
          <w:szCs w:val="32"/>
          <w:lang w:eastAsia="zh-CN"/>
          <w14:textFill>
            <w14:solidFill>
              <w14:schemeClr w14:val="tx1"/>
            </w14:solidFill>
          </w14:textFill>
        </w:rPr>
        <w:t>。</w:t>
      </w:r>
    </w:p>
    <w:p>
      <w:pPr>
        <w:pStyle w:val="8"/>
        <w:numPr>
          <w:ilvl w:val="0"/>
          <w:numId w:val="1"/>
        </w:numPr>
        <w:spacing w:before="156" w:beforeLines="50"/>
        <w:ind w:left="0" w:firstLine="0" w:firstLineChars="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【快检重点品种】下列食品和食用</w:t>
      </w:r>
      <w:r>
        <w:rPr>
          <w:rFonts w:ascii="仿宋_GB2312" w:hAnsi="华文中宋" w:eastAsia="仿宋_GB2312"/>
          <w:color w:val="000000" w:themeColor="text1"/>
          <w:sz w:val="32"/>
          <w:szCs w:val="32"/>
          <w14:textFill>
            <w14:solidFill>
              <w14:schemeClr w14:val="tx1"/>
            </w14:solidFill>
          </w14:textFill>
        </w:rPr>
        <w:t>农产品应作为</w:t>
      </w:r>
      <w:r>
        <w:rPr>
          <w:rFonts w:hint="eastAsia" w:ascii="仿宋_GB2312" w:hAnsi="华文中宋" w:eastAsia="仿宋_GB2312"/>
          <w:color w:val="000000" w:themeColor="text1"/>
          <w:sz w:val="32"/>
          <w:szCs w:val="32"/>
          <w14:textFill>
            <w14:solidFill>
              <w14:schemeClr w14:val="tx1"/>
            </w14:solidFill>
          </w14:textFill>
        </w:rPr>
        <w:t>快检计划的重点：</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风险程度高以及污染水平呈上升趋势的食品</w:t>
      </w:r>
      <w:r>
        <w:rPr>
          <w:rFonts w:hint="eastAsia" w:ascii="仿宋_GB2312" w:hAnsi="华文中宋" w:eastAsia="仿宋_GB2312"/>
          <w:color w:val="000000" w:themeColor="text1"/>
          <w:sz w:val="32"/>
          <w:szCs w:val="32"/>
          <w14:textFill>
            <w14:solidFill>
              <w14:schemeClr w14:val="tx1"/>
            </w14:solidFill>
          </w14:textFill>
        </w:rPr>
        <w:t>和食用</w:t>
      </w:r>
      <w:r>
        <w:rPr>
          <w:rFonts w:ascii="仿宋_GB2312" w:hAnsi="华文中宋" w:eastAsia="仿宋_GB2312"/>
          <w:color w:val="000000" w:themeColor="text1"/>
          <w:sz w:val="32"/>
          <w:szCs w:val="32"/>
          <w14:textFill>
            <w14:solidFill>
              <w14:schemeClr w14:val="tx1"/>
            </w14:solidFill>
          </w14:textFill>
        </w:rPr>
        <w:t>农产品</w:t>
      </w:r>
      <w:r>
        <w:rPr>
          <w:rFonts w:hint="eastAsia" w:ascii="仿宋" w:hAnsi="仿宋" w:eastAsia="仿宋"/>
          <w:color w:val="000000" w:themeColor="text1"/>
          <w:sz w:val="32"/>
          <w:szCs w:val="32"/>
          <w14:textFill>
            <w14:solidFill>
              <w14:schemeClr w14:val="tx1"/>
            </w14:solidFill>
          </w14:textFill>
        </w:rPr>
        <w:t>；</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（二）流通范围广、消费量大、消费者投诉举报多的食品</w:t>
      </w:r>
      <w:r>
        <w:rPr>
          <w:rFonts w:hint="eastAsia" w:ascii="仿宋_GB2312" w:hAnsi="华文中宋" w:eastAsia="仿宋_GB2312"/>
          <w:color w:val="000000" w:themeColor="text1"/>
          <w:sz w:val="32"/>
          <w:szCs w:val="32"/>
          <w14:textFill>
            <w14:solidFill>
              <w14:schemeClr w14:val="tx1"/>
            </w14:solidFill>
          </w14:textFill>
        </w:rPr>
        <w:t>和食用</w:t>
      </w:r>
      <w:r>
        <w:rPr>
          <w:rFonts w:ascii="仿宋_GB2312" w:hAnsi="华文中宋" w:eastAsia="仿宋_GB2312"/>
          <w:color w:val="000000" w:themeColor="text1"/>
          <w:sz w:val="32"/>
          <w:szCs w:val="32"/>
          <w14:textFill>
            <w14:solidFill>
              <w14:schemeClr w14:val="tx1"/>
            </w14:solidFill>
          </w14:textFill>
        </w:rPr>
        <w:t>农产品</w:t>
      </w:r>
      <w:r>
        <w:rPr>
          <w:rFonts w:hint="eastAsia" w:ascii="仿宋" w:hAnsi="仿宋" w:eastAsia="仿宋"/>
          <w:color w:val="000000" w:themeColor="text1"/>
          <w:sz w:val="32"/>
          <w:szCs w:val="32"/>
          <w14:textFill>
            <w14:solidFill>
              <w14:schemeClr w14:val="tx1"/>
            </w14:solidFill>
          </w14:textFill>
        </w:rPr>
        <w:t>；</w:t>
      </w:r>
    </w:p>
    <w:p>
      <w:pPr>
        <w:ind w:firstLine="640" w:firstLineChars="200"/>
        <w:jc w:val="left"/>
        <w:rPr>
          <w:rFonts w:ascii="仿宋_GB2312" w:hAnsi="华文中宋" w:eastAsia="仿宋_GB2312"/>
          <w:sz w:val="32"/>
          <w:szCs w:val="32"/>
        </w:rPr>
      </w:pPr>
      <w:r>
        <w:rPr>
          <w:rFonts w:hint="eastAsia" w:ascii="仿宋" w:hAnsi="仿宋" w:eastAsia="仿宋"/>
          <w:color w:val="000000" w:themeColor="text1"/>
          <w:sz w:val="32"/>
          <w:szCs w:val="32"/>
          <w14:textFill>
            <w14:solidFill>
              <w14:schemeClr w14:val="tx1"/>
            </w14:solidFill>
          </w14:textFill>
        </w:rPr>
        <w:t>（三）食品安全监管工作</w:t>
      </w:r>
      <w:r>
        <w:rPr>
          <w:rFonts w:hint="eastAsia" w:ascii="仿宋" w:hAnsi="仿宋" w:eastAsia="仿宋"/>
          <w:color w:val="000000" w:themeColor="text1"/>
          <w:sz w:val="32"/>
          <w:szCs w:val="32"/>
          <w:lang w:eastAsia="zh-CN"/>
          <w14:textFill>
            <w14:solidFill>
              <w14:schemeClr w14:val="tx1"/>
            </w14:solidFill>
          </w14:textFill>
        </w:rPr>
        <w:t>中发现</w:t>
      </w:r>
      <w:r>
        <w:rPr>
          <w:rFonts w:hint="eastAsia" w:ascii="仿宋" w:hAnsi="仿宋" w:eastAsia="仿宋"/>
          <w:color w:val="000000" w:themeColor="text1"/>
          <w:sz w:val="32"/>
          <w:szCs w:val="32"/>
          <w14:textFill>
            <w14:solidFill>
              <w14:schemeClr w14:val="tx1"/>
            </w14:solidFill>
          </w14:textFill>
        </w:rPr>
        <w:t>存在较大隐患的食品</w:t>
      </w:r>
      <w:r>
        <w:rPr>
          <w:rFonts w:hint="eastAsia" w:ascii="仿宋_GB2312" w:hAnsi="华文中宋" w:eastAsia="仿宋_GB2312"/>
          <w:color w:val="000000" w:themeColor="text1"/>
          <w:sz w:val="32"/>
          <w:szCs w:val="32"/>
          <w14:textFill>
            <w14:solidFill>
              <w14:schemeClr w14:val="tx1"/>
            </w14:solidFill>
          </w14:textFill>
        </w:rPr>
        <w:t>和食用</w:t>
      </w:r>
      <w:r>
        <w:rPr>
          <w:rFonts w:ascii="仿宋_GB2312" w:hAnsi="华文中宋" w:eastAsia="仿宋_GB2312"/>
          <w:color w:val="000000" w:themeColor="text1"/>
          <w:sz w:val="32"/>
          <w:szCs w:val="32"/>
          <w14:textFill>
            <w14:solidFill>
              <w14:schemeClr w14:val="tx1"/>
            </w14:solidFill>
          </w14:textFill>
        </w:rPr>
        <w:t>农产品</w:t>
      </w:r>
      <w:r>
        <w:rPr>
          <w:rFonts w:hint="eastAsia" w:ascii="仿宋" w:hAnsi="仿宋" w:eastAsia="仿宋"/>
          <w:color w:val="000000" w:themeColor="text1"/>
          <w:sz w:val="32"/>
          <w:szCs w:val="32"/>
          <w:lang w:eastAsia="zh-CN"/>
          <w14:textFill>
            <w14:solidFill>
              <w14:schemeClr w14:val="tx1"/>
            </w14:solidFill>
          </w14:textFill>
        </w:rPr>
        <w:t>。</w:t>
      </w:r>
    </w:p>
    <w:p>
      <w:pPr>
        <w:pStyle w:val="8"/>
        <w:spacing w:before="156" w:beforeLines="50"/>
        <w:ind w:firstLine="0" w:firstLineChars="0"/>
        <w:jc w:val="center"/>
        <w:rPr>
          <w:rFonts w:ascii="黑体" w:hAnsi="黑体" w:eastAsia="黑体"/>
          <w:b/>
          <w:sz w:val="32"/>
          <w:szCs w:val="32"/>
        </w:rPr>
      </w:pPr>
      <w:r>
        <w:rPr>
          <w:rFonts w:hint="eastAsia" w:ascii="黑体" w:hAnsi="黑体" w:eastAsia="黑体"/>
          <w:b/>
          <w:sz w:val="32"/>
          <w:szCs w:val="32"/>
        </w:rPr>
        <w:t>第二节 快检机构从业规范</w:t>
      </w:r>
    </w:p>
    <w:p>
      <w:pPr>
        <w:pStyle w:val="8"/>
        <w:widowControl/>
        <w:numPr>
          <w:ilvl w:val="0"/>
          <w:numId w:val="1"/>
        </w:numPr>
        <w:shd w:val="clear" w:color="auto" w:fill="FFFFFF"/>
        <w:spacing w:before="156" w:beforeLines="50" w:after="225" w:line="360" w:lineRule="atLeast"/>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【快检机构管理体系】快检机构应</w:t>
      </w:r>
      <w:r>
        <w:rPr>
          <w:rFonts w:hint="eastAsia" w:eastAsia="仿宋_GB2312"/>
          <w:color w:val="000000"/>
          <w:sz w:val="32"/>
          <w:szCs w:val="32"/>
        </w:rPr>
        <w:t>构建能</w:t>
      </w:r>
      <w:r>
        <w:rPr>
          <w:rFonts w:eastAsia="仿宋_GB2312"/>
          <w:color w:val="000000"/>
          <w:sz w:val="32"/>
          <w:szCs w:val="32"/>
        </w:rPr>
        <w:t>有效</w:t>
      </w:r>
      <w:r>
        <w:rPr>
          <w:rFonts w:hint="eastAsia" w:eastAsia="仿宋_GB2312"/>
          <w:color w:val="000000"/>
          <w:sz w:val="32"/>
          <w:szCs w:val="32"/>
        </w:rPr>
        <w:t>保障</w:t>
      </w:r>
      <w:r>
        <w:rPr>
          <w:rFonts w:eastAsia="仿宋_GB2312"/>
          <w:color w:val="000000"/>
          <w:sz w:val="32"/>
          <w:szCs w:val="32"/>
        </w:rPr>
        <w:t>其</w:t>
      </w:r>
      <w:r>
        <w:rPr>
          <w:rFonts w:hint="eastAsia" w:eastAsia="仿宋_GB2312"/>
          <w:color w:val="000000"/>
          <w:sz w:val="32"/>
          <w:szCs w:val="32"/>
        </w:rPr>
        <w:t>快检工作</w:t>
      </w:r>
      <w:r>
        <w:rPr>
          <w:rFonts w:eastAsia="仿宋_GB2312"/>
          <w:color w:val="000000"/>
          <w:sz w:val="32"/>
          <w:szCs w:val="32"/>
        </w:rPr>
        <w:t>独立、</w:t>
      </w:r>
      <w:r>
        <w:fldChar w:fldCharType="begin"/>
      </w:r>
      <w:r>
        <w:instrText xml:space="preserve"> HYPERLINK "https://baike.so.com/doc/10036603-10541046.html" \t "_blank" </w:instrText>
      </w:r>
      <w:r>
        <w:fldChar w:fldCharType="separate"/>
      </w:r>
      <w:r>
        <w:rPr>
          <w:rFonts w:eastAsia="仿宋_GB2312"/>
          <w:color w:val="000000"/>
          <w:sz w:val="32"/>
          <w:szCs w:val="32"/>
        </w:rPr>
        <w:t>公正</w:t>
      </w:r>
      <w:r>
        <w:rPr>
          <w:rFonts w:eastAsia="仿宋_GB2312"/>
          <w:color w:val="000000"/>
          <w:sz w:val="32"/>
          <w:szCs w:val="32"/>
        </w:rPr>
        <w:fldChar w:fldCharType="end"/>
      </w:r>
      <w:r>
        <w:rPr>
          <w:rFonts w:eastAsia="仿宋_GB2312"/>
          <w:color w:val="000000"/>
          <w:sz w:val="32"/>
          <w:szCs w:val="32"/>
        </w:rPr>
        <w:t>、科学、诚信</w:t>
      </w:r>
      <w:r>
        <w:rPr>
          <w:rFonts w:hint="eastAsia" w:eastAsia="仿宋_GB2312"/>
          <w:color w:val="000000"/>
          <w:sz w:val="32"/>
          <w:szCs w:val="32"/>
        </w:rPr>
        <w:t>开展</w:t>
      </w:r>
      <w:r>
        <w:rPr>
          <w:rFonts w:eastAsia="仿宋_GB2312"/>
          <w:color w:val="000000"/>
          <w:sz w:val="32"/>
          <w:szCs w:val="32"/>
        </w:rPr>
        <w:t>的</w:t>
      </w:r>
      <w:r>
        <w:fldChar w:fldCharType="begin"/>
      </w:r>
      <w:r>
        <w:instrText xml:space="preserve"> HYPERLINK "https://baike.so.com/doc/429575-454924.html" \t "_blank" </w:instrText>
      </w:r>
      <w:r>
        <w:fldChar w:fldCharType="separate"/>
      </w:r>
      <w:r>
        <w:rPr>
          <w:rFonts w:eastAsia="仿宋_GB2312"/>
          <w:color w:val="000000"/>
          <w:sz w:val="32"/>
          <w:szCs w:val="32"/>
        </w:rPr>
        <w:t>管理体系</w:t>
      </w:r>
      <w:r>
        <w:rPr>
          <w:rFonts w:eastAsia="仿宋_GB2312"/>
          <w:color w:val="000000"/>
          <w:sz w:val="32"/>
          <w:szCs w:val="32"/>
        </w:rPr>
        <w:fldChar w:fldCharType="end"/>
      </w:r>
      <w:r>
        <w:rPr>
          <w:rFonts w:hint="eastAsia" w:eastAsia="仿宋_GB2312"/>
          <w:color w:val="000000"/>
          <w:sz w:val="32"/>
          <w:szCs w:val="32"/>
        </w:rPr>
        <w:t>，并</w:t>
      </w:r>
      <w:r>
        <w:rPr>
          <w:rFonts w:eastAsia="仿宋_GB2312"/>
          <w:color w:val="000000"/>
          <w:sz w:val="32"/>
          <w:szCs w:val="32"/>
        </w:rPr>
        <w:t>建立内部审核程序</w:t>
      </w:r>
      <w:r>
        <w:rPr>
          <w:rFonts w:hint="eastAsia" w:eastAsia="仿宋_GB2312"/>
          <w:color w:val="000000"/>
          <w:sz w:val="32"/>
          <w:szCs w:val="32"/>
        </w:rPr>
        <w:t>。</w:t>
      </w:r>
      <w:r>
        <w:rPr>
          <w:rFonts w:ascii="仿宋_GB2312" w:hAnsi="华文中宋" w:eastAsia="仿宋_GB2312"/>
          <w:sz w:val="32"/>
          <w:szCs w:val="32"/>
        </w:rPr>
        <w:t>内部审核每年</w:t>
      </w:r>
      <w:r>
        <w:rPr>
          <w:rFonts w:hint="eastAsia" w:ascii="仿宋_GB2312" w:hAnsi="华文中宋" w:eastAsia="仿宋_GB2312"/>
          <w:sz w:val="32"/>
          <w:szCs w:val="32"/>
        </w:rPr>
        <w:t>至少</w:t>
      </w:r>
      <w:r>
        <w:rPr>
          <w:rFonts w:ascii="仿宋_GB2312" w:hAnsi="华文中宋" w:eastAsia="仿宋_GB2312"/>
          <w:sz w:val="32"/>
          <w:szCs w:val="32"/>
        </w:rPr>
        <w:t>开展一次，审核应</w:t>
      </w:r>
      <w:r>
        <w:rPr>
          <w:rFonts w:hint="eastAsia" w:ascii="仿宋_GB2312" w:hAnsi="华文中宋" w:eastAsia="仿宋_GB2312"/>
          <w:sz w:val="32"/>
          <w:szCs w:val="32"/>
        </w:rPr>
        <w:t>包括管理</w:t>
      </w:r>
      <w:r>
        <w:rPr>
          <w:rFonts w:ascii="仿宋_GB2312" w:hAnsi="华文中宋" w:eastAsia="仿宋_GB2312"/>
          <w:sz w:val="32"/>
          <w:szCs w:val="32"/>
        </w:rPr>
        <w:t>体系的全部要素</w:t>
      </w:r>
      <w:r>
        <w:rPr>
          <w:rFonts w:hint="eastAsia" w:ascii="仿宋_GB2312" w:hAnsi="华文中宋" w:eastAsia="仿宋_GB2312"/>
          <w:sz w:val="32"/>
          <w:szCs w:val="32"/>
        </w:rPr>
        <w:t>，</w:t>
      </w:r>
      <w:r>
        <w:rPr>
          <w:rFonts w:ascii="仿宋_GB2312" w:hAnsi="华文中宋" w:eastAsia="仿宋_GB2312"/>
          <w:sz w:val="32"/>
          <w:szCs w:val="32"/>
        </w:rPr>
        <w:t>审核发现</w:t>
      </w:r>
      <w:r>
        <w:rPr>
          <w:rFonts w:hint="eastAsia" w:ascii="仿宋_GB2312" w:hAnsi="华文中宋" w:eastAsia="仿宋_GB2312"/>
          <w:sz w:val="32"/>
          <w:szCs w:val="32"/>
        </w:rPr>
        <w:t>的</w:t>
      </w:r>
      <w:r>
        <w:rPr>
          <w:rFonts w:ascii="仿宋_GB2312" w:hAnsi="华文中宋" w:eastAsia="仿宋_GB2312"/>
          <w:sz w:val="32"/>
          <w:szCs w:val="32"/>
        </w:rPr>
        <w:t>问题应采取</w:t>
      </w:r>
      <w:r>
        <w:rPr>
          <w:rFonts w:hint="eastAsia" w:ascii="仿宋_GB2312" w:hAnsi="华文中宋" w:eastAsia="仿宋_GB2312"/>
          <w:sz w:val="32"/>
          <w:szCs w:val="32"/>
        </w:rPr>
        <w:t>纠正</w:t>
      </w:r>
      <w:r>
        <w:rPr>
          <w:rFonts w:ascii="仿宋_GB2312" w:hAnsi="华文中宋" w:eastAsia="仿宋_GB2312"/>
          <w:sz w:val="32"/>
          <w:szCs w:val="32"/>
        </w:rPr>
        <w:t>措施，并验证其有效性。</w:t>
      </w:r>
    </w:p>
    <w:p>
      <w:pPr>
        <w:pStyle w:val="8"/>
        <w:numPr>
          <w:ilvl w:val="0"/>
          <w:numId w:val="1"/>
        </w:numPr>
        <w:spacing w:before="156" w:beforeLines="50"/>
        <w:ind w:left="0" w:firstLine="0" w:firstLineChars="0"/>
        <w:rPr>
          <w:rFonts w:eastAsia="仿宋_GB2312"/>
          <w:color w:val="000000"/>
          <w:sz w:val="32"/>
          <w:szCs w:val="32"/>
        </w:rPr>
      </w:pPr>
      <w:r>
        <w:rPr>
          <w:rFonts w:hint="eastAsia" w:ascii="仿宋_GB2312" w:hAnsi="华文中宋" w:eastAsia="仿宋_GB2312"/>
          <w:sz w:val="32"/>
          <w:szCs w:val="32"/>
        </w:rPr>
        <w:t>【快检机构质量管理】</w:t>
      </w:r>
      <w:r>
        <w:rPr>
          <w:rFonts w:hint="eastAsia" w:eastAsia="仿宋_GB2312"/>
          <w:color w:val="000000"/>
          <w:sz w:val="32"/>
          <w:szCs w:val="32"/>
        </w:rPr>
        <w:t>快检机构应制定质量管理制度，并建立相关的快检工作流程。</w:t>
      </w:r>
    </w:p>
    <w:p>
      <w:pPr>
        <w:pStyle w:val="8"/>
        <w:spacing w:before="156" w:beforeLines="50"/>
        <w:ind w:firstLine="640"/>
        <w:rPr>
          <w:rFonts w:ascii="仿宋_GB2312" w:hAnsi="华文中宋" w:eastAsia="仿宋_GB2312"/>
          <w:color w:val="FF0000"/>
          <w:sz w:val="32"/>
          <w:szCs w:val="32"/>
        </w:rPr>
      </w:pPr>
      <w:r>
        <w:rPr>
          <w:rFonts w:hint="eastAsia" w:eastAsia="仿宋_GB2312"/>
          <w:color w:val="000000"/>
          <w:sz w:val="32"/>
          <w:szCs w:val="32"/>
        </w:rPr>
        <w:t>质量管理制度应包括但不限于人员、抽样、仪器设备、试剂耗材、检测过程、检测结果处理、检测记录管理等。建立年度质量控制计划，实施措施包括但不仅限于以下方式：质控样品检测、方法比对、人员比对等手段，以保障快检结果可靠性。</w:t>
      </w:r>
    </w:p>
    <w:p>
      <w:pPr>
        <w:pStyle w:val="8"/>
        <w:numPr>
          <w:ilvl w:val="0"/>
          <w:numId w:val="1"/>
        </w:numPr>
        <w:spacing w:before="156" w:beforeLines="50" w:line="560" w:lineRule="exact"/>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【快检机构安全生产管理】快检机构</w:t>
      </w:r>
      <w:r>
        <w:rPr>
          <w:rFonts w:ascii="仿宋_GB2312" w:hAnsi="华文中宋" w:eastAsia="仿宋_GB2312"/>
          <w:sz w:val="32"/>
          <w:szCs w:val="32"/>
        </w:rPr>
        <w:t>应</w:t>
      </w:r>
      <w:r>
        <w:rPr>
          <w:rFonts w:hint="eastAsia" w:ascii="仿宋_GB2312" w:hAnsi="华文中宋" w:eastAsia="仿宋_GB2312"/>
          <w:sz w:val="32"/>
          <w:szCs w:val="32"/>
        </w:rPr>
        <w:t>在</w:t>
      </w:r>
      <w:r>
        <w:rPr>
          <w:rFonts w:ascii="仿宋_GB2312" w:hAnsi="华文中宋" w:eastAsia="仿宋_GB2312"/>
          <w:sz w:val="32"/>
          <w:szCs w:val="32"/>
        </w:rPr>
        <w:t>固定的快检场所</w:t>
      </w:r>
      <w:r>
        <w:rPr>
          <w:rFonts w:hint="eastAsia" w:ascii="仿宋_GB2312" w:hAnsi="华文中宋" w:eastAsia="仿宋_GB2312"/>
          <w:sz w:val="32"/>
          <w:szCs w:val="32"/>
        </w:rPr>
        <w:t>配备处理紧急事故的装置、器材和物品，如洗眼装置、灭火装置、烟雾自动报警器、紧急药品箱等，并</w:t>
      </w:r>
      <w:r>
        <w:rPr>
          <w:rFonts w:ascii="仿宋_GB2312" w:hAnsi="华文中宋" w:eastAsia="仿宋_GB2312"/>
          <w:sz w:val="32"/>
          <w:szCs w:val="32"/>
        </w:rPr>
        <w:t>在相关区域设置明显的安全性提示标识</w:t>
      </w:r>
      <w:r>
        <w:rPr>
          <w:rFonts w:hint="eastAsia" w:ascii="仿宋_GB2312" w:hAnsi="华文中宋" w:eastAsia="仿宋_GB2312"/>
          <w:sz w:val="32"/>
          <w:szCs w:val="32"/>
        </w:rPr>
        <w:t>。配备必要的消防设施设备，每季度对快检人员进行消防培训和</w:t>
      </w:r>
      <w:r>
        <w:rPr>
          <w:rFonts w:ascii="仿宋_GB2312" w:hAnsi="华文中宋" w:eastAsia="仿宋_GB2312"/>
          <w:sz w:val="32"/>
          <w:szCs w:val="32"/>
        </w:rPr>
        <w:t>演练</w:t>
      </w:r>
      <w:r>
        <w:rPr>
          <w:rFonts w:hint="eastAsia" w:ascii="仿宋_GB2312" w:hAnsi="华文中宋" w:eastAsia="仿宋_GB2312"/>
          <w:sz w:val="32"/>
          <w:szCs w:val="32"/>
        </w:rPr>
        <w:t>，做好消防安全管理工作。</w:t>
      </w:r>
    </w:p>
    <w:p>
      <w:pPr>
        <w:pStyle w:val="8"/>
        <w:numPr>
          <w:ilvl w:val="0"/>
          <w:numId w:val="1"/>
        </w:numPr>
        <w:spacing w:before="156" w:beforeLines="50" w:line="560" w:lineRule="exact"/>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【快检机构环保管理】快检机构</w:t>
      </w:r>
      <w:r>
        <w:rPr>
          <w:rFonts w:ascii="仿宋_GB2312" w:hAnsi="华文中宋" w:eastAsia="仿宋_GB2312"/>
          <w:sz w:val="32"/>
          <w:szCs w:val="32"/>
        </w:rPr>
        <w:t>应制定</w:t>
      </w:r>
      <w:r>
        <w:rPr>
          <w:rFonts w:hint="eastAsia" w:ascii="仿宋_GB2312" w:hAnsi="华文中宋" w:eastAsia="仿宋_GB2312"/>
          <w:sz w:val="32"/>
          <w:szCs w:val="32"/>
        </w:rPr>
        <w:t>相应的环保措施，对快检过程所产生的废气废液废渣等应进行适当的分类、收集和处理，以符合环保要求。</w:t>
      </w:r>
    </w:p>
    <w:p>
      <w:pPr>
        <w:pStyle w:val="8"/>
        <w:widowControl/>
        <w:numPr>
          <w:ilvl w:val="0"/>
          <w:numId w:val="1"/>
        </w:numPr>
        <w:shd w:val="clear" w:color="auto" w:fill="FFFFFF"/>
        <w:spacing w:before="156" w:beforeLines="50" w:after="225" w:line="360" w:lineRule="atLeast"/>
        <w:ind w:left="0" w:firstLine="0" w:firstLineChars="0"/>
        <w:rPr>
          <w:rFonts w:ascii="仿宋_GB2312" w:hAnsi="华文中宋" w:eastAsia="仿宋_GB2312"/>
          <w:sz w:val="32"/>
          <w:szCs w:val="32"/>
        </w:rPr>
      </w:pPr>
      <w:r>
        <w:rPr>
          <w:rFonts w:hint="eastAsia" w:ascii="仿宋_GB2312" w:hAnsi="华文中宋" w:eastAsia="仿宋_GB2312"/>
          <w:sz w:val="32"/>
          <w:szCs w:val="32"/>
        </w:rPr>
        <w:t>【原始记录管理】快检</w:t>
      </w:r>
      <w:r>
        <w:rPr>
          <w:rFonts w:ascii="仿宋_GB2312" w:hAnsi="华文中宋" w:eastAsia="仿宋_GB2312"/>
          <w:sz w:val="32"/>
          <w:szCs w:val="32"/>
        </w:rPr>
        <w:t>机构应对</w:t>
      </w:r>
      <w:r>
        <w:rPr>
          <w:rFonts w:hint="eastAsia" w:ascii="仿宋_GB2312" w:hAnsi="华文中宋" w:eastAsia="仿宋_GB2312"/>
          <w:sz w:val="32"/>
          <w:szCs w:val="32"/>
        </w:rPr>
        <w:t>快检结果</w:t>
      </w:r>
      <w:r>
        <w:rPr>
          <w:rFonts w:ascii="仿宋_GB2312" w:hAnsi="华文中宋" w:eastAsia="仿宋_GB2312"/>
          <w:sz w:val="32"/>
          <w:szCs w:val="32"/>
        </w:rPr>
        <w:t>记录、</w:t>
      </w:r>
      <w:r>
        <w:rPr>
          <w:rFonts w:hint="eastAsia" w:ascii="仿宋_GB2312" w:hAnsi="华文中宋" w:eastAsia="仿宋_GB2312"/>
          <w:sz w:val="32"/>
          <w:szCs w:val="32"/>
        </w:rPr>
        <w:t>快检产品验收领用</w:t>
      </w:r>
      <w:r>
        <w:rPr>
          <w:rFonts w:hint="eastAsia" w:ascii="仿宋_GB2312" w:hAnsi="华文中宋" w:eastAsia="仿宋_GB2312"/>
          <w:sz w:val="32"/>
          <w:szCs w:val="32"/>
          <w:lang w:eastAsia="zh-CN"/>
        </w:rPr>
        <w:t>维护</w:t>
      </w:r>
      <w:r>
        <w:rPr>
          <w:rFonts w:hint="eastAsia" w:ascii="仿宋_GB2312" w:hAnsi="华文中宋" w:eastAsia="仿宋_GB2312"/>
          <w:sz w:val="32"/>
          <w:szCs w:val="32"/>
        </w:rPr>
        <w:t>记录、质控记录等</w:t>
      </w:r>
      <w:r>
        <w:rPr>
          <w:rFonts w:ascii="仿宋_GB2312" w:hAnsi="华文中宋" w:eastAsia="仿宋_GB2312"/>
          <w:sz w:val="32"/>
          <w:szCs w:val="32"/>
        </w:rPr>
        <w:t>归档留存，保证其具有可追溯性。</w:t>
      </w:r>
      <w:r>
        <w:rPr>
          <w:rFonts w:hint="eastAsia" w:ascii="仿宋_GB2312" w:hAnsi="华文中宋" w:eastAsia="仿宋_GB2312"/>
          <w:sz w:val="32"/>
          <w:szCs w:val="32"/>
        </w:rPr>
        <w:t>所有记录</w:t>
      </w:r>
      <w:r>
        <w:rPr>
          <w:rFonts w:ascii="仿宋_GB2312" w:hAnsi="华文中宋" w:eastAsia="仿宋_GB2312"/>
          <w:sz w:val="32"/>
          <w:szCs w:val="32"/>
        </w:rPr>
        <w:t>的保存期限不少于</w:t>
      </w:r>
      <w:r>
        <w:rPr>
          <w:rFonts w:hint="eastAsia" w:ascii="仿宋_GB2312" w:hAnsi="华文中宋" w:eastAsia="仿宋_GB2312"/>
          <w:sz w:val="32"/>
          <w:szCs w:val="32"/>
        </w:rPr>
        <w:t>2</w:t>
      </w:r>
      <w:r>
        <w:rPr>
          <w:rFonts w:ascii="仿宋_GB2312" w:hAnsi="华文中宋" w:eastAsia="仿宋_GB2312"/>
          <w:sz w:val="32"/>
          <w:szCs w:val="32"/>
        </w:rPr>
        <w:t>年。</w:t>
      </w:r>
    </w:p>
    <w:p>
      <w:pPr>
        <w:pStyle w:val="8"/>
        <w:widowControl/>
        <w:numPr>
          <w:ilvl w:val="0"/>
          <w:numId w:val="1"/>
        </w:numPr>
        <w:shd w:val="clear" w:color="auto" w:fill="FFFFFF"/>
        <w:spacing w:before="156" w:beforeLines="50" w:after="225" w:line="360" w:lineRule="atLeast"/>
        <w:ind w:left="0" w:firstLine="0" w:firstLineChars="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【快检机构数据</w:t>
      </w:r>
      <w:r>
        <w:rPr>
          <w:rFonts w:ascii="仿宋_GB2312" w:hAnsi="华文中宋" w:eastAsia="仿宋_GB2312"/>
          <w:color w:val="000000" w:themeColor="text1"/>
          <w:sz w:val="32"/>
          <w:szCs w:val="32"/>
          <w14:textFill>
            <w14:solidFill>
              <w14:schemeClr w14:val="tx1"/>
            </w14:solidFill>
          </w14:textFill>
        </w:rPr>
        <w:t>管理</w:t>
      </w:r>
      <w:r>
        <w:rPr>
          <w:rFonts w:hint="eastAsia" w:ascii="仿宋_GB2312" w:hAnsi="华文中宋" w:eastAsia="仿宋_GB2312"/>
          <w:color w:val="000000" w:themeColor="text1"/>
          <w:sz w:val="32"/>
          <w:szCs w:val="32"/>
          <w14:textFill>
            <w14:solidFill>
              <w14:schemeClr w14:val="tx1"/>
            </w14:solidFill>
          </w14:textFill>
        </w:rPr>
        <w:t>】快检机构应做好快检数据保密工作。未经食品</w:t>
      </w:r>
      <w:r>
        <w:rPr>
          <w:rFonts w:ascii="仿宋_GB2312" w:hAnsi="华文中宋" w:eastAsia="仿宋_GB2312"/>
          <w:color w:val="000000" w:themeColor="text1"/>
          <w:sz w:val="32"/>
          <w:szCs w:val="32"/>
          <w14:textFill>
            <w14:solidFill>
              <w14:schemeClr w14:val="tx1"/>
            </w14:solidFill>
          </w14:textFill>
        </w:rPr>
        <w:t>安全</w:t>
      </w:r>
      <w:r>
        <w:rPr>
          <w:rFonts w:hint="eastAsia" w:ascii="仿宋_GB2312" w:hAnsi="华文中宋" w:eastAsia="仿宋_GB2312"/>
          <w:color w:val="000000" w:themeColor="text1"/>
          <w:sz w:val="32"/>
          <w:szCs w:val="32"/>
          <w14:textFill>
            <w14:solidFill>
              <w14:schemeClr w14:val="tx1"/>
            </w14:solidFill>
          </w14:textFill>
        </w:rPr>
        <w:t>监管部门同意，快检机构不得将快检数据外泄和</w:t>
      </w:r>
      <w:r>
        <w:rPr>
          <w:rFonts w:ascii="仿宋_GB2312" w:hAnsi="华文中宋" w:eastAsia="仿宋_GB2312"/>
          <w:color w:val="000000" w:themeColor="text1"/>
          <w:sz w:val="32"/>
          <w:szCs w:val="32"/>
          <w14:textFill>
            <w14:solidFill>
              <w14:schemeClr w14:val="tx1"/>
            </w14:solidFill>
          </w14:textFill>
        </w:rPr>
        <w:t>用</w:t>
      </w:r>
      <w:r>
        <w:rPr>
          <w:rFonts w:hint="eastAsia" w:ascii="仿宋_GB2312" w:hAnsi="华文中宋" w:eastAsia="仿宋_GB2312"/>
          <w:color w:val="000000" w:themeColor="text1"/>
          <w:sz w:val="32"/>
          <w:szCs w:val="32"/>
          <w14:textFill>
            <w14:solidFill>
              <w14:schemeClr w14:val="tx1"/>
            </w14:solidFill>
          </w14:textFill>
        </w:rPr>
        <w:t>于</w:t>
      </w:r>
      <w:r>
        <w:rPr>
          <w:rFonts w:ascii="仿宋_GB2312" w:hAnsi="华文中宋" w:eastAsia="仿宋_GB2312"/>
          <w:color w:val="000000" w:themeColor="text1"/>
          <w:sz w:val="32"/>
          <w:szCs w:val="32"/>
          <w14:textFill>
            <w14:solidFill>
              <w14:schemeClr w14:val="tx1"/>
            </w14:solidFill>
          </w14:textFill>
        </w:rPr>
        <w:t>商业用途</w:t>
      </w:r>
      <w:r>
        <w:rPr>
          <w:rFonts w:hint="eastAsia" w:ascii="仿宋_GB2312" w:hAnsi="华文中宋" w:eastAsia="仿宋_GB2312"/>
          <w:color w:val="000000" w:themeColor="text1"/>
          <w:sz w:val="32"/>
          <w:szCs w:val="32"/>
          <w14:textFill>
            <w14:solidFill>
              <w14:schemeClr w14:val="tx1"/>
            </w14:solidFill>
          </w14:textFill>
        </w:rPr>
        <w:t>。</w:t>
      </w:r>
    </w:p>
    <w:p>
      <w:pPr>
        <w:pStyle w:val="8"/>
        <w:numPr>
          <w:ilvl w:val="0"/>
          <w:numId w:val="1"/>
        </w:numPr>
        <w:spacing w:before="156" w:beforeLines="50"/>
        <w:ind w:left="0" w:firstLine="0" w:firstLineChars="0"/>
        <w:rPr>
          <w:rFonts w:eastAsia="仿宋_GB2312"/>
          <w:color w:val="000000" w:themeColor="text1"/>
          <w:sz w:val="32"/>
          <w:szCs w:val="32"/>
          <w14:textFill>
            <w14:solidFill>
              <w14:schemeClr w14:val="tx1"/>
            </w14:solidFill>
          </w14:textFill>
        </w:rPr>
      </w:pPr>
      <w:r>
        <w:rPr>
          <w:rFonts w:hint="eastAsia" w:ascii="仿宋_GB2312" w:hAnsi="华文中宋" w:eastAsia="仿宋_GB2312"/>
          <w:sz w:val="32"/>
          <w:szCs w:val="32"/>
        </w:rPr>
        <w:t>【快检人员</w:t>
      </w:r>
      <w:r>
        <w:rPr>
          <w:rFonts w:ascii="仿宋_GB2312" w:hAnsi="华文中宋" w:eastAsia="仿宋_GB2312"/>
          <w:sz w:val="32"/>
          <w:szCs w:val="32"/>
        </w:rPr>
        <w:t>资质</w:t>
      </w:r>
      <w:r>
        <w:rPr>
          <w:rFonts w:hint="eastAsia" w:ascii="仿宋_GB2312" w:hAnsi="华文中宋" w:eastAsia="仿宋_GB2312"/>
          <w:sz w:val="32"/>
          <w:szCs w:val="32"/>
        </w:rPr>
        <w:t>】</w:t>
      </w:r>
      <w:r>
        <w:rPr>
          <w:rFonts w:eastAsia="仿宋_GB2312"/>
          <w:color w:val="000000"/>
          <w:sz w:val="32"/>
          <w:szCs w:val="32"/>
        </w:rPr>
        <w:t>快检</w:t>
      </w:r>
      <w:r>
        <w:rPr>
          <w:rFonts w:hint="eastAsia" w:eastAsia="仿宋_GB2312"/>
          <w:color w:val="000000"/>
          <w:sz w:val="32"/>
          <w:szCs w:val="32"/>
        </w:rPr>
        <w:t>机构应</w:t>
      </w:r>
      <w:r>
        <w:rPr>
          <w:rFonts w:hint="eastAsia" w:ascii="仿宋_GB2312" w:eastAsia="仿宋_GB2312"/>
          <w:sz w:val="32"/>
          <w:szCs w:val="32"/>
        </w:rPr>
        <w:t>建立快检人员档案，记录其教育资质、技术能力、培训经历等信息。</w:t>
      </w:r>
      <w:r>
        <w:rPr>
          <w:rFonts w:hint="eastAsia" w:eastAsia="仿宋_GB2312"/>
          <w:color w:val="000000"/>
          <w:sz w:val="32"/>
          <w:szCs w:val="32"/>
        </w:rPr>
        <w:t>快检机构应</w:t>
      </w:r>
      <w:r>
        <w:rPr>
          <w:rFonts w:eastAsia="仿宋_GB2312"/>
          <w:color w:val="000000"/>
          <w:sz w:val="32"/>
          <w:szCs w:val="32"/>
        </w:rPr>
        <w:t>组织</w:t>
      </w:r>
      <w:r>
        <w:rPr>
          <w:rFonts w:hint="eastAsia" w:eastAsia="仿宋_GB2312"/>
          <w:color w:val="000000"/>
          <w:sz w:val="32"/>
          <w:szCs w:val="32"/>
        </w:rPr>
        <w:t>快检人员培训</w:t>
      </w:r>
      <w:r>
        <w:rPr>
          <w:rFonts w:hint="eastAsia" w:eastAsia="仿宋_GB2312"/>
          <w:color w:val="000000" w:themeColor="text1"/>
          <w:sz w:val="32"/>
          <w:szCs w:val="32"/>
          <w14:textFill>
            <w14:solidFill>
              <w14:schemeClr w14:val="tx1"/>
            </w14:solidFill>
          </w14:textFill>
        </w:rPr>
        <w:t>，快检</w:t>
      </w:r>
      <w:r>
        <w:rPr>
          <w:rFonts w:eastAsia="仿宋_GB2312"/>
          <w:color w:val="000000" w:themeColor="text1"/>
          <w:sz w:val="32"/>
          <w:szCs w:val="32"/>
          <w14:textFill>
            <w14:solidFill>
              <w14:schemeClr w14:val="tx1"/>
            </w14:solidFill>
          </w14:textFill>
        </w:rPr>
        <w:t>人员</w:t>
      </w:r>
      <w:r>
        <w:rPr>
          <w:rFonts w:hint="eastAsia" w:eastAsia="仿宋_GB2312"/>
          <w:color w:val="000000" w:themeColor="text1"/>
          <w:sz w:val="32"/>
          <w:szCs w:val="32"/>
          <w14:textFill>
            <w14:solidFill>
              <w14:schemeClr w14:val="tx1"/>
            </w14:solidFill>
          </w14:textFill>
        </w:rPr>
        <w:t>经</w:t>
      </w:r>
      <w:r>
        <w:rPr>
          <w:rFonts w:eastAsia="仿宋_GB2312"/>
          <w:color w:val="000000" w:themeColor="text1"/>
          <w:sz w:val="32"/>
          <w:szCs w:val="32"/>
          <w14:textFill>
            <w14:solidFill>
              <w14:schemeClr w14:val="tx1"/>
            </w14:solidFill>
          </w14:textFill>
        </w:rPr>
        <w:t>考核合格后上岗。</w:t>
      </w:r>
    </w:p>
    <w:p>
      <w:pPr>
        <w:pStyle w:val="8"/>
        <w:numPr>
          <w:ilvl w:val="0"/>
          <w:numId w:val="1"/>
        </w:numPr>
        <w:spacing w:before="156" w:beforeLines="50"/>
        <w:ind w:left="0" w:firstLine="0" w:firstLineChars="0"/>
        <w:rPr>
          <w:rFonts w:ascii="黑体" w:hAnsi="黑体" w:eastAsia="黑体"/>
          <w:b/>
          <w:sz w:val="32"/>
          <w:szCs w:val="32"/>
        </w:rPr>
      </w:pPr>
      <w:r>
        <w:rPr>
          <w:rFonts w:hint="eastAsia" w:ascii="仿宋_GB2312" w:hAnsi="华文中宋" w:eastAsia="仿宋_GB2312"/>
          <w:sz w:val="32"/>
          <w:szCs w:val="32"/>
        </w:rPr>
        <w:t>【快检人员操作</w:t>
      </w:r>
      <w:r>
        <w:rPr>
          <w:rFonts w:ascii="仿宋_GB2312" w:hAnsi="华文中宋" w:eastAsia="仿宋_GB2312"/>
          <w:sz w:val="32"/>
          <w:szCs w:val="32"/>
        </w:rPr>
        <w:t>要求</w:t>
      </w:r>
      <w:r>
        <w:rPr>
          <w:rFonts w:hint="eastAsia" w:ascii="仿宋_GB2312" w:hAnsi="华文中宋" w:eastAsia="仿宋_GB2312"/>
          <w:sz w:val="32"/>
          <w:szCs w:val="32"/>
        </w:rPr>
        <w:t>】</w:t>
      </w:r>
      <w:r>
        <w:rPr>
          <w:rFonts w:hint="eastAsia" w:ascii="仿宋_GB2312" w:eastAsia="仿宋_GB2312"/>
          <w:sz w:val="32"/>
          <w:szCs w:val="32"/>
        </w:rPr>
        <w:t>快检人员</w:t>
      </w:r>
      <w:r>
        <w:rPr>
          <w:rFonts w:ascii="仿宋_GB2312" w:eastAsia="仿宋_GB2312"/>
          <w:sz w:val="32"/>
          <w:szCs w:val="32"/>
        </w:rPr>
        <w:t>应</w:t>
      </w:r>
      <w:r>
        <w:rPr>
          <w:rFonts w:hint="eastAsia" w:ascii="仿宋_GB2312" w:eastAsia="仿宋_GB2312"/>
          <w:sz w:val="32"/>
          <w:szCs w:val="32"/>
        </w:rPr>
        <w:t>按照</w:t>
      </w:r>
      <w:r>
        <w:rPr>
          <w:rFonts w:ascii="仿宋_GB2312" w:eastAsia="仿宋_GB2312"/>
          <w:sz w:val="32"/>
          <w:szCs w:val="32"/>
        </w:rPr>
        <w:t>快检</w:t>
      </w:r>
      <w:r>
        <w:rPr>
          <w:rFonts w:hint="eastAsia" w:ascii="仿宋_GB2312" w:eastAsia="仿宋_GB2312"/>
          <w:sz w:val="32"/>
          <w:szCs w:val="32"/>
        </w:rPr>
        <w:t>产品说明书或快检方法作业指导书开展</w:t>
      </w:r>
      <w:r>
        <w:rPr>
          <w:rFonts w:ascii="仿宋_GB2312" w:eastAsia="仿宋_GB2312"/>
          <w:sz w:val="32"/>
          <w:szCs w:val="32"/>
        </w:rPr>
        <w:t>快检工作</w:t>
      </w:r>
      <w:r>
        <w:rPr>
          <w:rFonts w:hint="eastAsia" w:ascii="仿宋_GB2312" w:eastAsia="仿宋_GB2312"/>
          <w:sz w:val="32"/>
          <w:szCs w:val="32"/>
        </w:rPr>
        <w:t>，并如实记录快检食品品种和名称、数量、快检项目、快检日期、快检方法、快检人员姓名、快检结果以及所使用的快检产品生产企业、产品型号批号等信息。</w:t>
      </w:r>
      <w:r>
        <w:rPr>
          <w:rFonts w:hint="eastAsia" w:ascii="仿宋_GB2312" w:hAnsi="华文中宋" w:eastAsia="仿宋_GB2312"/>
          <w:sz w:val="32"/>
          <w:szCs w:val="32"/>
        </w:rPr>
        <w:t>快检</w:t>
      </w:r>
      <w:r>
        <w:rPr>
          <w:rFonts w:ascii="仿宋_GB2312" w:hAnsi="华文中宋" w:eastAsia="仿宋_GB2312"/>
          <w:sz w:val="32"/>
          <w:szCs w:val="32"/>
        </w:rPr>
        <w:t>结果</w:t>
      </w:r>
      <w:r>
        <w:rPr>
          <w:rFonts w:hint="eastAsia" w:ascii="仿宋_GB2312" w:hAnsi="华文中宋" w:eastAsia="仿宋_GB2312"/>
          <w:sz w:val="32"/>
          <w:szCs w:val="32"/>
        </w:rPr>
        <w:t>禁止随意删改，</w:t>
      </w:r>
      <w:r>
        <w:rPr>
          <w:rFonts w:ascii="仿宋_GB2312" w:hAnsi="华文中宋" w:eastAsia="仿宋_GB2312"/>
          <w:sz w:val="32"/>
          <w:szCs w:val="32"/>
        </w:rPr>
        <w:t>不得影印、上传网络、外泄或作他用。</w:t>
      </w:r>
    </w:p>
    <w:p>
      <w:pPr>
        <w:pStyle w:val="8"/>
        <w:spacing w:before="156" w:beforeLines="50"/>
        <w:ind w:firstLine="640"/>
        <w:rPr>
          <w:rFonts w:ascii="黑体" w:hAnsi="黑体" w:eastAsia="黑体"/>
          <w:b/>
          <w:sz w:val="32"/>
          <w:szCs w:val="32"/>
        </w:rPr>
      </w:pPr>
      <w:r>
        <w:rPr>
          <w:rFonts w:hint="eastAsia" w:ascii="仿宋_GB2312" w:eastAsia="仿宋_GB2312"/>
          <w:sz w:val="32"/>
          <w:szCs w:val="32"/>
        </w:rPr>
        <w:t>快检机构和快检人员对所检食品的快检项目结果负责。</w:t>
      </w:r>
    </w:p>
    <w:p>
      <w:pPr>
        <w:pStyle w:val="8"/>
        <w:numPr>
          <w:ilvl w:val="0"/>
          <w:numId w:val="1"/>
        </w:numPr>
        <w:spacing w:before="156" w:beforeLines="50"/>
        <w:ind w:left="0" w:firstLine="0" w:firstLineChars="0"/>
        <w:rPr>
          <w:rFonts w:ascii="黑体" w:hAnsi="黑体" w:eastAsia="黑体"/>
          <w:b/>
          <w:sz w:val="32"/>
          <w:szCs w:val="32"/>
        </w:rPr>
      </w:pPr>
      <w:r>
        <w:rPr>
          <w:rFonts w:hint="eastAsia" w:ascii="仿宋_GB2312" w:hAnsi="华文中宋" w:eastAsia="仿宋_GB2312"/>
          <w:sz w:val="32"/>
          <w:szCs w:val="32"/>
        </w:rPr>
        <w:t>【快检人员保密</w:t>
      </w:r>
      <w:r>
        <w:rPr>
          <w:rFonts w:ascii="仿宋_GB2312" w:hAnsi="华文中宋" w:eastAsia="仿宋_GB2312"/>
          <w:sz w:val="32"/>
          <w:szCs w:val="32"/>
        </w:rPr>
        <w:t>要求</w:t>
      </w:r>
      <w:r>
        <w:rPr>
          <w:rFonts w:hint="eastAsia" w:ascii="仿宋_GB2312" w:hAnsi="华文中宋" w:eastAsia="仿宋_GB2312"/>
          <w:sz w:val="32"/>
          <w:szCs w:val="32"/>
        </w:rPr>
        <w:t>】快检人员</w:t>
      </w:r>
      <w:r>
        <w:rPr>
          <w:rFonts w:ascii="仿宋_GB2312" w:hAnsi="华文中宋" w:eastAsia="仿宋_GB2312"/>
          <w:sz w:val="32"/>
          <w:szCs w:val="32"/>
        </w:rPr>
        <w:t>执行快检任务时不得将快检任务的具体信息</w:t>
      </w:r>
      <w:r>
        <w:rPr>
          <w:rFonts w:hint="eastAsia" w:ascii="仿宋_GB2312" w:hAnsi="华文中宋" w:eastAsia="仿宋_GB2312"/>
          <w:sz w:val="32"/>
          <w:szCs w:val="32"/>
        </w:rPr>
        <w:t>（包括抽检企业、被抽检产品种类、快检项目等）</w:t>
      </w:r>
      <w:r>
        <w:rPr>
          <w:rFonts w:ascii="仿宋_GB2312" w:hAnsi="华文中宋" w:eastAsia="仿宋_GB2312"/>
          <w:sz w:val="32"/>
          <w:szCs w:val="32"/>
        </w:rPr>
        <w:t>提前通知</w:t>
      </w:r>
      <w:r>
        <w:rPr>
          <w:rFonts w:hint="eastAsia" w:ascii="仿宋_GB2312" w:hAnsi="华文中宋" w:eastAsia="仿宋_GB2312"/>
          <w:sz w:val="32"/>
          <w:szCs w:val="32"/>
        </w:rPr>
        <w:t>被筛查人</w:t>
      </w:r>
      <w:r>
        <w:rPr>
          <w:rFonts w:ascii="仿宋_GB2312" w:hAnsi="华文中宋" w:eastAsia="仿宋_GB2312"/>
          <w:sz w:val="32"/>
          <w:szCs w:val="32"/>
        </w:rPr>
        <w:t>。</w:t>
      </w:r>
    </w:p>
    <w:p>
      <w:pPr>
        <w:pStyle w:val="8"/>
        <w:spacing w:before="156" w:beforeLines="50"/>
        <w:ind w:firstLine="0" w:firstLineChars="0"/>
        <w:jc w:val="center"/>
        <w:rPr>
          <w:rFonts w:ascii="黑体" w:hAnsi="黑体" w:eastAsia="黑体"/>
          <w:b/>
          <w:sz w:val="32"/>
          <w:szCs w:val="32"/>
        </w:rPr>
      </w:pPr>
      <w:r>
        <w:rPr>
          <w:rFonts w:hint="eastAsia" w:ascii="黑体" w:hAnsi="黑体" w:eastAsia="黑体"/>
          <w:b/>
          <w:sz w:val="32"/>
          <w:szCs w:val="32"/>
        </w:rPr>
        <w:t>第三节 快检</w:t>
      </w:r>
      <w:r>
        <w:rPr>
          <w:rFonts w:ascii="黑体" w:hAnsi="黑体" w:eastAsia="黑体"/>
          <w:b/>
          <w:sz w:val="32"/>
          <w:szCs w:val="32"/>
        </w:rPr>
        <w:t>产品</w:t>
      </w:r>
      <w:r>
        <w:rPr>
          <w:rFonts w:hint="eastAsia" w:ascii="黑体" w:hAnsi="黑体" w:eastAsia="黑体"/>
          <w:b/>
          <w:sz w:val="32"/>
          <w:szCs w:val="32"/>
        </w:rPr>
        <w:t>管理</w:t>
      </w:r>
    </w:p>
    <w:p>
      <w:pPr>
        <w:pStyle w:val="8"/>
        <w:numPr>
          <w:ilvl w:val="0"/>
          <w:numId w:val="1"/>
        </w:numPr>
        <w:ind w:left="0" w:firstLine="0" w:firstLineChars="0"/>
        <w:rPr>
          <w:rFonts w:ascii="仿宋_GB2312" w:hAnsi="华文中宋" w:eastAsia="仿宋_GB2312"/>
          <w:sz w:val="32"/>
          <w:szCs w:val="32"/>
        </w:rPr>
      </w:pPr>
      <w:r>
        <w:rPr>
          <w:rFonts w:hint="eastAsia" w:ascii="仿宋_GB2312" w:hAnsi="华文中宋" w:eastAsia="仿宋_GB2312"/>
          <w:sz w:val="32"/>
          <w:szCs w:val="32"/>
        </w:rPr>
        <w:t>【仪器设备管理】快检机构应配备符合食品安全监管需求的快检产品，建立快检产品档案，以及配备必要的辅助器具，做好快检产品的调试验收、维护保养、检定/校准等</w:t>
      </w:r>
      <w:r>
        <w:rPr>
          <w:rFonts w:ascii="仿宋_GB2312" w:hAnsi="华文中宋" w:eastAsia="仿宋_GB2312"/>
          <w:sz w:val="32"/>
          <w:szCs w:val="32"/>
        </w:rPr>
        <w:t>工作</w:t>
      </w:r>
      <w:r>
        <w:rPr>
          <w:rFonts w:hint="eastAsia" w:ascii="仿宋_GB2312" w:hAnsi="华文中宋" w:eastAsia="仿宋_GB2312"/>
          <w:sz w:val="32"/>
          <w:szCs w:val="32"/>
        </w:rPr>
        <w:t>，并形成相关记录</w:t>
      </w:r>
      <w:r>
        <w:rPr>
          <w:rFonts w:ascii="仿宋_GB2312" w:hAnsi="华文中宋" w:eastAsia="仿宋_GB2312"/>
          <w:sz w:val="32"/>
          <w:szCs w:val="32"/>
        </w:rPr>
        <w:t>。</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w:t>
      </w:r>
      <w:r>
        <w:rPr>
          <w:rFonts w:ascii="仿宋_GB2312" w:hAnsi="华文中宋" w:eastAsia="仿宋_GB2312"/>
          <w:sz w:val="32"/>
          <w:szCs w:val="32"/>
        </w:rPr>
        <w:t>产品要求</w:t>
      </w:r>
      <w:r>
        <w:rPr>
          <w:rFonts w:hint="eastAsia" w:ascii="仿宋_GB2312" w:hAnsi="华文中宋" w:eastAsia="仿宋_GB2312"/>
          <w:sz w:val="32"/>
          <w:szCs w:val="32"/>
        </w:rPr>
        <w:t>】快检机构使用</w:t>
      </w:r>
      <w:r>
        <w:rPr>
          <w:rFonts w:ascii="仿宋_GB2312" w:hAnsi="华文中宋" w:eastAsia="仿宋_GB2312"/>
          <w:sz w:val="32"/>
          <w:szCs w:val="32"/>
        </w:rPr>
        <w:t>的快检产品</w:t>
      </w:r>
      <w:r>
        <w:rPr>
          <w:rFonts w:hint="eastAsia" w:ascii="仿宋_GB2312" w:hAnsi="华文中宋" w:eastAsia="仿宋_GB2312"/>
          <w:sz w:val="32"/>
          <w:szCs w:val="32"/>
        </w:rPr>
        <w:t>需</w:t>
      </w:r>
      <w:r>
        <w:rPr>
          <w:rFonts w:ascii="仿宋_GB2312" w:hAnsi="华文中宋" w:eastAsia="仿宋_GB2312"/>
          <w:sz w:val="32"/>
          <w:szCs w:val="32"/>
        </w:rPr>
        <w:t>符合</w:t>
      </w:r>
      <w:r>
        <w:rPr>
          <w:rFonts w:hint="eastAsia" w:ascii="仿宋_GB2312" w:hAnsi="华文中宋" w:eastAsia="仿宋_GB2312"/>
          <w:sz w:val="32"/>
          <w:szCs w:val="32"/>
        </w:rPr>
        <w:t>以下</w:t>
      </w:r>
      <w:r>
        <w:rPr>
          <w:rFonts w:ascii="仿宋_GB2312" w:hAnsi="华文中宋" w:eastAsia="仿宋_GB2312"/>
          <w:sz w:val="32"/>
          <w:szCs w:val="32"/>
        </w:rPr>
        <w:t>要求</w:t>
      </w:r>
      <w:r>
        <w:rPr>
          <w:rFonts w:hint="eastAsia" w:ascii="仿宋_GB2312" w:hAnsi="华文中宋" w:eastAsia="仿宋_GB2312"/>
          <w:sz w:val="32"/>
          <w:szCs w:val="32"/>
        </w:rPr>
        <w:t>：</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（一</w:t>
      </w:r>
      <w:r>
        <w:rPr>
          <w:rFonts w:ascii="仿宋_GB2312" w:hAnsi="华文中宋" w:eastAsia="仿宋_GB2312"/>
          <w:sz w:val="32"/>
          <w:szCs w:val="32"/>
        </w:rPr>
        <w:t>）在国家</w:t>
      </w:r>
      <w:r>
        <w:rPr>
          <w:rFonts w:hint="eastAsia" w:ascii="仿宋_GB2312" w:hAnsi="华文中宋" w:eastAsia="仿宋_GB2312"/>
          <w:sz w:val="32"/>
          <w:szCs w:val="32"/>
        </w:rPr>
        <w:t>和广东</w:t>
      </w:r>
      <w:r>
        <w:rPr>
          <w:rFonts w:ascii="仿宋_GB2312" w:hAnsi="华文中宋" w:eastAsia="仿宋_GB2312"/>
          <w:sz w:val="32"/>
          <w:szCs w:val="32"/>
        </w:rPr>
        <w:t>省</w:t>
      </w:r>
      <w:r>
        <w:rPr>
          <w:rFonts w:hint="eastAsia" w:ascii="仿宋_GB2312" w:hAnsi="华文中宋" w:eastAsia="仿宋_GB2312"/>
          <w:sz w:val="32"/>
          <w:szCs w:val="32"/>
        </w:rPr>
        <w:t>食品安全</w:t>
      </w:r>
      <w:r>
        <w:rPr>
          <w:rFonts w:ascii="仿宋_GB2312" w:hAnsi="华文中宋" w:eastAsia="仿宋_GB2312"/>
          <w:sz w:val="32"/>
          <w:szCs w:val="32"/>
        </w:rPr>
        <w:t>监管部门或</w:t>
      </w:r>
      <w:r>
        <w:rPr>
          <w:rFonts w:hint="eastAsia" w:ascii="仿宋_GB2312" w:hAnsi="华文中宋" w:eastAsia="仿宋_GB2312"/>
          <w:sz w:val="32"/>
          <w:szCs w:val="32"/>
        </w:rPr>
        <w:t>市食品安全监管部门</w:t>
      </w:r>
      <w:r>
        <w:rPr>
          <w:rFonts w:ascii="仿宋_GB2312" w:hAnsi="华文中宋" w:eastAsia="仿宋_GB2312"/>
          <w:sz w:val="32"/>
          <w:szCs w:val="32"/>
        </w:rPr>
        <w:t>公布的</w:t>
      </w:r>
      <w:r>
        <w:rPr>
          <w:rFonts w:hint="eastAsia" w:ascii="仿宋_GB2312" w:hAnsi="华文中宋" w:eastAsia="仿宋_GB2312"/>
          <w:sz w:val="32"/>
          <w:szCs w:val="32"/>
        </w:rPr>
        <w:t>已评价符合</w:t>
      </w:r>
      <w:r>
        <w:rPr>
          <w:rFonts w:ascii="仿宋_GB2312" w:hAnsi="华文中宋" w:eastAsia="仿宋_GB2312"/>
          <w:sz w:val="32"/>
          <w:szCs w:val="32"/>
        </w:rPr>
        <w:t>要求的快检产品</w:t>
      </w:r>
      <w:r>
        <w:rPr>
          <w:rFonts w:hint="eastAsia" w:ascii="仿宋_GB2312" w:hAnsi="华文中宋" w:eastAsia="仿宋_GB2312"/>
          <w:sz w:val="32"/>
          <w:szCs w:val="32"/>
        </w:rPr>
        <w:t>目录内。</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（二）其他省级及以上检验机构按照国家、</w:t>
      </w:r>
      <w:r>
        <w:rPr>
          <w:rFonts w:ascii="仿宋_GB2312" w:hAnsi="华文中宋" w:eastAsia="仿宋_GB2312"/>
          <w:sz w:val="32"/>
          <w:szCs w:val="32"/>
        </w:rPr>
        <w:t>广东省</w:t>
      </w:r>
      <w:r>
        <w:rPr>
          <w:rFonts w:hint="eastAsia" w:ascii="仿宋_GB2312" w:hAnsi="华文中宋" w:eastAsia="仿宋_GB2312"/>
          <w:sz w:val="32"/>
          <w:szCs w:val="32"/>
        </w:rPr>
        <w:t>食品安全监管部门或</w:t>
      </w:r>
      <w:r>
        <w:rPr>
          <w:rFonts w:ascii="仿宋_GB2312" w:hAnsi="华文中宋" w:eastAsia="仿宋_GB2312"/>
          <w:sz w:val="32"/>
          <w:szCs w:val="32"/>
        </w:rPr>
        <w:t>市</w:t>
      </w:r>
      <w:r>
        <w:rPr>
          <w:rFonts w:hint="eastAsia" w:ascii="仿宋_GB2312" w:hAnsi="华文中宋" w:eastAsia="仿宋_GB2312"/>
          <w:sz w:val="32"/>
          <w:szCs w:val="32"/>
        </w:rPr>
        <w:t>食品安全监管</w:t>
      </w:r>
      <w:r>
        <w:rPr>
          <w:rFonts w:ascii="仿宋_GB2312" w:hAnsi="华文中宋" w:eastAsia="仿宋_GB2312"/>
          <w:sz w:val="32"/>
          <w:szCs w:val="32"/>
        </w:rPr>
        <w:t>部门</w:t>
      </w:r>
      <w:r>
        <w:rPr>
          <w:rFonts w:hint="eastAsia" w:ascii="仿宋_GB2312" w:hAnsi="华文中宋" w:eastAsia="仿宋_GB2312"/>
          <w:sz w:val="32"/>
          <w:szCs w:val="32"/>
        </w:rPr>
        <w:t>发布的评价技术规范评价符合要求</w:t>
      </w:r>
      <w:r>
        <w:rPr>
          <w:rFonts w:ascii="仿宋_GB2312" w:hAnsi="华文中宋" w:eastAsia="仿宋_GB2312"/>
          <w:sz w:val="32"/>
          <w:szCs w:val="32"/>
        </w:rPr>
        <w:t>的</w:t>
      </w:r>
      <w:r>
        <w:rPr>
          <w:rFonts w:hint="eastAsia" w:ascii="仿宋_GB2312" w:hAnsi="华文中宋" w:eastAsia="仿宋_GB2312"/>
          <w:sz w:val="32"/>
          <w:szCs w:val="32"/>
        </w:rPr>
        <w:t>。</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（三）其他省级及以上检验机构按照省级</w:t>
      </w:r>
      <w:r>
        <w:rPr>
          <w:rFonts w:ascii="仿宋_GB2312" w:hAnsi="华文中宋" w:eastAsia="仿宋_GB2312"/>
          <w:sz w:val="32"/>
          <w:szCs w:val="32"/>
        </w:rPr>
        <w:t>食品安全监管部门</w:t>
      </w:r>
      <w:r>
        <w:rPr>
          <w:rFonts w:hint="eastAsia" w:ascii="仿宋_GB2312" w:hAnsi="华文中宋" w:eastAsia="仿宋_GB2312"/>
          <w:sz w:val="32"/>
          <w:szCs w:val="32"/>
        </w:rPr>
        <w:t>发布的评价技术方案评价符合要求</w:t>
      </w:r>
      <w:r>
        <w:rPr>
          <w:rFonts w:ascii="仿宋_GB2312" w:hAnsi="华文中宋" w:eastAsia="仿宋_GB2312"/>
          <w:sz w:val="32"/>
          <w:szCs w:val="32"/>
        </w:rPr>
        <w:t>的</w:t>
      </w:r>
      <w:r>
        <w:rPr>
          <w:rFonts w:hint="eastAsia" w:ascii="仿宋_GB2312" w:hAnsi="华文中宋" w:eastAsia="仿宋_GB2312"/>
          <w:sz w:val="32"/>
          <w:szCs w:val="32"/>
        </w:rPr>
        <w:t>（评价技术方案需按照国家食品安全监管部门发布</w:t>
      </w:r>
      <w:r>
        <w:rPr>
          <w:rFonts w:ascii="仿宋_GB2312" w:hAnsi="华文中宋" w:eastAsia="仿宋_GB2312"/>
          <w:sz w:val="32"/>
          <w:szCs w:val="32"/>
        </w:rPr>
        <w:t>的评价</w:t>
      </w:r>
      <w:r>
        <w:rPr>
          <w:rFonts w:hint="eastAsia" w:ascii="仿宋_GB2312" w:hAnsi="华文中宋" w:eastAsia="仿宋_GB2312"/>
          <w:sz w:val="32"/>
          <w:szCs w:val="32"/>
        </w:rPr>
        <w:t>技术规范制定）。</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（四）以上几条均不符合，但有监管需求或</w:t>
      </w:r>
      <w:r>
        <w:rPr>
          <w:rFonts w:ascii="仿宋_GB2312" w:hAnsi="华文中宋" w:eastAsia="仿宋_GB2312"/>
          <w:sz w:val="32"/>
          <w:szCs w:val="32"/>
        </w:rPr>
        <w:t>评价目录内符合要求的</w:t>
      </w:r>
      <w:r>
        <w:rPr>
          <w:rFonts w:hint="eastAsia" w:ascii="仿宋_GB2312" w:hAnsi="华文中宋" w:eastAsia="仿宋_GB2312"/>
          <w:sz w:val="32"/>
          <w:szCs w:val="32"/>
        </w:rPr>
        <w:t>快检</w:t>
      </w:r>
      <w:r>
        <w:rPr>
          <w:rFonts w:ascii="仿宋_GB2312" w:hAnsi="华文中宋" w:eastAsia="仿宋_GB2312"/>
          <w:sz w:val="32"/>
          <w:szCs w:val="32"/>
        </w:rPr>
        <w:t>产品为单一品牌</w:t>
      </w:r>
      <w:r>
        <w:rPr>
          <w:rFonts w:hint="eastAsia" w:ascii="仿宋_GB2312" w:hAnsi="华文中宋" w:eastAsia="仿宋_GB2312"/>
          <w:sz w:val="32"/>
          <w:szCs w:val="32"/>
        </w:rPr>
        <w:t>时，快检机构可先按</w:t>
      </w:r>
      <w:r>
        <w:rPr>
          <w:rFonts w:ascii="仿宋_GB2312" w:hAnsi="华文中宋" w:eastAsia="仿宋_GB2312"/>
          <w:sz w:val="32"/>
          <w:szCs w:val="32"/>
        </w:rPr>
        <w:t>市</w:t>
      </w:r>
      <w:r>
        <w:rPr>
          <w:rFonts w:hint="eastAsia" w:ascii="仿宋_GB2312" w:hAnsi="华文中宋" w:eastAsia="仿宋_GB2312"/>
          <w:sz w:val="32"/>
          <w:szCs w:val="32"/>
        </w:rPr>
        <w:t>食品安全监管</w:t>
      </w:r>
      <w:r>
        <w:rPr>
          <w:rFonts w:ascii="仿宋_GB2312" w:hAnsi="华文中宋" w:eastAsia="仿宋_GB2312"/>
          <w:sz w:val="32"/>
          <w:szCs w:val="32"/>
        </w:rPr>
        <w:t>部门</w:t>
      </w:r>
      <w:r>
        <w:rPr>
          <w:rFonts w:hint="eastAsia" w:ascii="仿宋_GB2312" w:hAnsi="华文中宋" w:eastAsia="仿宋_GB2312"/>
          <w:sz w:val="32"/>
          <w:szCs w:val="32"/>
        </w:rPr>
        <w:t>发布的评价技术方案对</w:t>
      </w:r>
      <w:r>
        <w:rPr>
          <w:rFonts w:ascii="仿宋_GB2312" w:hAnsi="华文中宋" w:eastAsia="仿宋_GB2312"/>
          <w:sz w:val="32"/>
          <w:szCs w:val="32"/>
        </w:rPr>
        <w:t>所需的快检产品进行自评</w:t>
      </w:r>
      <w:r>
        <w:rPr>
          <w:rFonts w:hint="eastAsia" w:ascii="仿宋_GB2312" w:hAnsi="华文中宋" w:eastAsia="仿宋_GB2312"/>
          <w:sz w:val="32"/>
          <w:szCs w:val="32"/>
        </w:rPr>
        <w:t>，</w:t>
      </w:r>
      <w:r>
        <w:rPr>
          <w:rFonts w:ascii="仿宋_GB2312" w:hAnsi="华文中宋" w:eastAsia="仿宋_GB2312"/>
          <w:sz w:val="32"/>
          <w:szCs w:val="32"/>
        </w:rPr>
        <w:t>自评符合要求后，</w:t>
      </w:r>
      <w:r>
        <w:rPr>
          <w:rFonts w:hint="eastAsia" w:ascii="仿宋_GB2312" w:hAnsi="华文中宋" w:eastAsia="仿宋_GB2312"/>
          <w:sz w:val="32"/>
          <w:szCs w:val="32"/>
        </w:rPr>
        <w:t>向</w:t>
      </w:r>
      <w:r>
        <w:rPr>
          <w:rFonts w:ascii="仿宋_GB2312" w:hAnsi="华文中宋" w:eastAsia="仿宋_GB2312"/>
          <w:sz w:val="32"/>
          <w:szCs w:val="32"/>
        </w:rPr>
        <w:t>市</w:t>
      </w:r>
      <w:r>
        <w:rPr>
          <w:rFonts w:hint="eastAsia" w:ascii="仿宋_GB2312" w:hAnsi="华文中宋" w:eastAsia="仿宋_GB2312"/>
          <w:sz w:val="32"/>
          <w:szCs w:val="32"/>
        </w:rPr>
        <w:t>食品安全监管</w:t>
      </w:r>
      <w:r>
        <w:rPr>
          <w:rFonts w:ascii="仿宋_GB2312" w:hAnsi="华文中宋" w:eastAsia="仿宋_GB2312"/>
          <w:sz w:val="32"/>
          <w:szCs w:val="32"/>
        </w:rPr>
        <w:t>部门</w:t>
      </w:r>
      <w:r>
        <w:rPr>
          <w:rFonts w:hint="eastAsia" w:ascii="仿宋_GB2312" w:hAnsi="华文中宋" w:eastAsia="仿宋_GB2312"/>
          <w:sz w:val="32"/>
          <w:szCs w:val="32"/>
        </w:rPr>
        <w:t>提出快检</w:t>
      </w:r>
      <w:r>
        <w:rPr>
          <w:rFonts w:ascii="仿宋_GB2312" w:hAnsi="华文中宋" w:eastAsia="仿宋_GB2312"/>
          <w:sz w:val="32"/>
          <w:szCs w:val="32"/>
        </w:rPr>
        <w:t>产品</w:t>
      </w:r>
      <w:r>
        <w:rPr>
          <w:rFonts w:hint="eastAsia" w:ascii="仿宋_GB2312" w:hAnsi="华文中宋" w:eastAsia="仿宋_GB2312"/>
          <w:sz w:val="32"/>
          <w:szCs w:val="32"/>
        </w:rPr>
        <w:t>评价申请，再经</w:t>
      </w:r>
      <w:r>
        <w:rPr>
          <w:rFonts w:ascii="仿宋_GB2312" w:hAnsi="华文中宋" w:eastAsia="仿宋_GB2312"/>
          <w:sz w:val="32"/>
          <w:szCs w:val="32"/>
        </w:rPr>
        <w:t>市</w:t>
      </w:r>
      <w:r>
        <w:rPr>
          <w:rFonts w:hint="eastAsia" w:ascii="仿宋_GB2312" w:hAnsi="华文中宋" w:eastAsia="仿宋_GB2312"/>
          <w:sz w:val="32"/>
          <w:szCs w:val="32"/>
        </w:rPr>
        <w:t>食品安全监管</w:t>
      </w:r>
      <w:r>
        <w:rPr>
          <w:rFonts w:ascii="仿宋_GB2312" w:hAnsi="华文中宋" w:eastAsia="仿宋_GB2312"/>
          <w:sz w:val="32"/>
          <w:szCs w:val="32"/>
        </w:rPr>
        <w:t>部门</w:t>
      </w:r>
      <w:r>
        <w:rPr>
          <w:rFonts w:hint="eastAsia" w:ascii="仿宋_GB2312" w:hAnsi="华文中宋" w:eastAsia="仿宋_GB2312"/>
          <w:sz w:val="32"/>
          <w:szCs w:val="32"/>
        </w:rPr>
        <w:t>组织评价符合要求</w:t>
      </w:r>
      <w:r>
        <w:rPr>
          <w:rFonts w:ascii="仿宋_GB2312" w:hAnsi="华文中宋" w:eastAsia="仿宋_GB2312"/>
          <w:sz w:val="32"/>
          <w:szCs w:val="32"/>
        </w:rPr>
        <w:t>的</w:t>
      </w:r>
      <w:r>
        <w:rPr>
          <w:rFonts w:hint="eastAsia" w:ascii="仿宋_GB2312" w:hAnsi="华文中宋" w:eastAsia="仿宋_GB2312"/>
          <w:sz w:val="32"/>
          <w:szCs w:val="32"/>
        </w:rPr>
        <w:t>。</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【应急评价】经</w:t>
      </w:r>
      <w:r>
        <w:rPr>
          <w:rFonts w:ascii="仿宋_GB2312" w:hAnsi="华文中宋" w:eastAsia="仿宋_GB2312"/>
          <w:sz w:val="32"/>
          <w:szCs w:val="32"/>
        </w:rPr>
        <w:t>评价的快检产品未能满足</w:t>
      </w:r>
      <w:r>
        <w:rPr>
          <w:rFonts w:hint="eastAsia" w:ascii="仿宋_GB2312" w:hAnsi="华文中宋" w:eastAsia="仿宋_GB2312"/>
          <w:sz w:val="32"/>
          <w:szCs w:val="32"/>
        </w:rPr>
        <w:t>重大</w:t>
      </w:r>
      <w:r>
        <w:rPr>
          <w:rFonts w:ascii="仿宋_GB2312" w:hAnsi="华文中宋" w:eastAsia="仿宋_GB2312"/>
          <w:sz w:val="32"/>
          <w:szCs w:val="32"/>
        </w:rPr>
        <w:t>活动</w:t>
      </w:r>
      <w:r>
        <w:rPr>
          <w:rFonts w:hint="eastAsia" w:ascii="仿宋_GB2312" w:hAnsi="华文中宋" w:eastAsia="仿宋_GB2312"/>
          <w:sz w:val="32"/>
          <w:szCs w:val="32"/>
        </w:rPr>
        <w:t>食品</w:t>
      </w:r>
      <w:r>
        <w:rPr>
          <w:rFonts w:ascii="仿宋_GB2312" w:hAnsi="华文中宋" w:eastAsia="仿宋_GB2312"/>
          <w:sz w:val="32"/>
          <w:szCs w:val="32"/>
        </w:rPr>
        <w:t>安全保障、食品安全事故应急等紧急</w:t>
      </w:r>
      <w:r>
        <w:rPr>
          <w:rFonts w:hint="eastAsia" w:ascii="仿宋_GB2312" w:hAnsi="华文中宋" w:eastAsia="仿宋_GB2312"/>
          <w:sz w:val="32"/>
          <w:szCs w:val="32"/>
        </w:rPr>
        <w:t>监管需求时</w:t>
      </w:r>
      <w:r>
        <w:rPr>
          <w:rFonts w:ascii="仿宋_GB2312" w:hAnsi="华文中宋" w:eastAsia="仿宋_GB2312"/>
          <w:sz w:val="32"/>
          <w:szCs w:val="32"/>
        </w:rPr>
        <w:t>，</w:t>
      </w:r>
      <w:r>
        <w:rPr>
          <w:rFonts w:hint="eastAsia" w:ascii="仿宋_GB2312" w:hAnsi="华文中宋" w:eastAsia="仿宋_GB2312"/>
          <w:sz w:val="32"/>
          <w:szCs w:val="32"/>
        </w:rPr>
        <w:t>快检机构可先对所需的快检产品自评，保存相关自评材料，并向</w:t>
      </w:r>
      <w:r>
        <w:rPr>
          <w:rFonts w:ascii="仿宋_GB2312" w:hAnsi="华文中宋" w:eastAsia="仿宋_GB2312"/>
          <w:sz w:val="32"/>
          <w:szCs w:val="32"/>
        </w:rPr>
        <w:t>市</w:t>
      </w:r>
      <w:r>
        <w:rPr>
          <w:rFonts w:hint="eastAsia" w:ascii="仿宋_GB2312" w:hAnsi="华文中宋" w:eastAsia="仿宋_GB2312"/>
          <w:sz w:val="32"/>
          <w:szCs w:val="32"/>
        </w:rPr>
        <w:t>食品安全监管</w:t>
      </w:r>
      <w:r>
        <w:rPr>
          <w:rFonts w:ascii="仿宋_GB2312" w:hAnsi="华文中宋" w:eastAsia="仿宋_GB2312"/>
          <w:sz w:val="32"/>
          <w:szCs w:val="32"/>
        </w:rPr>
        <w:t>部门</w:t>
      </w:r>
      <w:r>
        <w:rPr>
          <w:rFonts w:hint="eastAsia" w:ascii="仿宋_GB2312" w:hAnsi="华文中宋" w:eastAsia="仿宋_GB2312"/>
          <w:sz w:val="32"/>
          <w:szCs w:val="32"/>
        </w:rPr>
        <w:t>报备自评结果。</w:t>
      </w:r>
      <w:r>
        <w:rPr>
          <w:rFonts w:ascii="仿宋_GB2312" w:hAnsi="华文中宋" w:eastAsia="仿宋_GB2312"/>
          <w:sz w:val="32"/>
          <w:szCs w:val="32"/>
        </w:rPr>
        <w:t>市</w:t>
      </w:r>
      <w:r>
        <w:rPr>
          <w:rFonts w:hint="eastAsia" w:ascii="仿宋_GB2312" w:hAnsi="华文中宋" w:eastAsia="仿宋_GB2312"/>
          <w:sz w:val="32"/>
          <w:szCs w:val="32"/>
        </w:rPr>
        <w:t>食品安全监管</w:t>
      </w:r>
      <w:r>
        <w:rPr>
          <w:rFonts w:ascii="仿宋_GB2312" w:hAnsi="华文中宋" w:eastAsia="仿宋_GB2312"/>
          <w:sz w:val="32"/>
          <w:szCs w:val="32"/>
        </w:rPr>
        <w:t>部门</w:t>
      </w:r>
      <w:r>
        <w:rPr>
          <w:rFonts w:hint="eastAsia" w:ascii="仿宋_GB2312" w:hAnsi="华文中宋" w:eastAsia="仿宋_GB2312"/>
          <w:sz w:val="32"/>
          <w:szCs w:val="32"/>
        </w:rPr>
        <w:t>将相关快检</w:t>
      </w:r>
      <w:r>
        <w:rPr>
          <w:rFonts w:ascii="仿宋_GB2312" w:hAnsi="华文中宋" w:eastAsia="仿宋_GB2312"/>
          <w:sz w:val="32"/>
          <w:szCs w:val="32"/>
        </w:rPr>
        <w:t>产品</w:t>
      </w:r>
      <w:r>
        <w:rPr>
          <w:rFonts w:hint="eastAsia" w:ascii="仿宋_GB2312" w:hAnsi="华文中宋" w:eastAsia="仿宋_GB2312"/>
          <w:sz w:val="32"/>
          <w:szCs w:val="32"/>
        </w:rPr>
        <w:t>优先纳入评价计划。</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w:t>
      </w:r>
      <w:r>
        <w:rPr>
          <w:rFonts w:ascii="仿宋_GB2312" w:hAnsi="华文中宋" w:eastAsia="仿宋_GB2312"/>
          <w:sz w:val="32"/>
          <w:szCs w:val="32"/>
        </w:rPr>
        <w:t>产品</w:t>
      </w:r>
      <w:r>
        <w:rPr>
          <w:rFonts w:hint="eastAsia" w:ascii="仿宋_GB2312" w:hAnsi="华文中宋" w:eastAsia="仿宋_GB2312"/>
          <w:sz w:val="32"/>
          <w:szCs w:val="32"/>
        </w:rPr>
        <w:t>验收】快检机构</w:t>
      </w:r>
      <w:r>
        <w:rPr>
          <w:rFonts w:hint="eastAsia" w:ascii="Times New Roman" w:hAnsi="Times New Roman" w:eastAsia="仿宋_GB2312" w:cs="Times New Roman"/>
          <w:color w:val="000000"/>
          <w:sz w:val="32"/>
          <w:szCs w:val="32"/>
        </w:rPr>
        <w:t>采购快检产品时，应做好验收工作。</w:t>
      </w:r>
    </w:p>
    <w:p>
      <w:pPr>
        <w:pStyle w:val="8"/>
        <w:spacing w:before="156" w:beforeLines="50"/>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快检产品的验收分为一般性验收和技术性验收。一般性验收主要对产品的名称、型号规格、生产日期、批号、标签、合格证和使用说明书等进行验收；技术性验收指标主要有检出限要求（限用药物应涵盖半限量值）、检测时间等。验收合格后才能投入使用。</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w:t>
      </w:r>
      <w:r>
        <w:rPr>
          <w:rFonts w:ascii="仿宋_GB2312" w:hAnsi="华文中宋" w:eastAsia="仿宋_GB2312"/>
          <w:sz w:val="32"/>
          <w:szCs w:val="32"/>
        </w:rPr>
        <w:t>产品</w:t>
      </w:r>
      <w:r>
        <w:rPr>
          <w:rFonts w:hint="eastAsia" w:ascii="仿宋_GB2312" w:hAnsi="华文中宋" w:eastAsia="仿宋_GB2312"/>
          <w:sz w:val="32"/>
          <w:szCs w:val="32"/>
        </w:rPr>
        <w:t>抽评】市食品安全监管</w:t>
      </w:r>
      <w:r>
        <w:rPr>
          <w:rFonts w:ascii="仿宋_GB2312" w:hAnsi="华文中宋" w:eastAsia="仿宋_GB2312"/>
          <w:sz w:val="32"/>
          <w:szCs w:val="32"/>
        </w:rPr>
        <w:t>部门</w:t>
      </w:r>
      <w:r>
        <w:rPr>
          <w:rFonts w:hint="eastAsia" w:ascii="仿宋_GB2312" w:hAnsi="华文中宋" w:eastAsia="仿宋_GB2312"/>
          <w:sz w:val="32"/>
          <w:szCs w:val="32"/>
        </w:rPr>
        <w:t>每年</w:t>
      </w:r>
      <w:r>
        <w:rPr>
          <w:rFonts w:ascii="仿宋_GB2312" w:hAnsi="华文中宋" w:eastAsia="仿宋_GB2312"/>
          <w:sz w:val="32"/>
          <w:szCs w:val="32"/>
        </w:rPr>
        <w:t>组织抽评</w:t>
      </w:r>
      <w:r>
        <w:rPr>
          <w:rFonts w:hint="eastAsia" w:ascii="仿宋_GB2312" w:hAnsi="华文中宋" w:eastAsia="仿宋_GB2312"/>
          <w:sz w:val="32"/>
          <w:szCs w:val="32"/>
        </w:rPr>
        <w:t>快检机构的在用</w:t>
      </w:r>
      <w:r>
        <w:rPr>
          <w:rFonts w:ascii="仿宋_GB2312" w:hAnsi="华文中宋" w:eastAsia="仿宋_GB2312"/>
          <w:sz w:val="32"/>
          <w:szCs w:val="32"/>
        </w:rPr>
        <w:t>快</w:t>
      </w:r>
      <w:r>
        <w:rPr>
          <w:rFonts w:hint="eastAsia" w:ascii="仿宋_GB2312" w:hAnsi="华文中宋" w:eastAsia="仿宋_GB2312"/>
          <w:sz w:val="32"/>
          <w:szCs w:val="32"/>
        </w:rPr>
        <w:t>检</w:t>
      </w:r>
      <w:r>
        <w:rPr>
          <w:rFonts w:ascii="仿宋_GB2312" w:hAnsi="华文中宋" w:eastAsia="仿宋_GB2312"/>
          <w:sz w:val="32"/>
          <w:szCs w:val="32"/>
        </w:rPr>
        <w:t>产品</w:t>
      </w:r>
      <w:r>
        <w:rPr>
          <w:rFonts w:hint="eastAsia" w:ascii="仿宋_GB2312" w:hAnsi="华文中宋" w:eastAsia="仿宋_GB2312"/>
          <w:sz w:val="32"/>
          <w:szCs w:val="32"/>
        </w:rPr>
        <w:t>。</w:t>
      </w:r>
    </w:p>
    <w:p>
      <w:pPr>
        <w:pStyle w:val="8"/>
        <w:spacing w:before="156" w:beforeLines="50"/>
        <w:ind w:firstLine="0" w:firstLineChars="0"/>
        <w:rPr>
          <w:rFonts w:ascii="仿宋_GB2312" w:hAnsi="华文中宋" w:eastAsia="仿宋_GB2312"/>
          <w:sz w:val="32"/>
          <w:szCs w:val="32"/>
        </w:rPr>
      </w:pPr>
      <w:r>
        <w:rPr>
          <w:rFonts w:hint="eastAsia" w:ascii="仿宋_GB2312" w:hAnsi="华文中宋" w:eastAsia="仿宋_GB2312"/>
          <w:sz w:val="32"/>
          <w:szCs w:val="32"/>
        </w:rPr>
        <w:t xml:space="preserve">    对</w:t>
      </w:r>
      <w:r>
        <w:rPr>
          <w:rFonts w:ascii="仿宋_GB2312" w:hAnsi="华文中宋" w:eastAsia="仿宋_GB2312"/>
          <w:sz w:val="32"/>
          <w:szCs w:val="32"/>
        </w:rPr>
        <w:t>评价不</w:t>
      </w:r>
      <w:r>
        <w:rPr>
          <w:rFonts w:hint="eastAsia" w:ascii="仿宋_GB2312" w:hAnsi="华文中宋" w:eastAsia="仿宋_GB2312"/>
          <w:sz w:val="32"/>
          <w:szCs w:val="32"/>
        </w:rPr>
        <w:t>符合</w:t>
      </w:r>
      <w:r>
        <w:rPr>
          <w:rFonts w:ascii="仿宋_GB2312" w:hAnsi="华文中宋" w:eastAsia="仿宋_GB2312"/>
          <w:sz w:val="32"/>
          <w:szCs w:val="32"/>
        </w:rPr>
        <w:t>要求</w:t>
      </w:r>
      <w:r>
        <w:rPr>
          <w:rFonts w:hint="eastAsia" w:ascii="仿宋_GB2312" w:hAnsi="华文中宋" w:eastAsia="仿宋_GB2312"/>
          <w:sz w:val="32"/>
          <w:szCs w:val="32"/>
        </w:rPr>
        <w:t>的</w:t>
      </w:r>
      <w:r>
        <w:rPr>
          <w:rFonts w:ascii="仿宋_GB2312" w:hAnsi="华文中宋" w:eastAsia="仿宋_GB2312"/>
          <w:sz w:val="32"/>
          <w:szCs w:val="32"/>
        </w:rPr>
        <w:t>快检产品，</w:t>
      </w:r>
      <w:r>
        <w:rPr>
          <w:rFonts w:hint="eastAsia" w:ascii="仿宋_GB2312" w:hAnsi="华文中宋" w:eastAsia="仿宋_GB2312"/>
          <w:sz w:val="32"/>
          <w:szCs w:val="32"/>
        </w:rPr>
        <w:t>市食品安全监管部门应将该快检产品剔除出遴选名单，快检机构应立即停止使用。</w:t>
      </w:r>
    </w:p>
    <w:p>
      <w:pPr>
        <w:pStyle w:val="8"/>
        <w:numPr>
          <w:ilvl w:val="0"/>
          <w:numId w:val="1"/>
        </w:numPr>
        <w:spacing w:before="156" w:beforeLines="50"/>
        <w:ind w:left="0" w:firstLine="0" w:firstLineChars="0"/>
        <w:rPr>
          <w:rFonts w:ascii="黑体" w:hAnsi="黑体" w:eastAsia="黑体"/>
          <w:b/>
          <w:sz w:val="32"/>
          <w:szCs w:val="32"/>
        </w:rPr>
      </w:pPr>
      <w:r>
        <w:rPr>
          <w:rFonts w:hint="eastAsia" w:ascii="仿宋_GB2312" w:hAnsi="华文中宋" w:eastAsia="仿宋_GB2312"/>
          <w:sz w:val="32"/>
          <w:szCs w:val="32"/>
        </w:rPr>
        <w:t>【快检</w:t>
      </w:r>
      <w:r>
        <w:rPr>
          <w:rFonts w:ascii="仿宋_GB2312" w:hAnsi="华文中宋" w:eastAsia="仿宋_GB2312"/>
          <w:sz w:val="32"/>
          <w:szCs w:val="32"/>
        </w:rPr>
        <w:t>产品</w:t>
      </w:r>
      <w:r>
        <w:rPr>
          <w:rFonts w:hint="eastAsia" w:ascii="仿宋_GB2312" w:hAnsi="华文中宋" w:eastAsia="仿宋_GB2312"/>
          <w:sz w:val="32"/>
          <w:szCs w:val="32"/>
        </w:rPr>
        <w:t>存放和</w:t>
      </w:r>
      <w:r>
        <w:rPr>
          <w:rFonts w:ascii="仿宋_GB2312" w:hAnsi="华文中宋" w:eastAsia="仿宋_GB2312"/>
          <w:sz w:val="32"/>
          <w:szCs w:val="32"/>
        </w:rPr>
        <w:t>领用</w:t>
      </w:r>
      <w:r>
        <w:rPr>
          <w:rFonts w:hint="eastAsia" w:ascii="仿宋_GB2312" w:hAnsi="华文中宋" w:eastAsia="仿宋_GB2312"/>
          <w:sz w:val="32"/>
          <w:szCs w:val="32"/>
        </w:rPr>
        <w:t>】</w:t>
      </w:r>
      <w:r>
        <w:rPr>
          <w:rFonts w:hint="eastAsia" w:ascii="Times New Roman" w:hAnsi="Times New Roman" w:eastAsia="仿宋_GB2312" w:cs="Times New Roman"/>
          <w:color w:val="000000"/>
          <w:sz w:val="32"/>
          <w:szCs w:val="32"/>
        </w:rPr>
        <w:t>快检</w:t>
      </w:r>
      <w:r>
        <w:rPr>
          <w:rFonts w:hint="eastAsia" w:ascii="仿宋_GB2312" w:hAnsi="Times New Roman" w:eastAsia="仿宋_GB2312" w:cs="Times New Roman"/>
          <w:sz w:val="32"/>
          <w:szCs w:val="32"/>
        </w:rPr>
        <w:t>产品应按照说明书的储存要求进行存放，由专人负责保管，并做好领用登记</w:t>
      </w:r>
      <w:r>
        <w:rPr>
          <w:rFonts w:hint="eastAsia" w:ascii="Times New Roman" w:hAnsi="Times New Roman" w:eastAsia="仿宋_GB2312" w:cs="Times New Roman"/>
          <w:color w:val="000000"/>
          <w:sz w:val="32"/>
          <w:szCs w:val="32"/>
        </w:rPr>
        <w:t>。</w:t>
      </w:r>
    </w:p>
    <w:p>
      <w:pPr>
        <w:pStyle w:val="8"/>
        <w:spacing w:before="156" w:beforeLines="50"/>
        <w:ind w:firstLine="0" w:firstLineChars="0"/>
        <w:jc w:val="center"/>
        <w:rPr>
          <w:rFonts w:ascii="黑体" w:hAnsi="黑体" w:eastAsia="黑体"/>
          <w:b/>
          <w:sz w:val="32"/>
          <w:szCs w:val="32"/>
        </w:rPr>
      </w:pPr>
      <w:r>
        <w:rPr>
          <w:rFonts w:hint="eastAsia" w:ascii="黑体" w:hAnsi="黑体" w:eastAsia="黑体"/>
          <w:b/>
          <w:sz w:val="32"/>
          <w:szCs w:val="32"/>
        </w:rPr>
        <w:t>第四节 快检结果处理</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【快检结果告知】</w:t>
      </w:r>
      <w:r>
        <w:rPr>
          <w:rFonts w:ascii="仿宋_GB2312" w:hAnsi="华文中宋" w:eastAsia="仿宋_GB2312"/>
          <w:sz w:val="32"/>
          <w:szCs w:val="32"/>
        </w:rPr>
        <w:t>快检机构</w:t>
      </w:r>
      <w:r>
        <w:rPr>
          <w:rFonts w:hint="eastAsia" w:ascii="仿宋_GB2312" w:hAnsi="华文中宋" w:eastAsia="仿宋_GB2312"/>
          <w:sz w:val="32"/>
          <w:szCs w:val="32"/>
        </w:rPr>
        <w:t>应在</w:t>
      </w:r>
      <w:r>
        <w:rPr>
          <w:rFonts w:ascii="仿宋_GB2312" w:hAnsi="华文中宋" w:eastAsia="仿宋_GB2312"/>
          <w:sz w:val="32"/>
          <w:szCs w:val="32"/>
        </w:rPr>
        <w:t>快检结果</w:t>
      </w:r>
      <w:r>
        <w:rPr>
          <w:rFonts w:hint="eastAsia" w:ascii="仿宋_GB2312" w:hAnsi="华文中宋" w:eastAsia="仿宋_GB2312"/>
          <w:sz w:val="32"/>
          <w:szCs w:val="32"/>
        </w:rPr>
        <w:t>作出后及时</w:t>
      </w:r>
      <w:r>
        <w:rPr>
          <w:rFonts w:ascii="仿宋_GB2312" w:hAnsi="华文中宋" w:eastAsia="仿宋_GB2312"/>
          <w:sz w:val="32"/>
          <w:szCs w:val="32"/>
        </w:rPr>
        <w:t>通过</w:t>
      </w:r>
      <w:r>
        <w:rPr>
          <w:rFonts w:hint="eastAsia" w:ascii="仿宋_GB2312" w:hAnsi="华文中宋" w:eastAsia="仿宋_GB2312"/>
          <w:sz w:val="32"/>
          <w:szCs w:val="32"/>
        </w:rPr>
        <w:t>书面</w:t>
      </w:r>
      <w:r>
        <w:rPr>
          <w:rFonts w:ascii="仿宋_GB2312" w:hAnsi="华文中宋" w:eastAsia="仿宋_GB2312"/>
          <w:sz w:val="32"/>
          <w:szCs w:val="32"/>
        </w:rPr>
        <w:t>或</w:t>
      </w:r>
      <w:r>
        <w:rPr>
          <w:rFonts w:hint="eastAsia" w:ascii="仿宋_GB2312" w:hAnsi="华文中宋" w:eastAsia="仿宋_GB2312"/>
          <w:sz w:val="32"/>
          <w:szCs w:val="32"/>
        </w:rPr>
        <w:t>借助</w:t>
      </w:r>
      <w:r>
        <w:rPr>
          <w:rFonts w:ascii="仿宋_GB2312" w:hAnsi="华文中宋" w:eastAsia="仿宋_GB2312"/>
          <w:sz w:val="32"/>
          <w:szCs w:val="32"/>
        </w:rPr>
        <w:t>信息化</w:t>
      </w:r>
      <w:r>
        <w:rPr>
          <w:rFonts w:hint="eastAsia" w:ascii="仿宋_GB2312" w:hAnsi="华文中宋" w:eastAsia="仿宋_GB2312"/>
          <w:sz w:val="32"/>
          <w:szCs w:val="32"/>
        </w:rPr>
        <w:t>手段等方式</w:t>
      </w:r>
      <w:r>
        <w:rPr>
          <w:rFonts w:ascii="仿宋_GB2312" w:hAnsi="华文中宋" w:eastAsia="仿宋_GB2312"/>
          <w:sz w:val="32"/>
          <w:szCs w:val="32"/>
        </w:rPr>
        <w:t>方法</w:t>
      </w:r>
      <w:r>
        <w:rPr>
          <w:rFonts w:hint="eastAsia" w:ascii="仿宋_GB2312" w:hAnsi="华文中宋" w:eastAsia="仿宋_GB2312"/>
          <w:sz w:val="32"/>
          <w:szCs w:val="32"/>
        </w:rPr>
        <w:t>将快检结果告知</w:t>
      </w:r>
      <w:r>
        <w:rPr>
          <w:rFonts w:ascii="仿宋_GB2312" w:hAnsi="华文中宋" w:eastAsia="仿宋_GB2312"/>
          <w:sz w:val="32"/>
          <w:szCs w:val="32"/>
        </w:rPr>
        <w:t>被筛查人</w:t>
      </w:r>
      <w:r>
        <w:rPr>
          <w:rFonts w:hint="eastAsia" w:ascii="仿宋_GB2312" w:hAnsi="华文中宋" w:eastAsia="仿宋_GB2312"/>
          <w:sz w:val="32"/>
          <w:szCs w:val="32"/>
        </w:rPr>
        <w:t>。</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【快检不合格处理】快检结果表明不符合食品或</w:t>
      </w:r>
      <w:r>
        <w:rPr>
          <w:rFonts w:ascii="仿宋_GB2312" w:hAnsi="华文中宋" w:eastAsia="仿宋_GB2312"/>
          <w:sz w:val="32"/>
          <w:szCs w:val="32"/>
        </w:rPr>
        <w:t>食用农产品</w:t>
      </w:r>
      <w:r>
        <w:rPr>
          <w:rFonts w:hint="eastAsia" w:ascii="仿宋_GB2312" w:hAnsi="华文中宋" w:eastAsia="仿宋_GB2312"/>
          <w:sz w:val="32"/>
          <w:szCs w:val="32"/>
        </w:rPr>
        <w:t>安全国家标准时,快检机构应将</w:t>
      </w:r>
      <w:r>
        <w:rPr>
          <w:rFonts w:ascii="仿宋_GB2312" w:hAnsi="华文中宋" w:eastAsia="仿宋_GB2312"/>
          <w:sz w:val="32"/>
          <w:szCs w:val="32"/>
        </w:rPr>
        <w:t>快检结果</w:t>
      </w:r>
      <w:r>
        <w:rPr>
          <w:rFonts w:hint="eastAsia" w:ascii="仿宋_GB2312" w:hAnsi="华文中宋" w:eastAsia="仿宋_GB2312"/>
          <w:sz w:val="32"/>
          <w:szCs w:val="32"/>
        </w:rPr>
        <w:t>书面告知被</w:t>
      </w:r>
      <w:r>
        <w:rPr>
          <w:rFonts w:ascii="仿宋_GB2312" w:hAnsi="华文中宋" w:eastAsia="仿宋_GB2312"/>
          <w:sz w:val="32"/>
          <w:szCs w:val="32"/>
        </w:rPr>
        <w:t>筛查人</w:t>
      </w:r>
      <w:r>
        <w:rPr>
          <w:rFonts w:hint="eastAsia" w:ascii="仿宋_GB2312" w:hAnsi="华文中宋" w:eastAsia="仿宋_GB2312"/>
          <w:sz w:val="32"/>
          <w:szCs w:val="32"/>
        </w:rPr>
        <w:t>，被筛查</w:t>
      </w:r>
      <w:r>
        <w:rPr>
          <w:rFonts w:ascii="仿宋_GB2312" w:hAnsi="华文中宋" w:eastAsia="仿宋_GB2312"/>
          <w:sz w:val="32"/>
          <w:szCs w:val="32"/>
        </w:rPr>
        <w:t>人对快检结果</w:t>
      </w:r>
      <w:r>
        <w:rPr>
          <w:rFonts w:hint="eastAsia" w:ascii="仿宋_GB2312" w:hAnsi="华文中宋" w:eastAsia="仿宋_GB2312"/>
          <w:sz w:val="32"/>
          <w:szCs w:val="32"/>
        </w:rPr>
        <w:t>无异议并且自行下架或者销毁该批次食品或者食用农产品的，可以免予行政处罚。快检人员应对销毁过程进行摄像</w:t>
      </w:r>
      <w:r>
        <w:rPr>
          <w:rFonts w:ascii="仿宋_GB2312" w:hAnsi="华文中宋" w:eastAsia="仿宋_GB2312"/>
          <w:sz w:val="32"/>
          <w:szCs w:val="32"/>
        </w:rPr>
        <w:t>或</w:t>
      </w:r>
      <w:r>
        <w:rPr>
          <w:rFonts w:hint="eastAsia" w:ascii="仿宋_GB2312" w:hAnsi="华文中宋" w:eastAsia="仿宋_GB2312"/>
          <w:sz w:val="32"/>
          <w:szCs w:val="32"/>
        </w:rPr>
        <w:t>拍照保存，填写销毁记录表，由被筛查</w:t>
      </w:r>
      <w:r>
        <w:rPr>
          <w:rFonts w:ascii="仿宋_GB2312" w:hAnsi="华文中宋" w:eastAsia="仿宋_GB2312"/>
          <w:sz w:val="32"/>
          <w:szCs w:val="32"/>
        </w:rPr>
        <w:t>人</w:t>
      </w:r>
      <w:r>
        <w:rPr>
          <w:rFonts w:hint="eastAsia" w:ascii="仿宋_GB2312" w:hAnsi="华文中宋" w:eastAsia="仿宋_GB2312"/>
          <w:sz w:val="32"/>
          <w:szCs w:val="32"/>
        </w:rPr>
        <w:t>签字确认。</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快检结果表明食品中</w:t>
      </w:r>
      <w:r>
        <w:rPr>
          <w:rFonts w:hint="eastAsia" w:ascii="仿宋_GB2312" w:hAnsi="华文中宋" w:eastAsia="仿宋_GB2312"/>
          <w:sz w:val="32"/>
          <w:szCs w:val="32"/>
          <w:lang w:eastAsia="zh-CN"/>
        </w:rPr>
        <w:t>含非法添加物质</w:t>
      </w:r>
      <w:r>
        <w:rPr>
          <w:rFonts w:hint="eastAsia" w:ascii="仿宋_GB2312" w:hAnsi="华文中宋" w:eastAsia="仿宋_GB2312"/>
          <w:sz w:val="32"/>
          <w:szCs w:val="32"/>
        </w:rPr>
        <w:t>、高毒禁用农兽药或生物毒素严重超标</w:t>
      </w:r>
      <w:r>
        <w:rPr>
          <w:rFonts w:hint="eastAsia" w:ascii="仿宋_GB2312" w:hAnsi="华文中宋" w:eastAsia="仿宋_GB2312"/>
          <w:sz w:val="32"/>
          <w:szCs w:val="32"/>
          <w:lang w:eastAsia="zh-CN"/>
        </w:rPr>
        <w:t>（超过标准限量值</w:t>
      </w:r>
      <w:r>
        <w:rPr>
          <w:rFonts w:hint="eastAsia" w:ascii="仿宋_GB2312" w:hAnsi="华文中宋" w:eastAsia="仿宋_GB2312"/>
          <w:sz w:val="32"/>
          <w:szCs w:val="32"/>
          <w:lang w:val="en-US" w:eastAsia="zh-CN"/>
        </w:rPr>
        <w:t>3倍及以上</w:t>
      </w:r>
      <w:r>
        <w:rPr>
          <w:rFonts w:hint="eastAsia" w:ascii="仿宋_GB2312" w:hAnsi="华文中宋" w:eastAsia="仿宋_GB2312"/>
          <w:sz w:val="32"/>
          <w:szCs w:val="32"/>
          <w:lang w:eastAsia="zh-CN"/>
        </w:rPr>
        <w:t>）</w:t>
      </w:r>
      <w:r>
        <w:rPr>
          <w:rFonts w:ascii="仿宋_GB2312" w:hAnsi="华文中宋" w:eastAsia="仿宋_GB2312"/>
          <w:sz w:val="32"/>
          <w:szCs w:val="32"/>
        </w:rPr>
        <w:t>时，</w:t>
      </w:r>
      <w:r>
        <w:rPr>
          <w:rFonts w:hint="eastAsia" w:ascii="仿宋_GB2312" w:hAnsi="华文中宋" w:eastAsia="仿宋_GB2312"/>
          <w:sz w:val="32"/>
          <w:szCs w:val="32"/>
        </w:rPr>
        <w:t>快检机构应将</w:t>
      </w:r>
      <w:r>
        <w:rPr>
          <w:rFonts w:ascii="仿宋_GB2312" w:hAnsi="华文中宋" w:eastAsia="仿宋_GB2312"/>
          <w:sz w:val="32"/>
          <w:szCs w:val="32"/>
        </w:rPr>
        <w:t>快检结果</w:t>
      </w:r>
      <w:r>
        <w:rPr>
          <w:rFonts w:hint="eastAsia" w:ascii="仿宋_GB2312" w:hAnsi="华文中宋" w:eastAsia="仿宋_GB2312"/>
          <w:sz w:val="32"/>
          <w:szCs w:val="32"/>
        </w:rPr>
        <w:t>及时告知食品安全</w:t>
      </w:r>
      <w:r>
        <w:rPr>
          <w:rFonts w:ascii="仿宋_GB2312" w:hAnsi="华文中宋" w:eastAsia="仿宋_GB2312"/>
          <w:sz w:val="32"/>
          <w:szCs w:val="32"/>
        </w:rPr>
        <w:t>监管部门。</w:t>
      </w:r>
      <w:r>
        <w:rPr>
          <w:rFonts w:hint="eastAsia" w:ascii="仿宋_GB2312" w:hAnsi="华文中宋" w:eastAsia="仿宋_GB2312"/>
          <w:sz w:val="32"/>
          <w:szCs w:val="32"/>
        </w:rPr>
        <w:t>食品安</w:t>
      </w:r>
      <w:r>
        <w:rPr>
          <w:rFonts w:hint="eastAsia" w:ascii="仿宋_GB2312" w:hAnsi="华文中宋" w:eastAsia="仿宋_GB2312"/>
          <w:color w:val="000000" w:themeColor="text1"/>
          <w:sz w:val="32"/>
          <w:szCs w:val="32"/>
          <w14:textFill>
            <w14:solidFill>
              <w14:schemeClr w14:val="tx1"/>
            </w14:solidFill>
          </w14:textFill>
        </w:rPr>
        <w:t>全监管部门应及时组织现场</w:t>
      </w:r>
      <w:r>
        <w:rPr>
          <w:rFonts w:ascii="仿宋_GB2312" w:hAnsi="华文中宋" w:eastAsia="仿宋_GB2312"/>
          <w:color w:val="000000" w:themeColor="text1"/>
          <w:sz w:val="32"/>
          <w:szCs w:val="32"/>
          <w14:textFill>
            <w14:solidFill>
              <w14:schemeClr w14:val="tx1"/>
            </w14:solidFill>
          </w14:textFill>
        </w:rPr>
        <w:t>监督检查，</w:t>
      </w:r>
      <w:r>
        <w:rPr>
          <w:rFonts w:hint="eastAsia" w:ascii="仿宋_GB2312" w:hAnsi="仿宋" w:eastAsia="仿宋_GB2312" w:cs="仿宋"/>
          <w:color w:val="000000"/>
          <w:kern w:val="2"/>
          <w:sz w:val="32"/>
          <w:szCs w:val="32"/>
          <w:lang w:val="en-US" w:eastAsia="zh-CN" w:bidi="ar"/>
        </w:rPr>
        <w:t>根据</w:t>
      </w:r>
      <w:r>
        <w:rPr>
          <w:rFonts w:hint="eastAsia" w:ascii="仿宋_GB2312" w:hAnsi="宋体" w:eastAsia="仿宋_GB2312" w:cs="宋体"/>
          <w:bCs/>
          <w:color w:val="000000"/>
          <w:sz w:val="32"/>
          <w:szCs w:val="32"/>
          <w:lang w:val="en-US" w:eastAsia="zh-CN" w:bidi="ar"/>
        </w:rPr>
        <w:t>需要采取</w:t>
      </w:r>
      <w:r>
        <w:rPr>
          <w:rFonts w:hint="eastAsia" w:ascii="仿宋_GB2312" w:hAnsi="宋体" w:eastAsia="仿宋_GB2312" w:cs="宋体"/>
          <w:bCs/>
          <w:sz w:val="32"/>
          <w:szCs w:val="32"/>
          <w:lang w:val="en-US" w:eastAsia="zh-CN" w:bidi="ar"/>
        </w:rPr>
        <w:t>查封相关设施、场所，</w:t>
      </w:r>
      <w:r>
        <w:rPr>
          <w:rFonts w:hint="eastAsia" w:ascii="仿宋_GB2312" w:hAnsi="宋体" w:eastAsia="仿宋_GB2312" w:cs="宋体"/>
          <w:bCs/>
          <w:color w:val="000000"/>
          <w:sz w:val="32"/>
          <w:szCs w:val="32"/>
          <w:lang w:val="en-US" w:eastAsia="zh-CN" w:bidi="ar"/>
        </w:rPr>
        <w:t>责令暂停生产、购进、销售相关食品等</w:t>
      </w:r>
      <w:r>
        <w:rPr>
          <w:rFonts w:hint="eastAsia" w:ascii="仿宋_GB2312" w:hAnsi="仿宋" w:eastAsia="仿宋_GB2312" w:cs="仿宋"/>
          <w:color w:val="000000"/>
          <w:kern w:val="2"/>
          <w:sz w:val="32"/>
          <w:szCs w:val="32"/>
          <w:lang w:val="en-US" w:eastAsia="zh-CN" w:bidi="ar"/>
        </w:rPr>
        <w:t>食品安全</w:t>
      </w:r>
      <w:r>
        <w:rPr>
          <w:rFonts w:hint="eastAsia" w:ascii="仿宋_GB2312" w:hAnsi="宋体" w:eastAsia="仿宋_GB2312" w:cs="宋体"/>
          <w:bCs/>
          <w:color w:val="000000"/>
          <w:sz w:val="32"/>
          <w:szCs w:val="32"/>
          <w:lang w:val="en-US" w:eastAsia="zh-CN" w:bidi="ar"/>
        </w:rPr>
        <w:t>临时控制措施，</w:t>
      </w:r>
      <w:r>
        <w:rPr>
          <w:rFonts w:ascii="仿宋_GB2312" w:hAnsi="华文中宋" w:eastAsia="仿宋_GB2312"/>
          <w:color w:val="000000" w:themeColor="text1"/>
          <w:sz w:val="32"/>
          <w:szCs w:val="32"/>
          <w14:textFill>
            <w14:solidFill>
              <w14:schemeClr w14:val="tx1"/>
            </w14:solidFill>
          </w14:textFill>
        </w:rPr>
        <w:t>并组织</w:t>
      </w:r>
      <w:r>
        <w:rPr>
          <w:rFonts w:hint="eastAsia" w:ascii="仿宋_GB2312" w:hAnsi="华文中宋" w:eastAsia="仿宋_GB2312"/>
          <w:color w:val="000000" w:themeColor="text1"/>
          <w:sz w:val="32"/>
          <w:szCs w:val="32"/>
          <w14:textFill>
            <w14:solidFill>
              <w14:schemeClr w14:val="tx1"/>
            </w14:solidFill>
          </w14:textFill>
        </w:rPr>
        <w:t>有资质</w:t>
      </w:r>
      <w:r>
        <w:rPr>
          <w:rFonts w:ascii="仿宋_GB2312" w:hAnsi="华文中宋" w:eastAsia="仿宋_GB2312"/>
          <w:color w:val="000000" w:themeColor="text1"/>
          <w:sz w:val="32"/>
          <w:szCs w:val="32"/>
          <w14:textFill>
            <w14:solidFill>
              <w14:schemeClr w14:val="tx1"/>
            </w14:solidFill>
          </w14:textFill>
        </w:rPr>
        <w:t>的食品检验机构</w:t>
      </w:r>
      <w:r>
        <w:rPr>
          <w:rFonts w:hint="eastAsia" w:ascii="仿宋_GB2312" w:hAnsi="华文中宋" w:eastAsia="仿宋_GB2312"/>
          <w:color w:val="000000" w:themeColor="text1"/>
          <w:sz w:val="32"/>
          <w:szCs w:val="32"/>
          <w:lang w:eastAsia="zh-CN"/>
          <w14:textFill>
            <w14:solidFill>
              <w14:schemeClr w14:val="tx1"/>
            </w14:solidFill>
          </w14:textFill>
        </w:rPr>
        <w:t>或快检机构</w:t>
      </w:r>
      <w:r>
        <w:rPr>
          <w:rFonts w:hint="eastAsia" w:ascii="仿宋_GB2312" w:hAnsi="华文中宋" w:eastAsia="仿宋_GB2312"/>
          <w:color w:val="000000" w:themeColor="text1"/>
          <w:sz w:val="32"/>
          <w:szCs w:val="32"/>
          <w14:textFill>
            <w14:solidFill>
              <w14:schemeClr w14:val="tx1"/>
            </w14:solidFill>
          </w14:textFill>
        </w:rPr>
        <w:t>按照抽样检验工作流程开展监督抽检。</w:t>
      </w:r>
      <w:r>
        <w:rPr>
          <w:rFonts w:hint="eastAsia" w:ascii="仿宋_GB2312" w:hAnsi="华文中宋" w:eastAsia="仿宋_GB2312"/>
          <w:sz w:val="32"/>
          <w:szCs w:val="32"/>
        </w:rPr>
        <w:t>监督抽检</w:t>
      </w:r>
      <w:r>
        <w:rPr>
          <w:rFonts w:ascii="仿宋_GB2312" w:hAnsi="华文中宋" w:eastAsia="仿宋_GB2312"/>
          <w:sz w:val="32"/>
          <w:szCs w:val="32"/>
        </w:rPr>
        <w:t>不合格的，食品安全</w:t>
      </w:r>
      <w:r>
        <w:rPr>
          <w:rFonts w:hint="eastAsia" w:ascii="仿宋_GB2312" w:hAnsi="华文中宋" w:eastAsia="仿宋_GB2312"/>
          <w:sz w:val="32"/>
          <w:szCs w:val="32"/>
        </w:rPr>
        <w:t>监管</w:t>
      </w:r>
      <w:r>
        <w:rPr>
          <w:rFonts w:ascii="仿宋_GB2312" w:hAnsi="华文中宋" w:eastAsia="仿宋_GB2312"/>
          <w:sz w:val="32"/>
          <w:szCs w:val="32"/>
        </w:rPr>
        <w:t>部门应开展立</w:t>
      </w:r>
      <w:r>
        <w:rPr>
          <w:rFonts w:hint="eastAsia" w:ascii="仿宋_GB2312" w:hAnsi="华文中宋" w:eastAsia="仿宋_GB2312"/>
          <w:sz w:val="32"/>
          <w:szCs w:val="32"/>
        </w:rPr>
        <w:t>案</w:t>
      </w:r>
      <w:r>
        <w:rPr>
          <w:rFonts w:ascii="仿宋_GB2312" w:hAnsi="华文中宋" w:eastAsia="仿宋_GB2312"/>
          <w:sz w:val="32"/>
          <w:szCs w:val="32"/>
        </w:rPr>
        <w:t>查处等后处理工作。</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快检机构应在7个工作日内对被筛查人的同类样品进行第2次快检，没有同一品种的可选择其他品种进行快检。</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被筛查人的第2次快检表明不符合食品或食用农产品安全国家标准时，</w:t>
      </w:r>
      <w:r>
        <w:rPr>
          <w:rFonts w:hint="eastAsia" w:ascii="仿宋_GB2312" w:hAnsi="华文中宋" w:eastAsia="仿宋_GB2312"/>
          <w:color w:val="000000" w:themeColor="text1"/>
          <w:sz w:val="32"/>
          <w:szCs w:val="32"/>
          <w14:textFill>
            <w14:solidFill>
              <w14:schemeClr w14:val="tx1"/>
            </w14:solidFill>
          </w14:textFill>
        </w:rPr>
        <w:t>食品安全监管部门应组织有资质</w:t>
      </w:r>
      <w:r>
        <w:rPr>
          <w:rFonts w:ascii="仿宋_GB2312" w:hAnsi="华文中宋" w:eastAsia="仿宋_GB2312"/>
          <w:color w:val="000000" w:themeColor="text1"/>
          <w:sz w:val="32"/>
          <w:szCs w:val="32"/>
          <w14:textFill>
            <w14:solidFill>
              <w14:schemeClr w14:val="tx1"/>
            </w14:solidFill>
          </w14:textFill>
        </w:rPr>
        <w:t>的食品检验机构</w:t>
      </w:r>
      <w:r>
        <w:rPr>
          <w:rFonts w:hint="eastAsia" w:ascii="仿宋_GB2312" w:hAnsi="华文中宋" w:eastAsia="仿宋_GB2312"/>
          <w:color w:val="000000" w:themeColor="text1"/>
          <w:sz w:val="32"/>
          <w:szCs w:val="32"/>
          <w:lang w:eastAsia="zh-CN"/>
          <w14:textFill>
            <w14:solidFill>
              <w14:schemeClr w14:val="tx1"/>
            </w14:solidFill>
          </w14:textFill>
        </w:rPr>
        <w:t>或快检机构</w:t>
      </w:r>
      <w:r>
        <w:rPr>
          <w:rFonts w:hint="eastAsia" w:ascii="仿宋_GB2312" w:hAnsi="华文中宋" w:eastAsia="仿宋_GB2312"/>
          <w:color w:val="000000" w:themeColor="text1"/>
          <w:sz w:val="32"/>
          <w:szCs w:val="32"/>
          <w14:textFill>
            <w14:solidFill>
              <w14:schemeClr w14:val="tx1"/>
            </w14:solidFill>
          </w14:textFill>
        </w:rPr>
        <w:t>按照抽样检验工作流程开展监督抽检。</w:t>
      </w:r>
      <w:r>
        <w:rPr>
          <w:rFonts w:hint="eastAsia" w:ascii="仿宋_GB2312" w:hAnsi="华文中宋" w:eastAsia="仿宋_GB2312"/>
          <w:sz w:val="32"/>
          <w:szCs w:val="32"/>
        </w:rPr>
        <w:t>监督抽检</w:t>
      </w:r>
      <w:r>
        <w:rPr>
          <w:rFonts w:ascii="仿宋_GB2312" w:hAnsi="华文中宋" w:eastAsia="仿宋_GB2312"/>
          <w:sz w:val="32"/>
          <w:szCs w:val="32"/>
        </w:rPr>
        <w:t>不合格的，食品安全</w:t>
      </w:r>
      <w:r>
        <w:rPr>
          <w:rFonts w:hint="eastAsia" w:ascii="仿宋_GB2312" w:hAnsi="华文中宋" w:eastAsia="仿宋_GB2312"/>
          <w:sz w:val="32"/>
          <w:szCs w:val="32"/>
        </w:rPr>
        <w:t>监管</w:t>
      </w:r>
      <w:r>
        <w:rPr>
          <w:rFonts w:ascii="仿宋_GB2312" w:hAnsi="华文中宋" w:eastAsia="仿宋_GB2312"/>
          <w:sz w:val="32"/>
          <w:szCs w:val="32"/>
        </w:rPr>
        <w:t>部门应开展立</w:t>
      </w:r>
      <w:r>
        <w:rPr>
          <w:rFonts w:hint="eastAsia" w:ascii="仿宋_GB2312" w:hAnsi="华文中宋" w:eastAsia="仿宋_GB2312"/>
          <w:sz w:val="32"/>
          <w:szCs w:val="32"/>
        </w:rPr>
        <w:t>案</w:t>
      </w:r>
      <w:r>
        <w:rPr>
          <w:rFonts w:ascii="仿宋_GB2312" w:hAnsi="华文中宋" w:eastAsia="仿宋_GB2312"/>
          <w:sz w:val="32"/>
          <w:szCs w:val="32"/>
        </w:rPr>
        <w:t>查处等后处理工作。</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【快检异议处理】被筛查</w:t>
      </w:r>
      <w:r>
        <w:rPr>
          <w:rFonts w:ascii="仿宋_GB2312" w:hAnsi="华文中宋" w:eastAsia="仿宋_GB2312"/>
          <w:sz w:val="32"/>
          <w:szCs w:val="32"/>
        </w:rPr>
        <w:t>人对快检结果</w:t>
      </w:r>
      <w:r>
        <w:rPr>
          <w:rFonts w:hint="eastAsia" w:ascii="仿宋_GB2312" w:hAnsi="华文中宋" w:eastAsia="仿宋_GB2312"/>
          <w:sz w:val="32"/>
          <w:szCs w:val="32"/>
        </w:rPr>
        <w:t>有异议的，应</w:t>
      </w:r>
      <w:r>
        <w:rPr>
          <w:rFonts w:ascii="仿宋_GB2312" w:hAnsi="华文中宋" w:eastAsia="仿宋_GB2312"/>
          <w:sz w:val="32"/>
          <w:szCs w:val="32"/>
        </w:rPr>
        <w:t>在</w:t>
      </w:r>
      <w:r>
        <w:rPr>
          <w:rFonts w:hint="eastAsia" w:ascii="仿宋_GB2312" w:hAnsi="华文中宋" w:eastAsia="仿宋_GB2312"/>
          <w:sz w:val="32"/>
          <w:szCs w:val="32"/>
        </w:rPr>
        <w:t>收到快检结果时</w:t>
      </w:r>
      <w:r>
        <w:rPr>
          <w:rFonts w:ascii="仿宋_GB2312" w:hAnsi="华文中宋" w:eastAsia="仿宋_GB2312"/>
          <w:sz w:val="32"/>
          <w:szCs w:val="32"/>
        </w:rPr>
        <w:t>起</w:t>
      </w:r>
      <w:r>
        <w:rPr>
          <w:rFonts w:ascii="仿宋_GB2312" w:hAnsi="华文中宋" w:eastAsia="仿宋_GB2312"/>
          <w:color w:val="FF0000"/>
          <w:sz w:val="32"/>
          <w:szCs w:val="32"/>
        </w:rPr>
        <w:t>4</w:t>
      </w:r>
      <w:r>
        <w:rPr>
          <w:rFonts w:hint="eastAsia" w:ascii="仿宋_GB2312" w:hAnsi="华文中宋" w:eastAsia="仿宋_GB2312"/>
          <w:color w:val="FF0000"/>
          <w:sz w:val="32"/>
          <w:szCs w:val="32"/>
        </w:rPr>
        <w:t>小时</w:t>
      </w:r>
      <w:r>
        <w:rPr>
          <w:rFonts w:ascii="仿宋_GB2312" w:hAnsi="华文中宋" w:eastAsia="仿宋_GB2312"/>
          <w:color w:val="FF0000"/>
          <w:sz w:val="32"/>
          <w:szCs w:val="32"/>
        </w:rPr>
        <w:t>内</w:t>
      </w:r>
      <w:r>
        <w:rPr>
          <w:rFonts w:ascii="仿宋_GB2312" w:hAnsi="华文中宋" w:eastAsia="仿宋_GB2312"/>
          <w:sz w:val="32"/>
          <w:szCs w:val="32"/>
        </w:rPr>
        <w:t>申请</w:t>
      </w:r>
      <w:r>
        <w:rPr>
          <w:rFonts w:hint="eastAsia" w:ascii="仿宋_GB2312" w:hAnsi="华文中宋" w:eastAsia="仿宋_GB2312"/>
          <w:sz w:val="32"/>
          <w:szCs w:val="32"/>
        </w:rPr>
        <w:t>复检。复检</w:t>
      </w:r>
      <w:r>
        <w:rPr>
          <w:rFonts w:ascii="仿宋_GB2312" w:hAnsi="华文中宋" w:eastAsia="仿宋_GB2312"/>
          <w:sz w:val="32"/>
          <w:szCs w:val="32"/>
        </w:rPr>
        <w:t>不得简化流程，不得采用快</w:t>
      </w:r>
      <w:r>
        <w:rPr>
          <w:rFonts w:hint="eastAsia" w:ascii="仿宋_GB2312" w:hAnsi="华文中宋" w:eastAsia="仿宋_GB2312"/>
          <w:sz w:val="32"/>
          <w:szCs w:val="32"/>
        </w:rPr>
        <w:t>速</w:t>
      </w:r>
      <w:r>
        <w:rPr>
          <w:rFonts w:ascii="仿宋_GB2312" w:hAnsi="华文中宋" w:eastAsia="仿宋_GB2312"/>
          <w:sz w:val="32"/>
          <w:szCs w:val="32"/>
        </w:rPr>
        <w:t>检测方法。食品安全</w:t>
      </w:r>
      <w:r>
        <w:rPr>
          <w:rFonts w:hint="eastAsia" w:ascii="仿宋_GB2312" w:hAnsi="华文中宋" w:eastAsia="仿宋_GB2312"/>
          <w:sz w:val="32"/>
          <w:szCs w:val="32"/>
        </w:rPr>
        <w:t>监管</w:t>
      </w:r>
      <w:r>
        <w:rPr>
          <w:rFonts w:ascii="仿宋_GB2312" w:hAnsi="华文中宋" w:eastAsia="仿宋_GB2312"/>
          <w:sz w:val="32"/>
          <w:szCs w:val="32"/>
        </w:rPr>
        <w:t>部门</w:t>
      </w:r>
      <w:r>
        <w:rPr>
          <w:rFonts w:hint="eastAsia" w:ascii="仿宋_GB2312" w:hAnsi="华文中宋" w:eastAsia="仿宋_GB2312"/>
          <w:sz w:val="32"/>
          <w:szCs w:val="32"/>
        </w:rPr>
        <w:t>应组织</w:t>
      </w:r>
      <w:r>
        <w:rPr>
          <w:rFonts w:hint="eastAsia" w:ascii="仿宋_GB2312" w:hAnsi="华文中宋" w:eastAsia="仿宋_GB2312"/>
          <w:color w:val="000000" w:themeColor="text1"/>
          <w:sz w:val="32"/>
          <w:szCs w:val="32"/>
          <w14:textFill>
            <w14:solidFill>
              <w14:schemeClr w14:val="tx1"/>
            </w14:solidFill>
          </w14:textFill>
        </w:rPr>
        <w:t>有资质</w:t>
      </w:r>
      <w:r>
        <w:rPr>
          <w:rFonts w:ascii="仿宋_GB2312" w:hAnsi="华文中宋" w:eastAsia="仿宋_GB2312"/>
          <w:color w:val="000000" w:themeColor="text1"/>
          <w:sz w:val="32"/>
          <w:szCs w:val="32"/>
          <w14:textFill>
            <w14:solidFill>
              <w14:schemeClr w14:val="tx1"/>
            </w14:solidFill>
          </w14:textFill>
        </w:rPr>
        <w:t>的食品检验机构</w:t>
      </w:r>
      <w:r>
        <w:rPr>
          <w:rFonts w:hint="eastAsia" w:ascii="仿宋_GB2312" w:hAnsi="华文中宋" w:eastAsia="仿宋_GB2312"/>
          <w:color w:val="000000" w:themeColor="text1"/>
          <w:sz w:val="32"/>
          <w:szCs w:val="32"/>
          <w:lang w:eastAsia="zh-CN"/>
          <w14:textFill>
            <w14:solidFill>
              <w14:schemeClr w14:val="tx1"/>
            </w14:solidFill>
          </w14:textFill>
        </w:rPr>
        <w:t>或快检机构</w:t>
      </w:r>
      <w:r>
        <w:rPr>
          <w:rFonts w:hint="eastAsia" w:ascii="仿宋_GB2312" w:hAnsi="华文中宋" w:eastAsia="仿宋_GB2312"/>
          <w:sz w:val="32"/>
          <w:szCs w:val="32"/>
        </w:rPr>
        <w:t>按照监督抽检</w:t>
      </w:r>
      <w:r>
        <w:rPr>
          <w:rFonts w:ascii="仿宋_GB2312" w:hAnsi="华文中宋" w:eastAsia="仿宋_GB2312"/>
          <w:sz w:val="32"/>
          <w:szCs w:val="32"/>
        </w:rPr>
        <w:t>工作流程开展</w:t>
      </w:r>
      <w:r>
        <w:rPr>
          <w:rFonts w:hint="eastAsia" w:ascii="仿宋_GB2312" w:hAnsi="华文中宋" w:eastAsia="仿宋_GB2312"/>
          <w:sz w:val="32"/>
          <w:szCs w:val="32"/>
        </w:rPr>
        <w:t>定量确证复检</w:t>
      </w:r>
      <w:r>
        <w:rPr>
          <w:rFonts w:ascii="仿宋_GB2312" w:hAnsi="华文中宋" w:eastAsia="仿宋_GB2312"/>
          <w:sz w:val="32"/>
          <w:szCs w:val="32"/>
        </w:rPr>
        <w:t>工作</w:t>
      </w:r>
      <w:r>
        <w:rPr>
          <w:rFonts w:hint="eastAsia" w:ascii="仿宋_GB2312" w:hAnsi="华文中宋" w:eastAsia="仿宋_GB2312"/>
          <w:sz w:val="32"/>
          <w:szCs w:val="32"/>
        </w:rPr>
        <w:t>。复检</w:t>
      </w:r>
      <w:r>
        <w:rPr>
          <w:rFonts w:ascii="仿宋_GB2312" w:hAnsi="华文中宋" w:eastAsia="仿宋_GB2312"/>
          <w:sz w:val="32"/>
          <w:szCs w:val="32"/>
        </w:rPr>
        <w:t>不合格的，食品安全</w:t>
      </w:r>
      <w:r>
        <w:rPr>
          <w:rFonts w:hint="eastAsia" w:ascii="仿宋_GB2312" w:hAnsi="华文中宋" w:eastAsia="仿宋_GB2312"/>
          <w:sz w:val="32"/>
          <w:szCs w:val="32"/>
        </w:rPr>
        <w:t>监管</w:t>
      </w:r>
      <w:r>
        <w:rPr>
          <w:rFonts w:ascii="仿宋_GB2312" w:hAnsi="华文中宋" w:eastAsia="仿宋_GB2312"/>
          <w:sz w:val="32"/>
          <w:szCs w:val="32"/>
        </w:rPr>
        <w:t>部门应开展立</w:t>
      </w:r>
      <w:r>
        <w:rPr>
          <w:rFonts w:hint="eastAsia" w:ascii="仿宋_GB2312" w:hAnsi="华文中宋" w:eastAsia="仿宋_GB2312"/>
          <w:sz w:val="32"/>
          <w:szCs w:val="32"/>
        </w:rPr>
        <w:t>案</w:t>
      </w:r>
      <w:r>
        <w:rPr>
          <w:rFonts w:ascii="仿宋_GB2312" w:hAnsi="华文中宋" w:eastAsia="仿宋_GB2312"/>
          <w:sz w:val="32"/>
          <w:szCs w:val="32"/>
        </w:rPr>
        <w:t>查处等后处理工作。</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【快检结果上报和</w:t>
      </w:r>
      <w:r>
        <w:rPr>
          <w:rFonts w:ascii="仿宋_GB2312" w:hAnsi="华文中宋" w:eastAsia="仿宋_GB2312"/>
          <w:sz w:val="32"/>
          <w:szCs w:val="32"/>
        </w:rPr>
        <w:t>应用</w:t>
      </w:r>
      <w:r>
        <w:rPr>
          <w:rFonts w:hint="eastAsia" w:ascii="仿宋_GB2312" w:hAnsi="华文中宋" w:eastAsia="仿宋_GB2312"/>
          <w:sz w:val="32"/>
          <w:szCs w:val="32"/>
        </w:rPr>
        <w:t>】快检机构需定期</w:t>
      </w:r>
      <w:r>
        <w:rPr>
          <w:rFonts w:ascii="仿宋_GB2312" w:hAnsi="华文中宋" w:eastAsia="仿宋_GB2312"/>
          <w:sz w:val="32"/>
          <w:szCs w:val="32"/>
        </w:rPr>
        <w:t>对快检数据进行分析，</w:t>
      </w:r>
      <w:r>
        <w:rPr>
          <w:rFonts w:hint="eastAsia" w:ascii="仿宋_GB2312" w:hAnsi="华文中宋" w:eastAsia="仿宋_GB2312"/>
          <w:sz w:val="32"/>
          <w:szCs w:val="32"/>
        </w:rPr>
        <w:t>并</w:t>
      </w:r>
      <w:r>
        <w:rPr>
          <w:rFonts w:ascii="仿宋_GB2312" w:hAnsi="华文中宋" w:eastAsia="仿宋_GB2312"/>
          <w:sz w:val="32"/>
          <w:szCs w:val="32"/>
        </w:rPr>
        <w:t>报告食品安全监管部门。食品安全监管部门对可能存在重大安全</w:t>
      </w:r>
      <w:r>
        <w:rPr>
          <w:rFonts w:hint="eastAsia" w:ascii="仿宋_GB2312" w:hAnsi="华文中宋" w:eastAsia="仿宋_GB2312"/>
          <w:sz w:val="32"/>
          <w:szCs w:val="32"/>
        </w:rPr>
        <w:t>风险</w:t>
      </w:r>
      <w:r>
        <w:rPr>
          <w:rFonts w:ascii="仿宋_GB2312" w:hAnsi="华文中宋" w:eastAsia="仿宋_GB2312"/>
          <w:sz w:val="32"/>
          <w:szCs w:val="32"/>
        </w:rPr>
        <w:t>隐患的产品开展</w:t>
      </w:r>
      <w:r>
        <w:rPr>
          <w:rFonts w:hint="eastAsia" w:ascii="仿宋_GB2312" w:hAnsi="华文中宋" w:eastAsia="仿宋_GB2312"/>
          <w:sz w:val="32"/>
          <w:szCs w:val="32"/>
        </w:rPr>
        <w:t>专项</w:t>
      </w:r>
      <w:r>
        <w:rPr>
          <w:rFonts w:ascii="仿宋_GB2312" w:hAnsi="华文中宋" w:eastAsia="仿宋_GB2312"/>
          <w:sz w:val="32"/>
          <w:szCs w:val="32"/>
        </w:rPr>
        <w:t>治理。</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【快检阳性定量确证】</w:t>
      </w:r>
      <w:r>
        <w:rPr>
          <w:rFonts w:hint="eastAsia" w:eastAsia="仿宋_GB2312"/>
          <w:color w:val="000000"/>
          <w:sz w:val="32"/>
          <w:szCs w:val="32"/>
        </w:rPr>
        <w:t>对于快检结果</w:t>
      </w:r>
      <w:r>
        <w:rPr>
          <w:rFonts w:eastAsia="仿宋_GB2312"/>
          <w:color w:val="000000"/>
          <w:sz w:val="32"/>
          <w:szCs w:val="32"/>
        </w:rPr>
        <w:t>呈</w:t>
      </w:r>
      <w:r>
        <w:rPr>
          <w:rFonts w:hint="eastAsia" w:eastAsia="仿宋_GB2312"/>
          <w:color w:val="000000"/>
          <w:sz w:val="32"/>
          <w:szCs w:val="32"/>
        </w:rPr>
        <w:t>阳性</w:t>
      </w:r>
      <w:r>
        <w:rPr>
          <w:rFonts w:eastAsia="仿宋_GB2312"/>
          <w:color w:val="000000"/>
          <w:sz w:val="32"/>
          <w:szCs w:val="32"/>
        </w:rPr>
        <w:t>的</w:t>
      </w:r>
      <w:r>
        <w:rPr>
          <w:rFonts w:hint="eastAsia" w:eastAsia="仿宋_GB2312"/>
          <w:color w:val="000000"/>
          <w:sz w:val="32"/>
          <w:szCs w:val="32"/>
        </w:rPr>
        <w:t>食品和</w:t>
      </w:r>
      <w:r>
        <w:rPr>
          <w:rFonts w:eastAsia="仿宋_GB2312"/>
          <w:color w:val="000000"/>
          <w:sz w:val="32"/>
          <w:szCs w:val="32"/>
        </w:rPr>
        <w:t>食用农产品，</w:t>
      </w:r>
      <w:r>
        <w:rPr>
          <w:rFonts w:hint="eastAsia" w:eastAsia="仿宋_GB2312"/>
          <w:color w:val="000000"/>
          <w:sz w:val="32"/>
          <w:szCs w:val="32"/>
        </w:rPr>
        <w:t>快检机构须对阳性样</w:t>
      </w:r>
      <w:r>
        <w:rPr>
          <w:rFonts w:eastAsia="仿宋_GB2312"/>
          <w:color w:val="000000"/>
          <w:sz w:val="32"/>
          <w:szCs w:val="32"/>
        </w:rPr>
        <w:t>品</w:t>
      </w:r>
      <w:r>
        <w:rPr>
          <w:rFonts w:hint="eastAsia" w:eastAsia="仿宋_GB2312"/>
          <w:color w:val="000000"/>
          <w:sz w:val="32"/>
          <w:szCs w:val="32"/>
        </w:rPr>
        <w:t>进行定量确证。</w:t>
      </w:r>
      <w:r>
        <w:rPr>
          <w:rFonts w:eastAsia="仿宋_GB2312"/>
          <w:color w:val="000000"/>
          <w:sz w:val="32"/>
          <w:szCs w:val="32"/>
        </w:rPr>
        <w:t>定量确证的数据用</w:t>
      </w:r>
      <w:r>
        <w:rPr>
          <w:rFonts w:hint="eastAsia" w:eastAsia="仿宋_GB2312"/>
          <w:color w:val="000000"/>
          <w:sz w:val="32"/>
          <w:szCs w:val="32"/>
        </w:rPr>
        <w:t>于</w:t>
      </w:r>
      <w:r>
        <w:rPr>
          <w:rFonts w:eastAsia="仿宋_GB2312"/>
          <w:color w:val="000000"/>
          <w:sz w:val="32"/>
          <w:szCs w:val="32"/>
        </w:rPr>
        <w:t>评估快检产品</w:t>
      </w:r>
      <w:r>
        <w:rPr>
          <w:rFonts w:hint="eastAsia" w:eastAsia="仿宋_GB2312"/>
          <w:color w:val="000000"/>
          <w:sz w:val="32"/>
          <w:szCs w:val="32"/>
        </w:rPr>
        <w:t>质量和</w:t>
      </w:r>
      <w:r>
        <w:rPr>
          <w:rFonts w:eastAsia="仿宋_GB2312"/>
          <w:color w:val="000000"/>
          <w:sz w:val="32"/>
          <w:szCs w:val="32"/>
        </w:rPr>
        <w:t>快检操作</w:t>
      </w:r>
      <w:r>
        <w:rPr>
          <w:rFonts w:hint="eastAsia" w:eastAsia="仿宋_GB2312"/>
          <w:color w:val="000000"/>
          <w:sz w:val="32"/>
          <w:szCs w:val="32"/>
        </w:rPr>
        <w:t>规范</w:t>
      </w:r>
      <w:r>
        <w:rPr>
          <w:rFonts w:eastAsia="仿宋_GB2312"/>
          <w:color w:val="000000"/>
          <w:sz w:val="32"/>
          <w:szCs w:val="32"/>
        </w:rPr>
        <w:t>等用途</w:t>
      </w:r>
      <w:r>
        <w:rPr>
          <w:rFonts w:hint="eastAsia" w:eastAsia="仿宋_GB2312"/>
          <w:color w:val="000000"/>
          <w:sz w:val="32"/>
          <w:szCs w:val="32"/>
        </w:rPr>
        <w:t>，</w:t>
      </w:r>
      <w:r>
        <w:rPr>
          <w:rFonts w:eastAsia="仿宋_GB2312"/>
          <w:color w:val="000000"/>
          <w:sz w:val="32"/>
          <w:szCs w:val="32"/>
        </w:rPr>
        <w:t>不作为</w:t>
      </w:r>
      <w:r>
        <w:rPr>
          <w:rFonts w:hint="eastAsia" w:eastAsia="仿宋_GB2312"/>
          <w:color w:val="000000"/>
          <w:sz w:val="32"/>
          <w:szCs w:val="32"/>
        </w:rPr>
        <w:t>行政</w:t>
      </w:r>
      <w:r>
        <w:rPr>
          <w:rFonts w:eastAsia="仿宋_GB2312"/>
          <w:color w:val="000000"/>
          <w:sz w:val="32"/>
          <w:szCs w:val="32"/>
        </w:rPr>
        <w:t>执法的依据</w:t>
      </w:r>
      <w:r>
        <w:rPr>
          <w:rFonts w:hint="eastAsia" w:eastAsia="仿宋_GB2312"/>
          <w:color w:val="000000"/>
          <w:sz w:val="32"/>
          <w:szCs w:val="32"/>
        </w:rPr>
        <w:t>。</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【市民送检处理】食品</w:t>
      </w:r>
      <w:r>
        <w:rPr>
          <w:rFonts w:ascii="仿宋_GB2312" w:hAnsi="华文中宋" w:eastAsia="仿宋_GB2312"/>
          <w:sz w:val="32"/>
          <w:szCs w:val="32"/>
        </w:rPr>
        <w:t>安全监管部门</w:t>
      </w:r>
      <w:r>
        <w:rPr>
          <w:rFonts w:hint="eastAsia" w:ascii="仿宋_GB2312" w:hAnsi="华文中宋" w:eastAsia="仿宋_GB2312"/>
          <w:sz w:val="32"/>
          <w:szCs w:val="32"/>
        </w:rPr>
        <w:t>组织</w:t>
      </w:r>
      <w:r>
        <w:rPr>
          <w:rFonts w:ascii="仿宋_GB2312" w:hAnsi="华文中宋" w:eastAsia="仿宋_GB2312"/>
          <w:sz w:val="32"/>
          <w:szCs w:val="32"/>
        </w:rPr>
        <w:t>开展</w:t>
      </w:r>
      <w:r>
        <w:rPr>
          <w:rFonts w:hint="eastAsia" w:ascii="仿宋_GB2312" w:hAnsi="华文中宋" w:eastAsia="仿宋_GB2312"/>
          <w:sz w:val="32"/>
          <w:szCs w:val="32"/>
        </w:rPr>
        <w:t>“</w:t>
      </w:r>
      <w:r>
        <w:rPr>
          <w:rFonts w:ascii="仿宋_GB2312" w:hAnsi="华文中宋" w:eastAsia="仿宋_GB2312"/>
          <w:sz w:val="32"/>
          <w:szCs w:val="32"/>
        </w:rPr>
        <w:t>市民</w:t>
      </w:r>
      <w:r>
        <w:rPr>
          <w:rFonts w:hint="eastAsia" w:ascii="仿宋_GB2312" w:hAnsi="华文中宋" w:eastAsia="仿宋_GB2312"/>
          <w:sz w:val="32"/>
          <w:szCs w:val="32"/>
        </w:rPr>
        <w:t>送样免费</w:t>
      </w:r>
      <w:r>
        <w:rPr>
          <w:rFonts w:ascii="仿宋_GB2312" w:hAnsi="华文中宋" w:eastAsia="仿宋_GB2312"/>
          <w:sz w:val="32"/>
          <w:szCs w:val="32"/>
        </w:rPr>
        <w:t>快检</w:t>
      </w:r>
      <w:r>
        <w:rPr>
          <w:rFonts w:hint="eastAsia" w:ascii="仿宋_GB2312" w:hAnsi="华文中宋" w:eastAsia="仿宋_GB2312"/>
          <w:sz w:val="32"/>
          <w:szCs w:val="32"/>
        </w:rPr>
        <w:t>”等</w:t>
      </w:r>
      <w:r>
        <w:rPr>
          <w:rFonts w:ascii="仿宋_GB2312" w:hAnsi="华文中宋" w:eastAsia="仿宋_GB2312"/>
          <w:sz w:val="32"/>
          <w:szCs w:val="32"/>
        </w:rPr>
        <w:t>活动</w:t>
      </w:r>
      <w:r>
        <w:rPr>
          <w:rFonts w:hint="eastAsia" w:ascii="仿宋_GB2312" w:hAnsi="华文中宋" w:eastAsia="仿宋_GB2312"/>
          <w:sz w:val="32"/>
          <w:szCs w:val="32"/>
        </w:rPr>
        <w:t>时</w:t>
      </w:r>
      <w:r>
        <w:rPr>
          <w:rFonts w:ascii="仿宋_GB2312" w:hAnsi="华文中宋" w:eastAsia="仿宋_GB2312"/>
          <w:sz w:val="32"/>
          <w:szCs w:val="32"/>
        </w:rPr>
        <w:t>，</w:t>
      </w:r>
      <w:r>
        <w:rPr>
          <w:rFonts w:hint="eastAsia" w:ascii="仿宋_GB2312" w:hAnsi="华文中宋" w:eastAsia="仿宋_GB2312"/>
          <w:sz w:val="32"/>
          <w:szCs w:val="32"/>
        </w:rPr>
        <w:t>快检</w:t>
      </w:r>
      <w:r>
        <w:rPr>
          <w:rFonts w:ascii="仿宋_GB2312" w:hAnsi="华文中宋" w:eastAsia="仿宋_GB2312"/>
          <w:sz w:val="32"/>
          <w:szCs w:val="32"/>
        </w:rPr>
        <w:t>机构应登记</w:t>
      </w:r>
      <w:r>
        <w:rPr>
          <w:rFonts w:hint="eastAsia" w:ascii="仿宋_GB2312" w:hAnsi="华文中宋" w:eastAsia="仿宋_GB2312"/>
          <w:sz w:val="32"/>
          <w:szCs w:val="32"/>
        </w:rPr>
        <w:t>市民</w:t>
      </w:r>
      <w:r>
        <w:rPr>
          <w:rFonts w:ascii="仿宋_GB2312" w:hAnsi="华文中宋" w:eastAsia="仿宋_GB2312"/>
          <w:sz w:val="32"/>
          <w:szCs w:val="32"/>
        </w:rPr>
        <w:t>姓名、身份证号、手机号码</w:t>
      </w:r>
      <w:r>
        <w:rPr>
          <w:rFonts w:hint="eastAsia" w:ascii="仿宋_GB2312" w:hAnsi="华文中宋" w:eastAsia="仿宋_GB2312"/>
          <w:sz w:val="32"/>
          <w:szCs w:val="32"/>
        </w:rPr>
        <w:t>和样品来源等</w:t>
      </w:r>
      <w:r>
        <w:rPr>
          <w:rFonts w:ascii="仿宋_GB2312" w:hAnsi="华文中宋" w:eastAsia="仿宋_GB2312"/>
          <w:sz w:val="32"/>
          <w:szCs w:val="32"/>
        </w:rPr>
        <w:t>信息，并通过信息化技术</w:t>
      </w:r>
      <w:r>
        <w:rPr>
          <w:rFonts w:hint="eastAsia" w:ascii="仿宋_GB2312" w:hAnsi="华文中宋" w:eastAsia="仿宋_GB2312"/>
          <w:sz w:val="32"/>
          <w:szCs w:val="32"/>
        </w:rPr>
        <w:t>告知</w:t>
      </w:r>
      <w:r>
        <w:rPr>
          <w:rFonts w:ascii="仿宋_GB2312" w:hAnsi="华文中宋" w:eastAsia="仿宋_GB2312"/>
          <w:sz w:val="32"/>
          <w:szCs w:val="32"/>
        </w:rPr>
        <w:t>快检结果</w:t>
      </w:r>
      <w:r>
        <w:rPr>
          <w:rFonts w:hint="eastAsia" w:ascii="仿宋_GB2312" w:hAnsi="华文中宋" w:eastAsia="仿宋_GB2312"/>
          <w:sz w:val="32"/>
          <w:szCs w:val="32"/>
        </w:rPr>
        <w:t>。</w:t>
      </w:r>
    </w:p>
    <w:p>
      <w:pPr>
        <w:pStyle w:val="8"/>
        <w:spacing w:before="156" w:beforeLines="50"/>
        <w:ind w:firstLine="640"/>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sz w:val="32"/>
          <w:szCs w:val="32"/>
        </w:rPr>
        <w:t>市民送样的</w:t>
      </w:r>
      <w:r>
        <w:rPr>
          <w:rFonts w:ascii="仿宋_GB2312" w:hAnsi="华文中宋" w:eastAsia="仿宋_GB2312"/>
          <w:sz w:val="32"/>
          <w:szCs w:val="32"/>
        </w:rPr>
        <w:t>快检结果不作为食品安全监管部门</w:t>
      </w:r>
      <w:r>
        <w:rPr>
          <w:rFonts w:hint="eastAsia" w:ascii="仿宋_GB2312" w:hAnsi="华文中宋" w:eastAsia="仿宋_GB2312"/>
          <w:sz w:val="32"/>
          <w:szCs w:val="32"/>
        </w:rPr>
        <w:t>行政</w:t>
      </w:r>
      <w:r>
        <w:rPr>
          <w:rFonts w:ascii="仿宋_GB2312" w:hAnsi="华文中宋" w:eastAsia="仿宋_GB2312"/>
          <w:sz w:val="32"/>
          <w:szCs w:val="32"/>
        </w:rPr>
        <w:t>执法的依据。快检机构应</w:t>
      </w:r>
      <w:r>
        <w:rPr>
          <w:rFonts w:hint="eastAsia" w:ascii="仿宋_GB2312" w:hAnsi="华文中宋" w:eastAsia="仿宋_GB2312"/>
          <w:sz w:val="32"/>
          <w:szCs w:val="32"/>
        </w:rPr>
        <w:t>根据登记</w:t>
      </w:r>
      <w:r>
        <w:rPr>
          <w:rFonts w:ascii="仿宋_GB2312" w:hAnsi="华文中宋" w:eastAsia="仿宋_GB2312"/>
          <w:sz w:val="32"/>
          <w:szCs w:val="32"/>
        </w:rPr>
        <w:t>的</w:t>
      </w:r>
      <w:r>
        <w:rPr>
          <w:rFonts w:hint="eastAsia" w:ascii="仿宋_GB2312" w:hAnsi="华文中宋" w:eastAsia="仿宋_GB2312"/>
          <w:sz w:val="32"/>
          <w:szCs w:val="32"/>
        </w:rPr>
        <w:t>样品来源信息，在3个工作日内对</w:t>
      </w:r>
      <w:r>
        <w:rPr>
          <w:rFonts w:ascii="仿宋_GB2312" w:hAnsi="华文中宋" w:eastAsia="仿宋_GB2312"/>
          <w:sz w:val="32"/>
          <w:szCs w:val="32"/>
        </w:rPr>
        <w:t>同</w:t>
      </w:r>
      <w:r>
        <w:rPr>
          <w:rFonts w:hint="eastAsia" w:ascii="仿宋_GB2312" w:hAnsi="华文中宋" w:eastAsia="仿宋_GB2312"/>
          <w:sz w:val="32"/>
          <w:szCs w:val="32"/>
        </w:rPr>
        <w:t>一品种进行快检，没有同一品种的可选择其他品</w:t>
      </w:r>
      <w:r>
        <w:rPr>
          <w:rFonts w:hint="eastAsia" w:ascii="仿宋_GB2312" w:hAnsi="华文中宋" w:eastAsia="仿宋_GB2312"/>
          <w:color w:val="000000" w:themeColor="text1"/>
          <w:sz w:val="32"/>
          <w:szCs w:val="32"/>
          <w14:textFill>
            <w14:solidFill>
              <w14:schemeClr w14:val="tx1"/>
            </w14:solidFill>
          </w14:textFill>
        </w:rPr>
        <w:t>种。</w:t>
      </w:r>
    </w:p>
    <w:p>
      <w:pPr>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第三章 食品</w:t>
      </w:r>
      <w:r>
        <w:rPr>
          <w:rFonts w:hint="eastAsia" w:ascii="黑体" w:hAnsi="黑体" w:eastAsia="黑体"/>
          <w:b/>
          <w:color w:val="000000" w:themeColor="text1"/>
          <w:sz w:val="32"/>
          <w:szCs w:val="32"/>
          <w:lang w:eastAsia="zh-CN"/>
          <w14:textFill>
            <w14:solidFill>
              <w14:schemeClr w14:val="tx1"/>
            </w14:solidFill>
          </w14:textFill>
        </w:rPr>
        <w:t>质量</w:t>
      </w:r>
      <w:r>
        <w:rPr>
          <w:rFonts w:ascii="黑体" w:hAnsi="黑体" w:eastAsia="黑体"/>
          <w:b/>
          <w:color w:val="000000" w:themeColor="text1"/>
          <w:sz w:val="32"/>
          <w:szCs w:val="32"/>
          <w14:textFill>
            <w14:solidFill>
              <w14:schemeClr w14:val="tx1"/>
            </w14:solidFill>
          </w14:textFill>
        </w:rPr>
        <w:t>安全</w:t>
      </w:r>
      <w:r>
        <w:rPr>
          <w:rFonts w:hint="eastAsia" w:ascii="黑体" w:hAnsi="黑体" w:eastAsia="黑体"/>
          <w:b/>
          <w:color w:val="000000" w:themeColor="text1"/>
          <w:sz w:val="32"/>
          <w:szCs w:val="32"/>
          <w14:textFill>
            <w14:solidFill>
              <w14:schemeClr w14:val="tx1"/>
            </w14:solidFill>
          </w14:textFill>
        </w:rPr>
        <w:t>监测</w:t>
      </w:r>
    </w:p>
    <w:p>
      <w:pPr>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第一节 监测</w:t>
      </w:r>
      <w:r>
        <w:rPr>
          <w:rFonts w:ascii="黑体" w:hAnsi="黑体" w:eastAsia="黑体"/>
          <w:b/>
          <w:color w:val="000000" w:themeColor="text1"/>
          <w:sz w:val="32"/>
          <w:szCs w:val="32"/>
          <w14:textFill>
            <w14:solidFill>
              <w14:schemeClr w14:val="tx1"/>
            </w14:solidFill>
          </w14:textFill>
        </w:rPr>
        <w:t>计划</w:t>
      </w:r>
    </w:p>
    <w:p>
      <w:pPr>
        <w:pStyle w:val="8"/>
        <w:numPr>
          <w:ilvl w:val="0"/>
          <w:numId w:val="1"/>
        </w:numPr>
        <w:spacing w:before="156" w:beforeLines="50"/>
        <w:ind w:left="0" w:firstLine="0" w:firstLineChars="0"/>
        <w:rPr>
          <w:rFonts w:ascii="黑体" w:hAnsi="黑体" w:eastAsia="黑体"/>
          <w:b/>
          <w:sz w:val="32"/>
          <w:szCs w:val="32"/>
        </w:rPr>
      </w:pPr>
      <w:r>
        <w:rPr>
          <w:rFonts w:hint="eastAsia" w:ascii="仿宋_GB2312" w:hAnsi="华文中宋" w:eastAsia="仿宋_GB2312"/>
          <w:sz w:val="32"/>
          <w:szCs w:val="32"/>
        </w:rPr>
        <w:t>【</w:t>
      </w:r>
      <w:r>
        <w:rPr>
          <w:rFonts w:hint="eastAsia" w:ascii="仿宋_GB2312" w:hAnsi="华文中宋" w:eastAsia="仿宋_GB2312"/>
          <w:sz w:val="32"/>
          <w:szCs w:val="32"/>
          <w:lang w:eastAsia="zh-CN"/>
        </w:rPr>
        <w:t>监测</w:t>
      </w:r>
      <w:r>
        <w:rPr>
          <w:rFonts w:ascii="仿宋_GB2312" w:hAnsi="华文中宋" w:eastAsia="仿宋_GB2312"/>
          <w:sz w:val="32"/>
          <w:szCs w:val="32"/>
        </w:rPr>
        <w:t>适用范围</w:t>
      </w:r>
      <w:r>
        <w:rPr>
          <w:rFonts w:hint="eastAsia" w:ascii="仿宋_GB2312" w:hAnsi="华文中宋" w:eastAsia="仿宋_GB2312"/>
          <w:sz w:val="32"/>
          <w:szCs w:val="32"/>
        </w:rPr>
        <w:t>】食品</w:t>
      </w:r>
      <w:r>
        <w:rPr>
          <w:rFonts w:hint="eastAsia" w:ascii="仿宋_GB2312" w:hAnsi="华文中宋" w:eastAsia="仿宋_GB2312"/>
          <w:sz w:val="32"/>
          <w:szCs w:val="32"/>
          <w:lang w:eastAsia="zh-CN"/>
        </w:rPr>
        <w:t>质量安全监测</w:t>
      </w:r>
      <w:r>
        <w:rPr>
          <w:rFonts w:hint="eastAsia" w:ascii="仿宋_GB2312" w:hAnsi="华文中宋" w:eastAsia="仿宋_GB2312"/>
          <w:sz w:val="32"/>
          <w:szCs w:val="32"/>
        </w:rPr>
        <w:t>主要针对</w:t>
      </w:r>
      <w:r>
        <w:rPr>
          <w:rFonts w:hint="eastAsia" w:ascii="仿宋_GB2312" w:hAnsi="华文中宋" w:eastAsia="仿宋_GB2312"/>
          <w:sz w:val="32"/>
          <w:szCs w:val="32"/>
          <w:lang w:eastAsia="zh-CN"/>
        </w:rPr>
        <w:t>食品生产经营单位生产销售的食品及食品原料</w:t>
      </w:r>
      <w:r>
        <w:rPr>
          <w:rFonts w:hint="eastAsia" w:ascii="仿宋_GB2312" w:hAnsi="华文中宋" w:eastAsia="仿宋_GB2312"/>
          <w:sz w:val="32"/>
          <w:szCs w:val="32"/>
        </w:rPr>
        <w:t>。</w:t>
      </w:r>
    </w:p>
    <w:p>
      <w:pPr>
        <w:pStyle w:val="8"/>
        <w:numPr>
          <w:ilvl w:val="0"/>
          <w:numId w:val="1"/>
        </w:numPr>
        <w:spacing w:before="156" w:beforeLines="50"/>
        <w:ind w:left="0" w:firstLine="0" w:firstLineChars="0"/>
        <w:rPr>
          <w:rFonts w:ascii="黑体" w:hAnsi="黑体" w:eastAsia="黑体"/>
          <w:b/>
          <w:sz w:val="32"/>
          <w:szCs w:val="32"/>
        </w:rPr>
      </w:pPr>
      <w:r>
        <w:rPr>
          <w:rFonts w:hint="eastAsia" w:ascii="仿宋_GB2312" w:hAnsi="华文中宋" w:eastAsia="仿宋_GB2312"/>
          <w:sz w:val="32"/>
          <w:szCs w:val="32"/>
        </w:rPr>
        <w:t>【监测计划</w:t>
      </w:r>
      <w:r>
        <w:rPr>
          <w:rFonts w:hint="eastAsia" w:ascii="仿宋_GB2312" w:hAnsi="华文中宋" w:eastAsia="仿宋_GB2312"/>
          <w:sz w:val="32"/>
          <w:szCs w:val="32"/>
          <w:lang w:eastAsia="zh-CN"/>
        </w:rPr>
        <w:t>制定</w:t>
      </w:r>
      <w:r>
        <w:rPr>
          <w:rFonts w:hint="eastAsia" w:ascii="仿宋_GB2312" w:hAnsi="华文中宋" w:eastAsia="仿宋_GB2312"/>
          <w:sz w:val="32"/>
          <w:szCs w:val="32"/>
        </w:rPr>
        <w:t>】市食品药品监管部门</w:t>
      </w:r>
      <w:r>
        <w:rPr>
          <w:rFonts w:ascii="仿宋_GB2312" w:hAnsi="华文中宋" w:eastAsia="仿宋_GB2312"/>
          <w:sz w:val="32"/>
          <w:szCs w:val="32"/>
        </w:rPr>
        <w:t>制定年度食品</w:t>
      </w:r>
      <w:r>
        <w:rPr>
          <w:rFonts w:hint="eastAsia" w:ascii="仿宋_GB2312" w:hAnsi="华文中宋" w:eastAsia="仿宋_GB2312"/>
          <w:sz w:val="32"/>
          <w:szCs w:val="32"/>
          <w:lang w:eastAsia="zh-CN"/>
        </w:rPr>
        <w:t>质量</w:t>
      </w:r>
      <w:r>
        <w:rPr>
          <w:rFonts w:ascii="仿宋_GB2312" w:hAnsi="华文中宋" w:eastAsia="仿宋_GB2312"/>
          <w:sz w:val="32"/>
          <w:szCs w:val="32"/>
        </w:rPr>
        <w:t>安全</w:t>
      </w:r>
      <w:r>
        <w:rPr>
          <w:rFonts w:hint="eastAsia" w:ascii="仿宋_GB2312" w:hAnsi="华文中宋" w:eastAsia="仿宋_GB2312"/>
          <w:sz w:val="32"/>
          <w:szCs w:val="32"/>
        </w:rPr>
        <w:t>监测计划，可以根据社会</w:t>
      </w:r>
      <w:r>
        <w:rPr>
          <w:rFonts w:ascii="仿宋_GB2312" w:hAnsi="华文中宋" w:eastAsia="仿宋_GB2312"/>
          <w:sz w:val="32"/>
          <w:szCs w:val="32"/>
        </w:rPr>
        <w:t>热点、</w:t>
      </w:r>
      <w:r>
        <w:rPr>
          <w:rFonts w:hint="eastAsia" w:ascii="仿宋_GB2312" w:hAnsi="华文中宋" w:eastAsia="仿宋_GB2312"/>
          <w:sz w:val="32"/>
          <w:szCs w:val="32"/>
        </w:rPr>
        <w:t>事故处置</w:t>
      </w:r>
      <w:r>
        <w:rPr>
          <w:rFonts w:ascii="仿宋_GB2312" w:hAnsi="华文中宋" w:eastAsia="仿宋_GB2312"/>
          <w:sz w:val="32"/>
          <w:szCs w:val="32"/>
        </w:rPr>
        <w:t>、</w:t>
      </w:r>
      <w:r>
        <w:rPr>
          <w:rFonts w:hint="eastAsia" w:ascii="仿宋_GB2312" w:hAnsi="华文中宋" w:eastAsia="仿宋_GB2312"/>
          <w:sz w:val="32"/>
          <w:szCs w:val="32"/>
        </w:rPr>
        <w:t>舆情应对</w:t>
      </w:r>
      <w:r>
        <w:rPr>
          <w:rFonts w:ascii="仿宋_GB2312" w:hAnsi="华文中宋" w:eastAsia="仿宋_GB2312"/>
          <w:sz w:val="32"/>
          <w:szCs w:val="32"/>
        </w:rPr>
        <w:t>等监管工作</w:t>
      </w:r>
      <w:r>
        <w:rPr>
          <w:rFonts w:hint="eastAsia" w:ascii="仿宋_GB2312" w:hAnsi="华文中宋" w:eastAsia="仿宋_GB2312"/>
          <w:sz w:val="32"/>
          <w:szCs w:val="32"/>
        </w:rPr>
        <w:t>需求组织</w:t>
      </w:r>
      <w:r>
        <w:rPr>
          <w:rFonts w:ascii="仿宋_GB2312" w:hAnsi="华文中宋" w:eastAsia="仿宋_GB2312"/>
          <w:sz w:val="32"/>
          <w:szCs w:val="32"/>
        </w:rPr>
        <w:t>开展</w:t>
      </w:r>
      <w:r>
        <w:rPr>
          <w:rFonts w:hint="eastAsia" w:ascii="仿宋_GB2312" w:hAnsi="华文中宋" w:eastAsia="仿宋_GB2312"/>
          <w:sz w:val="32"/>
          <w:szCs w:val="32"/>
        </w:rPr>
        <w:t>专项</w:t>
      </w:r>
      <w:r>
        <w:rPr>
          <w:rFonts w:ascii="仿宋_GB2312" w:hAnsi="华文中宋" w:eastAsia="仿宋_GB2312"/>
          <w:sz w:val="32"/>
          <w:szCs w:val="32"/>
        </w:rPr>
        <w:t>监测。</w:t>
      </w:r>
    </w:p>
    <w:p>
      <w:pPr>
        <w:pStyle w:val="8"/>
        <w:numPr>
          <w:ilvl w:val="0"/>
          <w:numId w:val="1"/>
        </w:numPr>
        <w:spacing w:before="156" w:beforeLines="50"/>
        <w:ind w:left="0" w:firstLine="0" w:firstLineChars="0"/>
        <w:rPr>
          <w:rFonts w:hint="eastAsia" w:ascii="仿宋_GB2312" w:hAnsi="华文中宋" w:eastAsia="仿宋_GB2312"/>
          <w:sz w:val="32"/>
          <w:szCs w:val="32"/>
        </w:rPr>
      </w:pPr>
      <w:r>
        <w:rPr>
          <w:rFonts w:hint="eastAsia" w:ascii="仿宋_GB2312" w:hAnsi="华文中宋" w:eastAsia="仿宋_GB2312"/>
          <w:sz w:val="32"/>
          <w:szCs w:val="32"/>
        </w:rPr>
        <w:t>【监测计划内容】食品</w:t>
      </w:r>
      <w:r>
        <w:rPr>
          <w:rFonts w:hint="eastAsia" w:ascii="仿宋_GB2312" w:hAnsi="华文中宋" w:eastAsia="仿宋_GB2312"/>
          <w:sz w:val="32"/>
          <w:szCs w:val="32"/>
          <w:lang w:eastAsia="zh-CN"/>
        </w:rPr>
        <w:t>质量</w:t>
      </w:r>
      <w:r>
        <w:rPr>
          <w:rFonts w:hint="eastAsia" w:ascii="仿宋_GB2312" w:hAnsi="华文中宋" w:eastAsia="仿宋_GB2312"/>
          <w:sz w:val="32"/>
          <w:szCs w:val="32"/>
        </w:rPr>
        <w:t>安全监测计划应当包括下列内容：</w:t>
      </w:r>
    </w:p>
    <w:p>
      <w:pPr>
        <w:pStyle w:val="8"/>
        <w:spacing w:beforeLines="50"/>
        <w:ind w:firstLine="0" w:firstLineChars="0"/>
        <w:rPr>
          <w:rFonts w:hint="eastAsia"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FF0000"/>
          <w:sz w:val="32"/>
          <w:szCs w:val="32"/>
        </w:rPr>
        <w:t xml:space="preserve">    </w:t>
      </w:r>
      <w:r>
        <w:rPr>
          <w:rFonts w:hint="eastAsia" w:ascii="仿宋_GB2312" w:hAnsi="华文中宋" w:eastAsia="仿宋_GB2312"/>
          <w:color w:val="000000" w:themeColor="text1"/>
          <w:sz w:val="32"/>
          <w:szCs w:val="32"/>
          <w14:textFill>
            <w14:solidFill>
              <w14:schemeClr w14:val="tx1"/>
            </w14:solidFill>
          </w14:textFill>
        </w:rPr>
        <w:t>（一）任务目的和时限要求；</w:t>
      </w:r>
    </w:p>
    <w:p>
      <w:pPr>
        <w:pStyle w:val="8"/>
        <w:spacing w:beforeLines="50"/>
        <w:ind w:firstLine="0" w:firstLineChars="0"/>
        <w:rPr>
          <w:rFonts w:hint="eastAsia"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（二）监测的食品种类；</w:t>
      </w:r>
    </w:p>
    <w:p>
      <w:pPr>
        <w:pStyle w:val="8"/>
        <w:spacing w:beforeLines="50"/>
        <w:ind w:firstLine="0" w:firstLineChars="0"/>
        <w:rPr>
          <w:rFonts w:hint="eastAsia"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w:t>
      </w:r>
      <w:r>
        <w:rPr>
          <w:rFonts w:hint="eastAsia" w:ascii="仿宋_GB2312" w:hAnsi="华文中宋" w:eastAsia="仿宋_GB2312"/>
          <w:color w:val="000000" w:themeColor="text1"/>
          <w:sz w:val="32"/>
          <w:szCs w:val="32"/>
          <w:lang w:eastAsia="zh-CN"/>
          <w14:textFill>
            <w14:solidFill>
              <w14:schemeClr w14:val="tx1"/>
            </w14:solidFill>
          </w14:textFill>
        </w:rPr>
        <w:t>（</w:t>
      </w:r>
      <w:r>
        <w:rPr>
          <w:rFonts w:hint="eastAsia" w:ascii="仿宋_GB2312" w:hAnsi="华文中宋" w:eastAsia="仿宋_GB2312"/>
          <w:color w:val="000000" w:themeColor="text1"/>
          <w:sz w:val="32"/>
          <w:szCs w:val="32"/>
          <w14:textFill>
            <w14:solidFill>
              <w14:schemeClr w14:val="tx1"/>
            </w14:solidFill>
          </w14:textFill>
        </w:rPr>
        <w:t>三</w:t>
      </w:r>
      <w:r>
        <w:rPr>
          <w:rFonts w:hint="eastAsia" w:ascii="仿宋_GB2312" w:hAnsi="华文中宋" w:eastAsia="仿宋_GB2312"/>
          <w:color w:val="000000" w:themeColor="text1"/>
          <w:sz w:val="32"/>
          <w:szCs w:val="32"/>
          <w:lang w:eastAsia="zh-CN"/>
          <w14:textFill>
            <w14:solidFill>
              <w14:schemeClr w14:val="tx1"/>
            </w14:solidFill>
          </w14:textFill>
        </w:rPr>
        <w:t>）</w:t>
      </w:r>
      <w:r>
        <w:rPr>
          <w:rFonts w:hint="eastAsia" w:ascii="仿宋_GB2312" w:hAnsi="华文中宋" w:eastAsia="仿宋_GB2312"/>
          <w:color w:val="000000" w:themeColor="text1"/>
          <w:sz w:val="32"/>
          <w:szCs w:val="32"/>
          <w14:textFill>
            <w14:solidFill>
              <w14:schemeClr w14:val="tx1"/>
            </w14:solidFill>
          </w14:textFill>
        </w:rPr>
        <w:t>抽样范围、抽样环节、抽样方法、抽样数量等抽样工作要求；</w:t>
      </w:r>
    </w:p>
    <w:p>
      <w:pPr>
        <w:pStyle w:val="8"/>
        <w:spacing w:beforeLines="50"/>
        <w:ind w:firstLine="0" w:firstLineChars="0"/>
        <w:rPr>
          <w:rFonts w:hint="eastAsia"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（四）检验项目、检验方法、判定依据等检验工作要求；</w:t>
      </w:r>
    </w:p>
    <w:p>
      <w:pPr>
        <w:pStyle w:val="8"/>
        <w:spacing w:beforeLines="50"/>
        <w:ind w:firstLine="0" w:firstLineChars="0"/>
        <w:rPr>
          <w:rFonts w:hint="eastAsia"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 xml:space="preserve">    （五）数据结果汇总报送要求及后续处理要求。</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【重点监测</w:t>
      </w:r>
      <w:r>
        <w:rPr>
          <w:rFonts w:ascii="仿宋_GB2312" w:hAnsi="华文中宋" w:eastAsia="仿宋_GB2312"/>
          <w:sz w:val="32"/>
          <w:szCs w:val="32"/>
        </w:rPr>
        <w:t>对象</w:t>
      </w:r>
      <w:r>
        <w:rPr>
          <w:rFonts w:hint="eastAsia" w:ascii="仿宋_GB2312" w:hAnsi="华文中宋" w:eastAsia="仿宋_GB2312"/>
          <w:sz w:val="32"/>
          <w:szCs w:val="32"/>
        </w:rPr>
        <w:t>】</w:t>
      </w:r>
      <w:r>
        <w:rPr>
          <w:rFonts w:ascii="仿宋_GB2312" w:hAnsi="华文中宋" w:eastAsia="仿宋_GB2312"/>
          <w:sz w:val="32"/>
          <w:szCs w:val="32"/>
        </w:rPr>
        <w:t>食品</w:t>
      </w:r>
      <w:r>
        <w:rPr>
          <w:rFonts w:hint="eastAsia" w:ascii="仿宋_GB2312" w:hAnsi="华文中宋" w:eastAsia="仿宋_GB2312"/>
          <w:sz w:val="32"/>
          <w:szCs w:val="32"/>
          <w:lang w:eastAsia="zh-CN"/>
        </w:rPr>
        <w:t>质量</w:t>
      </w:r>
      <w:r>
        <w:rPr>
          <w:rFonts w:ascii="仿宋_GB2312" w:hAnsi="华文中宋" w:eastAsia="仿宋_GB2312"/>
          <w:sz w:val="32"/>
          <w:szCs w:val="32"/>
        </w:rPr>
        <w:t>安全</w:t>
      </w:r>
      <w:r>
        <w:rPr>
          <w:rFonts w:hint="eastAsia" w:ascii="仿宋_GB2312" w:hAnsi="华文中宋" w:eastAsia="仿宋_GB2312"/>
          <w:sz w:val="32"/>
          <w:szCs w:val="32"/>
        </w:rPr>
        <w:t>监测应重点覆盖以下食品：</w:t>
      </w:r>
    </w:p>
    <w:p>
      <w:pPr>
        <w:pStyle w:val="8"/>
        <w:spacing w:before="156" w:beforeLines="50"/>
        <w:ind w:firstLine="640"/>
        <w:rPr>
          <w:rFonts w:ascii="仿宋_GB2312" w:hAnsi="华文中宋" w:eastAsia="仿宋_GB2312"/>
          <w:sz w:val="32"/>
          <w:szCs w:val="32"/>
        </w:rPr>
      </w:pPr>
      <w:r>
        <w:rPr>
          <w:rFonts w:ascii="仿宋_GB2312" w:hAnsi="华文中宋" w:eastAsia="仿宋_GB2312"/>
          <w:sz w:val="32"/>
          <w:szCs w:val="32"/>
        </w:rPr>
        <w:t>（一）风险程度高以及污染水平呈上升趋势的食品；</w:t>
      </w:r>
    </w:p>
    <w:p>
      <w:pPr>
        <w:pStyle w:val="8"/>
        <w:spacing w:before="156" w:beforeLines="50"/>
        <w:ind w:firstLine="640"/>
        <w:rPr>
          <w:rFonts w:ascii="仿宋_GB2312" w:hAnsi="华文中宋" w:eastAsia="仿宋_GB2312"/>
          <w:sz w:val="32"/>
          <w:szCs w:val="32"/>
        </w:rPr>
      </w:pPr>
      <w:r>
        <w:rPr>
          <w:rFonts w:ascii="仿宋_GB2312" w:hAnsi="华文中宋" w:eastAsia="仿宋_GB2312"/>
          <w:sz w:val="32"/>
          <w:szCs w:val="32"/>
        </w:rPr>
        <w:t>（二）流通范围广、消费量大、消费者投诉举报多的食品；</w:t>
      </w:r>
    </w:p>
    <w:p>
      <w:pPr>
        <w:pStyle w:val="8"/>
        <w:spacing w:before="156" w:beforeLines="50"/>
        <w:ind w:firstLine="640"/>
        <w:rPr>
          <w:rFonts w:ascii="仿宋_GB2312" w:hAnsi="华文中宋" w:eastAsia="仿宋_GB2312"/>
          <w:sz w:val="32"/>
          <w:szCs w:val="32"/>
        </w:rPr>
      </w:pPr>
      <w:r>
        <w:rPr>
          <w:rFonts w:ascii="仿宋_GB2312" w:hAnsi="华文中宋" w:eastAsia="仿宋_GB2312"/>
          <w:sz w:val="32"/>
          <w:szCs w:val="32"/>
        </w:rPr>
        <w:t>（三）监督检查、专项整治、案件稽查、事故调查</w:t>
      </w:r>
      <w:r>
        <w:rPr>
          <w:rFonts w:hint="eastAsia" w:ascii="仿宋_GB2312" w:hAnsi="华文中宋" w:eastAsia="仿宋_GB2312"/>
          <w:sz w:val="32"/>
          <w:szCs w:val="32"/>
        </w:rPr>
        <w:t>、</w:t>
      </w:r>
      <w:r>
        <w:rPr>
          <w:rFonts w:ascii="仿宋_GB2312" w:hAnsi="华文中宋" w:eastAsia="仿宋_GB2312"/>
          <w:sz w:val="32"/>
          <w:szCs w:val="32"/>
        </w:rPr>
        <w:t>风险监测等工作表明存在较大隐患的食品；</w:t>
      </w:r>
    </w:p>
    <w:p>
      <w:pPr>
        <w:pStyle w:val="8"/>
        <w:spacing w:before="156" w:beforeLines="50"/>
        <w:ind w:firstLine="640"/>
        <w:rPr>
          <w:rFonts w:ascii="仿宋_GB2312" w:hAnsi="华文中宋" w:eastAsia="仿宋_GB2312"/>
          <w:sz w:val="32"/>
          <w:szCs w:val="32"/>
        </w:rPr>
      </w:pPr>
      <w:r>
        <w:rPr>
          <w:rFonts w:ascii="仿宋_GB2312" w:hAnsi="华文中宋" w:eastAsia="仿宋_GB2312"/>
          <w:sz w:val="32"/>
          <w:szCs w:val="32"/>
        </w:rPr>
        <w:t>（四）专供婴幼儿、孕妇、老年人等特定人群食用的主辅食品；</w:t>
      </w:r>
    </w:p>
    <w:p>
      <w:pPr>
        <w:pStyle w:val="8"/>
        <w:spacing w:before="156" w:beforeLines="50"/>
        <w:ind w:firstLine="640"/>
        <w:rPr>
          <w:rFonts w:ascii="仿宋_GB2312" w:hAnsi="华文中宋" w:eastAsia="仿宋_GB2312"/>
          <w:sz w:val="32"/>
          <w:szCs w:val="32"/>
        </w:rPr>
      </w:pPr>
      <w:r>
        <w:rPr>
          <w:rFonts w:ascii="仿宋_GB2312" w:hAnsi="华文中宋" w:eastAsia="仿宋_GB2312"/>
          <w:sz w:val="32"/>
          <w:szCs w:val="32"/>
        </w:rPr>
        <w:t>（五）学校和托幼机构食堂以及旅游景区餐饮服务单位、中央厨房、集体用餐配送单位经营的食品；</w:t>
      </w:r>
    </w:p>
    <w:p>
      <w:pPr>
        <w:pStyle w:val="8"/>
        <w:spacing w:before="156" w:beforeLines="50"/>
        <w:ind w:firstLine="640"/>
        <w:rPr>
          <w:rFonts w:ascii="仿宋_GB2312" w:hAnsi="华文中宋" w:eastAsia="仿宋_GB2312"/>
          <w:sz w:val="32"/>
          <w:szCs w:val="32"/>
        </w:rPr>
      </w:pPr>
      <w:r>
        <w:rPr>
          <w:rFonts w:ascii="仿宋_GB2312" w:hAnsi="华文中宋" w:eastAsia="仿宋_GB2312"/>
          <w:sz w:val="32"/>
          <w:szCs w:val="32"/>
        </w:rPr>
        <w:t>（六）有关部门公布的可能违法添加非食用物质的食品；</w:t>
      </w:r>
    </w:p>
    <w:p>
      <w:pPr>
        <w:pStyle w:val="8"/>
        <w:spacing w:before="156" w:beforeLines="50"/>
        <w:ind w:firstLine="640"/>
        <w:rPr>
          <w:rFonts w:ascii="仿宋_GB2312" w:hAnsi="华文中宋" w:eastAsia="仿宋_GB2312"/>
          <w:sz w:val="32"/>
          <w:szCs w:val="32"/>
        </w:rPr>
      </w:pPr>
      <w:r>
        <w:rPr>
          <w:rFonts w:ascii="仿宋_GB2312" w:hAnsi="华文中宋" w:eastAsia="仿宋_GB2312"/>
          <w:sz w:val="32"/>
          <w:szCs w:val="32"/>
        </w:rPr>
        <w:t>（七）已在境外造成健康危害并有证据表明可能在国内产生危害的食品；</w:t>
      </w:r>
    </w:p>
    <w:p>
      <w:pPr>
        <w:pStyle w:val="8"/>
        <w:spacing w:before="156" w:beforeLines="50"/>
        <w:ind w:firstLine="640"/>
        <w:rPr>
          <w:rFonts w:ascii="仿宋_GB2312" w:hAnsi="华文中宋" w:eastAsia="仿宋_GB2312"/>
          <w:sz w:val="32"/>
          <w:szCs w:val="32"/>
        </w:rPr>
      </w:pPr>
      <w:r>
        <w:rPr>
          <w:rFonts w:ascii="仿宋_GB2312" w:hAnsi="华文中宋" w:eastAsia="仿宋_GB2312"/>
          <w:sz w:val="32"/>
          <w:szCs w:val="32"/>
        </w:rPr>
        <w:t>（八）其他应当作为</w:t>
      </w:r>
      <w:r>
        <w:rPr>
          <w:rFonts w:hint="eastAsia" w:ascii="仿宋_GB2312" w:hAnsi="华文中宋" w:eastAsia="仿宋_GB2312"/>
          <w:sz w:val="32"/>
          <w:szCs w:val="32"/>
        </w:rPr>
        <w:t>监测</w:t>
      </w:r>
      <w:r>
        <w:rPr>
          <w:rFonts w:ascii="仿宋_GB2312" w:hAnsi="华文中宋" w:eastAsia="仿宋_GB2312"/>
          <w:sz w:val="32"/>
          <w:szCs w:val="32"/>
        </w:rPr>
        <w:t>重点的食品。</w:t>
      </w:r>
    </w:p>
    <w:p>
      <w:pPr>
        <w:jc w:val="center"/>
        <w:rPr>
          <w:rFonts w:hint="eastAsia"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第二节 抽样</w:t>
      </w:r>
      <w:r>
        <w:rPr>
          <w:rFonts w:ascii="黑体" w:hAnsi="黑体" w:eastAsia="黑体"/>
          <w:b/>
          <w:color w:val="000000" w:themeColor="text1"/>
          <w:sz w:val="32"/>
          <w:szCs w:val="32"/>
          <w14:textFill>
            <w14:solidFill>
              <w14:schemeClr w14:val="tx1"/>
            </w14:solidFill>
          </w14:textFill>
        </w:rPr>
        <w:t>检验</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【抽样要求】承检</w:t>
      </w:r>
      <w:r>
        <w:rPr>
          <w:rFonts w:ascii="仿宋_GB2312" w:hAnsi="华文中宋" w:eastAsia="仿宋_GB2312"/>
          <w:sz w:val="32"/>
          <w:szCs w:val="32"/>
        </w:rPr>
        <w:t>机构</w:t>
      </w:r>
      <w:r>
        <w:rPr>
          <w:rFonts w:hint="eastAsia" w:ascii="仿宋_GB2312" w:hAnsi="华文中宋" w:eastAsia="仿宋_GB2312"/>
          <w:sz w:val="32"/>
          <w:szCs w:val="32"/>
        </w:rPr>
        <w:t>开展</w:t>
      </w:r>
      <w:r>
        <w:rPr>
          <w:rFonts w:ascii="仿宋_GB2312" w:hAnsi="华文中宋" w:eastAsia="仿宋_GB2312"/>
          <w:sz w:val="32"/>
          <w:szCs w:val="32"/>
        </w:rPr>
        <w:t>食品</w:t>
      </w:r>
      <w:r>
        <w:rPr>
          <w:rFonts w:hint="eastAsia" w:ascii="仿宋_GB2312" w:hAnsi="华文中宋" w:eastAsia="仿宋_GB2312"/>
          <w:sz w:val="32"/>
          <w:szCs w:val="32"/>
          <w:lang w:eastAsia="zh-CN"/>
        </w:rPr>
        <w:t>质量</w:t>
      </w:r>
      <w:r>
        <w:rPr>
          <w:rFonts w:ascii="仿宋_GB2312" w:hAnsi="华文中宋" w:eastAsia="仿宋_GB2312"/>
          <w:sz w:val="32"/>
          <w:szCs w:val="32"/>
        </w:rPr>
        <w:t>安全</w:t>
      </w:r>
      <w:r>
        <w:rPr>
          <w:rFonts w:hint="eastAsia" w:ascii="仿宋_GB2312" w:hAnsi="华文中宋" w:eastAsia="仿宋_GB2312"/>
          <w:sz w:val="32"/>
          <w:szCs w:val="32"/>
        </w:rPr>
        <w:t>监测</w:t>
      </w:r>
      <w:r>
        <w:rPr>
          <w:rFonts w:ascii="仿宋_GB2312" w:hAnsi="华文中宋" w:eastAsia="仿宋_GB2312"/>
          <w:sz w:val="32"/>
          <w:szCs w:val="32"/>
        </w:rPr>
        <w:t>时，</w:t>
      </w:r>
      <w:r>
        <w:rPr>
          <w:rFonts w:hint="eastAsia" w:ascii="仿宋_GB2312" w:hAnsi="华文中宋" w:eastAsia="仿宋_GB2312"/>
          <w:sz w:val="32"/>
          <w:szCs w:val="32"/>
        </w:rPr>
        <w:t>一般</w:t>
      </w:r>
      <w:r>
        <w:rPr>
          <w:rFonts w:ascii="仿宋_GB2312" w:hAnsi="华文中宋" w:eastAsia="仿宋_GB2312"/>
          <w:sz w:val="32"/>
          <w:szCs w:val="32"/>
        </w:rPr>
        <w:t>情况下</w:t>
      </w:r>
      <w:r>
        <w:rPr>
          <w:rFonts w:hint="eastAsia" w:ascii="仿宋_GB2312" w:hAnsi="华文中宋" w:eastAsia="仿宋_GB2312"/>
          <w:sz w:val="32"/>
          <w:szCs w:val="32"/>
        </w:rPr>
        <w:t>抽样</w:t>
      </w:r>
      <w:r>
        <w:rPr>
          <w:rFonts w:ascii="仿宋_GB2312" w:hAnsi="华文中宋" w:eastAsia="仿宋_GB2312"/>
          <w:sz w:val="32"/>
          <w:szCs w:val="32"/>
        </w:rPr>
        <w:t>人员</w:t>
      </w:r>
      <w:r>
        <w:rPr>
          <w:rFonts w:hint="eastAsia" w:ascii="仿宋_GB2312" w:hAnsi="华文中宋" w:eastAsia="仿宋_GB2312"/>
          <w:sz w:val="32"/>
          <w:szCs w:val="32"/>
        </w:rPr>
        <w:t>以</w:t>
      </w:r>
      <w:r>
        <w:rPr>
          <w:rFonts w:ascii="仿宋_GB2312" w:hAnsi="华文中宋" w:eastAsia="仿宋_GB2312"/>
          <w:sz w:val="32"/>
          <w:szCs w:val="32"/>
        </w:rPr>
        <w:t>消费者名义进行</w:t>
      </w:r>
      <w:r>
        <w:rPr>
          <w:rFonts w:hint="eastAsia" w:ascii="仿宋_GB2312" w:hAnsi="华文中宋" w:eastAsia="仿宋_GB2312"/>
          <w:sz w:val="32"/>
          <w:szCs w:val="32"/>
        </w:rPr>
        <w:t>选购样品，不得</w:t>
      </w:r>
      <w:r>
        <w:rPr>
          <w:rFonts w:ascii="仿宋_GB2312" w:hAnsi="华文中宋" w:eastAsia="仿宋_GB2312"/>
          <w:sz w:val="32"/>
          <w:szCs w:val="32"/>
        </w:rPr>
        <w:t>表明身份</w:t>
      </w:r>
      <w:r>
        <w:rPr>
          <w:rFonts w:hint="eastAsia" w:ascii="仿宋_GB2312" w:hAnsi="华文中宋" w:eastAsia="仿宋_GB2312"/>
          <w:sz w:val="32"/>
          <w:szCs w:val="32"/>
        </w:rPr>
        <w:t>。需要</w:t>
      </w:r>
      <w:r>
        <w:rPr>
          <w:rFonts w:ascii="仿宋_GB2312" w:hAnsi="华文中宋" w:eastAsia="仿宋_GB2312"/>
          <w:sz w:val="32"/>
          <w:szCs w:val="32"/>
        </w:rPr>
        <w:t>进入餐饮服务单位后厨或食品</w:t>
      </w:r>
      <w:r>
        <w:rPr>
          <w:rFonts w:hint="eastAsia" w:ascii="仿宋_GB2312" w:hAnsi="华文中宋" w:eastAsia="仿宋_GB2312"/>
          <w:sz w:val="32"/>
          <w:szCs w:val="32"/>
        </w:rPr>
        <w:t>生产单位采样时</w:t>
      </w:r>
      <w:r>
        <w:rPr>
          <w:rFonts w:ascii="仿宋_GB2312" w:hAnsi="华文中宋" w:eastAsia="仿宋_GB2312"/>
          <w:sz w:val="32"/>
          <w:szCs w:val="32"/>
        </w:rPr>
        <w:t>，</w:t>
      </w:r>
      <w:r>
        <w:rPr>
          <w:rFonts w:hint="eastAsia" w:ascii="仿宋_GB2312" w:hAnsi="华文中宋" w:eastAsia="仿宋_GB2312"/>
          <w:sz w:val="32"/>
          <w:szCs w:val="32"/>
        </w:rPr>
        <w:t>抽样</w:t>
      </w:r>
      <w:r>
        <w:rPr>
          <w:rFonts w:ascii="仿宋_GB2312" w:hAnsi="华文中宋" w:eastAsia="仿宋_GB2312"/>
          <w:sz w:val="32"/>
          <w:szCs w:val="32"/>
        </w:rPr>
        <w:t>人员</w:t>
      </w:r>
      <w:r>
        <w:rPr>
          <w:rFonts w:hint="eastAsia" w:ascii="仿宋_GB2312" w:hAnsi="华文中宋" w:eastAsia="仿宋_GB2312"/>
          <w:sz w:val="32"/>
          <w:szCs w:val="32"/>
        </w:rPr>
        <w:t>可以表露身分和目的。</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【检验要求】一般</w:t>
      </w:r>
      <w:r>
        <w:rPr>
          <w:rFonts w:ascii="仿宋_GB2312" w:hAnsi="华文中宋" w:eastAsia="仿宋_GB2312"/>
          <w:sz w:val="32"/>
          <w:szCs w:val="32"/>
        </w:rPr>
        <w:t>情况下，</w:t>
      </w:r>
      <w:r>
        <w:rPr>
          <w:rFonts w:hint="eastAsia" w:ascii="仿宋_GB2312" w:hAnsi="华文中宋" w:eastAsia="仿宋_GB2312"/>
          <w:sz w:val="32"/>
          <w:szCs w:val="32"/>
        </w:rPr>
        <w:t>食品</w:t>
      </w:r>
      <w:r>
        <w:rPr>
          <w:rFonts w:ascii="仿宋_GB2312" w:hAnsi="华文中宋" w:eastAsia="仿宋_GB2312"/>
          <w:sz w:val="32"/>
          <w:szCs w:val="32"/>
        </w:rPr>
        <w:t>检验机构</w:t>
      </w:r>
      <w:r>
        <w:rPr>
          <w:rFonts w:hint="eastAsia" w:ascii="仿宋_GB2312" w:hAnsi="华文中宋" w:eastAsia="仿宋_GB2312"/>
          <w:sz w:val="32"/>
          <w:szCs w:val="32"/>
        </w:rPr>
        <w:t>应当采用食品安全标准等规定的检验项目和检验方法对</w:t>
      </w:r>
      <w:r>
        <w:rPr>
          <w:rFonts w:ascii="仿宋_GB2312" w:hAnsi="华文中宋" w:eastAsia="仿宋_GB2312"/>
          <w:sz w:val="32"/>
          <w:szCs w:val="32"/>
        </w:rPr>
        <w:t>食品</w:t>
      </w:r>
      <w:r>
        <w:rPr>
          <w:rFonts w:hint="eastAsia" w:ascii="仿宋_GB2312" w:hAnsi="华文中宋" w:eastAsia="仿宋_GB2312"/>
          <w:sz w:val="32"/>
          <w:szCs w:val="32"/>
          <w:lang w:eastAsia="zh-CN"/>
        </w:rPr>
        <w:t>质量</w:t>
      </w:r>
      <w:r>
        <w:rPr>
          <w:rFonts w:ascii="仿宋_GB2312" w:hAnsi="华文中宋" w:eastAsia="仿宋_GB2312"/>
          <w:sz w:val="32"/>
          <w:szCs w:val="32"/>
        </w:rPr>
        <w:t>安全监测的样品</w:t>
      </w:r>
      <w:r>
        <w:rPr>
          <w:rFonts w:hint="eastAsia" w:ascii="仿宋_GB2312" w:hAnsi="华文中宋" w:eastAsia="仿宋_GB2312"/>
          <w:sz w:val="32"/>
          <w:szCs w:val="32"/>
          <w:lang w:eastAsia="zh-CN"/>
        </w:rPr>
        <w:t>进行</w:t>
      </w:r>
      <w:r>
        <w:rPr>
          <w:rFonts w:ascii="仿宋_GB2312" w:hAnsi="华文中宋" w:eastAsia="仿宋_GB2312"/>
          <w:sz w:val="32"/>
          <w:szCs w:val="32"/>
        </w:rPr>
        <w:t>检验</w:t>
      </w:r>
      <w:r>
        <w:rPr>
          <w:rFonts w:hint="eastAsia" w:ascii="仿宋_GB2312" w:hAnsi="华文中宋" w:eastAsia="仿宋_GB2312"/>
          <w:sz w:val="32"/>
          <w:szCs w:val="32"/>
        </w:rPr>
        <w:t>。</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因舆情应对</w:t>
      </w:r>
      <w:r>
        <w:rPr>
          <w:rFonts w:ascii="仿宋_GB2312" w:hAnsi="华文中宋" w:eastAsia="仿宋_GB2312"/>
          <w:sz w:val="32"/>
          <w:szCs w:val="32"/>
        </w:rPr>
        <w:t>、应急处置等需要，</w:t>
      </w:r>
      <w:r>
        <w:rPr>
          <w:rFonts w:hint="eastAsia" w:ascii="仿宋_GB2312" w:hAnsi="华文中宋" w:eastAsia="仿宋_GB2312"/>
          <w:sz w:val="32"/>
          <w:szCs w:val="32"/>
        </w:rPr>
        <w:t>采用非食品安全标准检验方法时，其</w:t>
      </w:r>
      <w:r>
        <w:rPr>
          <w:rFonts w:ascii="仿宋_GB2312" w:hAnsi="华文中宋" w:eastAsia="仿宋_GB2312"/>
          <w:sz w:val="32"/>
          <w:szCs w:val="32"/>
        </w:rPr>
        <w:t>检验结果用</w:t>
      </w:r>
      <w:r>
        <w:rPr>
          <w:rFonts w:hint="eastAsia" w:ascii="仿宋_GB2312" w:hAnsi="华文中宋" w:eastAsia="仿宋_GB2312"/>
          <w:sz w:val="32"/>
          <w:szCs w:val="32"/>
        </w:rPr>
        <w:t>于</w:t>
      </w:r>
      <w:r>
        <w:rPr>
          <w:rFonts w:ascii="仿宋_GB2312" w:hAnsi="华文中宋" w:eastAsia="仿宋_GB2312"/>
          <w:sz w:val="32"/>
          <w:szCs w:val="32"/>
        </w:rPr>
        <w:t>分析查找食品安全问题的原因</w:t>
      </w:r>
      <w:r>
        <w:rPr>
          <w:rFonts w:hint="eastAsia" w:ascii="仿宋_GB2312" w:hAnsi="华文中宋" w:eastAsia="仿宋_GB2312"/>
          <w:sz w:val="32"/>
          <w:szCs w:val="32"/>
        </w:rPr>
        <w:t>，</w:t>
      </w:r>
      <w:r>
        <w:rPr>
          <w:rFonts w:ascii="仿宋_GB2312" w:hAnsi="华文中宋" w:eastAsia="仿宋_GB2312"/>
          <w:sz w:val="32"/>
          <w:szCs w:val="32"/>
        </w:rPr>
        <w:t>不作为初步筛查</w:t>
      </w:r>
      <w:r>
        <w:rPr>
          <w:rFonts w:hint="eastAsia" w:ascii="仿宋_GB2312" w:hAnsi="华文中宋" w:eastAsia="仿宋_GB2312"/>
          <w:sz w:val="32"/>
          <w:szCs w:val="32"/>
        </w:rPr>
        <w:t>后处理</w:t>
      </w:r>
      <w:r>
        <w:rPr>
          <w:rFonts w:ascii="仿宋_GB2312" w:hAnsi="华文中宋" w:eastAsia="仿宋_GB2312"/>
          <w:sz w:val="32"/>
          <w:szCs w:val="32"/>
        </w:rPr>
        <w:t>的依据。</w:t>
      </w:r>
    </w:p>
    <w:p>
      <w:pPr>
        <w:jc w:val="center"/>
        <w:rPr>
          <w:rFonts w:hint="eastAsia"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第三节 监测</w:t>
      </w:r>
      <w:r>
        <w:rPr>
          <w:rFonts w:ascii="黑体" w:hAnsi="黑体" w:eastAsia="黑体"/>
          <w:b/>
          <w:color w:val="000000" w:themeColor="text1"/>
          <w:sz w:val="32"/>
          <w:szCs w:val="32"/>
          <w14:textFill>
            <w14:solidFill>
              <w14:schemeClr w14:val="tx1"/>
            </w14:solidFill>
          </w14:textFill>
        </w:rPr>
        <w:t>结果处理</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【结果告知】食品</w:t>
      </w:r>
      <w:r>
        <w:rPr>
          <w:rFonts w:hint="eastAsia" w:ascii="仿宋_GB2312" w:hAnsi="华文中宋" w:eastAsia="仿宋_GB2312"/>
          <w:sz w:val="32"/>
          <w:szCs w:val="32"/>
          <w:lang w:eastAsia="zh-CN"/>
        </w:rPr>
        <w:t>质量</w:t>
      </w:r>
      <w:r>
        <w:rPr>
          <w:rFonts w:hint="eastAsia" w:ascii="仿宋_GB2312" w:hAnsi="华文中宋" w:eastAsia="仿宋_GB2312"/>
          <w:sz w:val="32"/>
          <w:szCs w:val="32"/>
        </w:rPr>
        <w:t>安全监测的检验结论不合格时，承检机构应当在检验报告作出后</w:t>
      </w:r>
      <w:r>
        <w:rPr>
          <w:rFonts w:ascii="仿宋_GB2312" w:hAnsi="华文中宋" w:eastAsia="仿宋_GB2312"/>
          <w:sz w:val="32"/>
          <w:szCs w:val="32"/>
        </w:rPr>
        <w:t>2</w:t>
      </w:r>
      <w:r>
        <w:rPr>
          <w:rFonts w:hint="eastAsia" w:ascii="仿宋_GB2312" w:hAnsi="华文中宋" w:eastAsia="仿宋_GB2312"/>
          <w:sz w:val="32"/>
          <w:szCs w:val="32"/>
        </w:rPr>
        <w:t>个工作日内，</w:t>
      </w:r>
      <w:r>
        <w:rPr>
          <w:rFonts w:ascii="仿宋_GB2312" w:hAnsi="华文中宋" w:eastAsia="仿宋_GB2312"/>
          <w:sz w:val="32"/>
          <w:szCs w:val="32"/>
        </w:rPr>
        <w:t>在</w:t>
      </w:r>
      <w:r>
        <w:rPr>
          <w:rFonts w:hint="eastAsia" w:ascii="仿宋_GB2312" w:hAnsi="华文中宋" w:eastAsia="仿宋_GB2312"/>
          <w:sz w:val="32"/>
          <w:szCs w:val="32"/>
        </w:rPr>
        <w:t>市食品</w:t>
      </w:r>
      <w:r>
        <w:rPr>
          <w:rFonts w:ascii="仿宋_GB2312" w:hAnsi="华文中宋" w:eastAsia="仿宋_GB2312"/>
          <w:sz w:val="32"/>
          <w:szCs w:val="32"/>
        </w:rPr>
        <w:t>安全监管部门</w:t>
      </w:r>
      <w:r>
        <w:rPr>
          <w:rFonts w:hint="eastAsia" w:ascii="仿宋_GB2312" w:hAnsi="华文中宋" w:eastAsia="仿宋_GB2312"/>
          <w:sz w:val="32"/>
          <w:szCs w:val="32"/>
        </w:rPr>
        <w:t>组织下将检验不合格报告送达相关</w:t>
      </w:r>
      <w:r>
        <w:rPr>
          <w:rFonts w:ascii="仿宋_GB2312" w:hAnsi="华文中宋" w:eastAsia="仿宋_GB2312"/>
          <w:sz w:val="32"/>
          <w:szCs w:val="32"/>
        </w:rPr>
        <w:t>辖区食品安全监管部门</w:t>
      </w:r>
      <w:r>
        <w:rPr>
          <w:rFonts w:hint="eastAsia" w:ascii="仿宋_GB2312" w:hAnsi="华文中宋" w:eastAsia="仿宋_GB2312"/>
          <w:sz w:val="32"/>
          <w:szCs w:val="32"/>
        </w:rPr>
        <w:t>及</w:t>
      </w:r>
      <w:r>
        <w:rPr>
          <w:rFonts w:ascii="仿宋_GB2312" w:hAnsi="华文中宋" w:eastAsia="仿宋_GB2312"/>
          <w:sz w:val="32"/>
          <w:szCs w:val="32"/>
        </w:rPr>
        <w:t>标称的食品生产企业。</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相关</w:t>
      </w:r>
      <w:r>
        <w:rPr>
          <w:rFonts w:ascii="仿宋_GB2312" w:hAnsi="华文中宋" w:eastAsia="仿宋_GB2312"/>
          <w:sz w:val="32"/>
          <w:szCs w:val="32"/>
        </w:rPr>
        <w:t>辖区食品安全监管部门</w:t>
      </w:r>
      <w:r>
        <w:rPr>
          <w:rFonts w:hint="eastAsia" w:ascii="仿宋_GB2312" w:hAnsi="华文中宋" w:eastAsia="仿宋_GB2312"/>
          <w:sz w:val="32"/>
          <w:szCs w:val="32"/>
        </w:rPr>
        <w:t>在</w:t>
      </w:r>
      <w:r>
        <w:rPr>
          <w:rFonts w:ascii="仿宋_GB2312" w:hAnsi="华文中宋" w:eastAsia="仿宋_GB2312"/>
          <w:sz w:val="32"/>
          <w:szCs w:val="32"/>
        </w:rPr>
        <w:t>接到</w:t>
      </w:r>
      <w:r>
        <w:rPr>
          <w:rFonts w:hint="eastAsia" w:ascii="仿宋_GB2312" w:hAnsi="华文中宋" w:eastAsia="仿宋_GB2312"/>
          <w:sz w:val="32"/>
          <w:szCs w:val="32"/>
        </w:rPr>
        <w:t>检验不合格报告后</w:t>
      </w:r>
      <w:r>
        <w:rPr>
          <w:rFonts w:hint="eastAsia" w:ascii="仿宋_GB2312" w:hAnsi="华文中宋" w:eastAsia="仿宋_GB2312"/>
          <w:sz w:val="32"/>
          <w:szCs w:val="32"/>
          <w:lang w:val="en-US" w:eastAsia="zh-CN"/>
        </w:rPr>
        <w:t>5</w:t>
      </w:r>
      <w:r>
        <w:rPr>
          <w:rFonts w:hint="eastAsia" w:ascii="仿宋_GB2312" w:hAnsi="华文中宋" w:eastAsia="仿宋_GB2312"/>
          <w:sz w:val="32"/>
          <w:szCs w:val="32"/>
        </w:rPr>
        <w:t>个工作日内将检验不合格报告送达</w:t>
      </w:r>
      <w:r>
        <w:rPr>
          <w:rFonts w:ascii="仿宋_GB2312" w:hAnsi="华文中宋" w:eastAsia="仿宋_GB2312"/>
          <w:sz w:val="32"/>
          <w:szCs w:val="32"/>
        </w:rPr>
        <w:t>被筛查人。</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【监测不合格</w:t>
      </w:r>
      <w:r>
        <w:rPr>
          <w:rFonts w:ascii="仿宋_GB2312" w:hAnsi="华文中宋" w:eastAsia="仿宋_GB2312"/>
          <w:sz w:val="32"/>
          <w:szCs w:val="32"/>
        </w:rPr>
        <w:t>处理</w:t>
      </w:r>
      <w:r>
        <w:rPr>
          <w:rFonts w:hint="eastAsia" w:ascii="仿宋_GB2312" w:hAnsi="华文中宋" w:eastAsia="仿宋_GB2312"/>
          <w:sz w:val="32"/>
          <w:szCs w:val="32"/>
        </w:rPr>
        <w:t>】被筛查</w:t>
      </w:r>
      <w:r>
        <w:rPr>
          <w:rFonts w:ascii="仿宋_GB2312" w:hAnsi="华文中宋" w:eastAsia="仿宋_GB2312"/>
          <w:sz w:val="32"/>
          <w:szCs w:val="32"/>
        </w:rPr>
        <w:t>人对</w:t>
      </w:r>
      <w:r>
        <w:rPr>
          <w:rFonts w:hint="eastAsia" w:ascii="仿宋_GB2312" w:hAnsi="华文中宋" w:eastAsia="仿宋_GB2312"/>
          <w:sz w:val="32"/>
          <w:szCs w:val="32"/>
        </w:rPr>
        <w:t>监测</w:t>
      </w:r>
      <w:r>
        <w:rPr>
          <w:rFonts w:ascii="仿宋_GB2312" w:hAnsi="华文中宋" w:eastAsia="仿宋_GB2312"/>
          <w:sz w:val="32"/>
          <w:szCs w:val="32"/>
        </w:rPr>
        <w:t>结果</w:t>
      </w:r>
      <w:r>
        <w:rPr>
          <w:rFonts w:hint="eastAsia" w:ascii="仿宋_GB2312" w:hAnsi="华文中宋" w:eastAsia="仿宋_GB2312"/>
          <w:sz w:val="32"/>
          <w:szCs w:val="32"/>
        </w:rPr>
        <w:t>无异议</w:t>
      </w:r>
      <w:r>
        <w:rPr>
          <w:rFonts w:hint="eastAsia" w:ascii="仿宋_GB2312" w:hAnsi="华文中宋" w:eastAsia="仿宋_GB2312"/>
          <w:sz w:val="32"/>
          <w:szCs w:val="32"/>
          <w:lang w:eastAsia="zh-CN"/>
        </w:rPr>
        <w:t>，</w:t>
      </w:r>
      <w:r>
        <w:rPr>
          <w:rFonts w:hint="eastAsia" w:ascii="仿宋_GB2312" w:hAnsi="华文中宋" w:eastAsia="仿宋_GB2312"/>
          <w:sz w:val="32"/>
          <w:szCs w:val="32"/>
        </w:rPr>
        <w:t>并且自行下架或者销毁该批次食品的，可以免予行政处罚。监管人员应对销毁过程进行摄像</w:t>
      </w:r>
      <w:r>
        <w:rPr>
          <w:rFonts w:ascii="仿宋_GB2312" w:hAnsi="华文中宋" w:eastAsia="仿宋_GB2312"/>
          <w:sz w:val="32"/>
          <w:szCs w:val="32"/>
        </w:rPr>
        <w:t>或</w:t>
      </w:r>
      <w:r>
        <w:rPr>
          <w:rFonts w:hint="eastAsia" w:ascii="仿宋_GB2312" w:hAnsi="华文中宋" w:eastAsia="仿宋_GB2312"/>
          <w:sz w:val="32"/>
          <w:szCs w:val="32"/>
        </w:rPr>
        <w:t>拍照保存，填写销毁记录表，由被筛查</w:t>
      </w:r>
      <w:r>
        <w:rPr>
          <w:rFonts w:ascii="仿宋_GB2312" w:hAnsi="华文中宋" w:eastAsia="仿宋_GB2312"/>
          <w:sz w:val="32"/>
          <w:szCs w:val="32"/>
        </w:rPr>
        <w:t>人</w:t>
      </w:r>
      <w:r>
        <w:rPr>
          <w:rFonts w:hint="eastAsia" w:ascii="仿宋_GB2312" w:hAnsi="华文中宋" w:eastAsia="仿宋_GB2312"/>
          <w:sz w:val="32"/>
          <w:szCs w:val="32"/>
        </w:rPr>
        <w:t>签字确认。</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监测结果表明食品中</w:t>
      </w:r>
      <w:r>
        <w:rPr>
          <w:rFonts w:hint="eastAsia" w:ascii="仿宋_GB2312" w:hAnsi="华文中宋" w:eastAsia="仿宋_GB2312"/>
          <w:sz w:val="32"/>
          <w:szCs w:val="32"/>
          <w:lang w:eastAsia="zh-CN"/>
        </w:rPr>
        <w:t>含非法添加物质</w:t>
      </w:r>
      <w:r>
        <w:rPr>
          <w:rFonts w:hint="eastAsia" w:ascii="仿宋_GB2312" w:hAnsi="华文中宋" w:eastAsia="仿宋_GB2312"/>
          <w:sz w:val="32"/>
          <w:szCs w:val="32"/>
        </w:rPr>
        <w:t>、高毒禁用农兽药或生物毒素严重超标</w:t>
      </w:r>
      <w:r>
        <w:rPr>
          <w:rFonts w:hint="eastAsia" w:ascii="仿宋_GB2312" w:hAnsi="华文中宋" w:eastAsia="仿宋_GB2312"/>
          <w:sz w:val="32"/>
          <w:szCs w:val="32"/>
          <w:lang w:eastAsia="zh-CN"/>
        </w:rPr>
        <w:t>（超过标准限量值</w:t>
      </w:r>
      <w:r>
        <w:rPr>
          <w:rFonts w:hint="eastAsia" w:ascii="仿宋_GB2312" w:hAnsi="华文中宋" w:eastAsia="仿宋_GB2312"/>
          <w:sz w:val="32"/>
          <w:szCs w:val="32"/>
          <w:lang w:val="en-US" w:eastAsia="zh-CN"/>
        </w:rPr>
        <w:t>3倍及以上</w:t>
      </w:r>
      <w:r>
        <w:rPr>
          <w:rFonts w:hint="eastAsia" w:ascii="仿宋_GB2312" w:hAnsi="华文中宋" w:eastAsia="仿宋_GB2312"/>
          <w:sz w:val="32"/>
          <w:szCs w:val="32"/>
          <w:lang w:eastAsia="zh-CN"/>
        </w:rPr>
        <w:t>）</w:t>
      </w:r>
      <w:r>
        <w:rPr>
          <w:rFonts w:ascii="仿宋_GB2312" w:hAnsi="华文中宋" w:eastAsia="仿宋_GB2312"/>
          <w:sz w:val="32"/>
          <w:szCs w:val="32"/>
        </w:rPr>
        <w:t>时</w:t>
      </w:r>
      <w:r>
        <w:rPr>
          <w:rFonts w:hint="eastAsia" w:ascii="仿宋_GB2312" w:hAnsi="华文中宋" w:eastAsia="仿宋_GB2312"/>
          <w:sz w:val="32"/>
          <w:szCs w:val="32"/>
          <w:lang w:eastAsia="zh-CN"/>
        </w:rPr>
        <w:t>，</w:t>
      </w:r>
      <w:r>
        <w:rPr>
          <w:rFonts w:hint="eastAsia" w:ascii="仿宋_GB2312" w:hAnsi="华文中宋" w:eastAsia="仿宋_GB2312"/>
          <w:sz w:val="32"/>
          <w:szCs w:val="32"/>
        </w:rPr>
        <w:t>食品安全监管部门应及时组织现场</w:t>
      </w:r>
      <w:r>
        <w:rPr>
          <w:rFonts w:ascii="仿宋_GB2312" w:hAnsi="华文中宋" w:eastAsia="仿宋_GB2312"/>
          <w:sz w:val="32"/>
          <w:szCs w:val="32"/>
        </w:rPr>
        <w:t>监督检查，</w:t>
      </w:r>
      <w:r>
        <w:rPr>
          <w:rFonts w:hint="eastAsia" w:ascii="仿宋_GB2312" w:hAnsi="仿宋" w:eastAsia="仿宋_GB2312" w:cs="仿宋"/>
          <w:color w:val="000000"/>
          <w:kern w:val="2"/>
          <w:sz w:val="32"/>
          <w:szCs w:val="32"/>
          <w:lang w:val="en-US" w:eastAsia="zh-CN" w:bidi="ar"/>
        </w:rPr>
        <w:t>根据</w:t>
      </w:r>
      <w:r>
        <w:rPr>
          <w:rFonts w:hint="eastAsia" w:ascii="仿宋_GB2312" w:hAnsi="宋体" w:eastAsia="仿宋_GB2312" w:cs="宋体"/>
          <w:bCs/>
          <w:color w:val="000000"/>
          <w:sz w:val="32"/>
          <w:szCs w:val="32"/>
          <w:lang w:val="en-US" w:eastAsia="zh-CN" w:bidi="ar"/>
        </w:rPr>
        <w:t>需要采取</w:t>
      </w:r>
      <w:r>
        <w:rPr>
          <w:rFonts w:hint="eastAsia" w:ascii="仿宋_GB2312" w:hAnsi="宋体" w:eastAsia="仿宋_GB2312" w:cs="宋体"/>
          <w:bCs/>
          <w:sz w:val="32"/>
          <w:szCs w:val="32"/>
          <w:lang w:val="en-US" w:eastAsia="zh-CN" w:bidi="ar"/>
        </w:rPr>
        <w:t>查封相关设施、场所，</w:t>
      </w:r>
      <w:r>
        <w:rPr>
          <w:rFonts w:hint="eastAsia" w:ascii="仿宋_GB2312" w:hAnsi="宋体" w:eastAsia="仿宋_GB2312" w:cs="宋体"/>
          <w:bCs/>
          <w:color w:val="000000"/>
          <w:sz w:val="32"/>
          <w:szCs w:val="32"/>
          <w:lang w:val="en-US" w:eastAsia="zh-CN" w:bidi="ar"/>
        </w:rPr>
        <w:t>责令暂停生产、购进、销售相关食品等</w:t>
      </w:r>
      <w:r>
        <w:rPr>
          <w:rFonts w:hint="eastAsia" w:ascii="仿宋_GB2312" w:hAnsi="仿宋" w:eastAsia="仿宋_GB2312" w:cs="仿宋"/>
          <w:color w:val="000000"/>
          <w:kern w:val="2"/>
          <w:sz w:val="32"/>
          <w:szCs w:val="32"/>
          <w:lang w:val="en-US" w:eastAsia="zh-CN" w:bidi="ar"/>
        </w:rPr>
        <w:t>食品安全</w:t>
      </w:r>
      <w:r>
        <w:rPr>
          <w:rFonts w:hint="eastAsia" w:ascii="仿宋_GB2312" w:hAnsi="宋体" w:eastAsia="仿宋_GB2312" w:cs="宋体"/>
          <w:bCs/>
          <w:color w:val="000000"/>
          <w:sz w:val="32"/>
          <w:szCs w:val="32"/>
          <w:lang w:val="en-US" w:eastAsia="zh-CN" w:bidi="ar"/>
        </w:rPr>
        <w:t>临时控制措施，</w:t>
      </w:r>
      <w:r>
        <w:rPr>
          <w:rFonts w:ascii="仿宋_GB2312" w:hAnsi="华文中宋" w:eastAsia="仿宋_GB2312"/>
          <w:sz w:val="32"/>
          <w:szCs w:val="32"/>
        </w:rPr>
        <w:t>并组织</w:t>
      </w:r>
      <w:r>
        <w:rPr>
          <w:rFonts w:hint="eastAsia" w:ascii="仿宋_GB2312" w:hAnsi="华文中宋" w:eastAsia="仿宋_GB2312"/>
          <w:sz w:val="32"/>
          <w:szCs w:val="32"/>
        </w:rPr>
        <w:t>有资质</w:t>
      </w:r>
      <w:r>
        <w:rPr>
          <w:rFonts w:ascii="仿宋_GB2312" w:hAnsi="华文中宋" w:eastAsia="仿宋_GB2312"/>
          <w:sz w:val="32"/>
          <w:szCs w:val="32"/>
        </w:rPr>
        <w:t>的食品检验机构</w:t>
      </w:r>
      <w:r>
        <w:rPr>
          <w:rFonts w:hint="eastAsia" w:ascii="仿宋_GB2312" w:hAnsi="华文中宋" w:eastAsia="仿宋_GB2312"/>
          <w:sz w:val="32"/>
          <w:szCs w:val="32"/>
        </w:rPr>
        <w:t>按照抽样检验工作流程开展监督抽检。监督抽检</w:t>
      </w:r>
      <w:r>
        <w:rPr>
          <w:rFonts w:ascii="仿宋_GB2312" w:hAnsi="华文中宋" w:eastAsia="仿宋_GB2312"/>
          <w:sz w:val="32"/>
          <w:szCs w:val="32"/>
        </w:rPr>
        <w:t>不合格的，食品安全</w:t>
      </w:r>
      <w:r>
        <w:rPr>
          <w:rFonts w:hint="eastAsia" w:ascii="仿宋_GB2312" w:hAnsi="华文中宋" w:eastAsia="仿宋_GB2312"/>
          <w:sz w:val="32"/>
          <w:szCs w:val="32"/>
        </w:rPr>
        <w:t>监管</w:t>
      </w:r>
      <w:r>
        <w:rPr>
          <w:rFonts w:ascii="仿宋_GB2312" w:hAnsi="华文中宋" w:eastAsia="仿宋_GB2312"/>
          <w:sz w:val="32"/>
          <w:szCs w:val="32"/>
        </w:rPr>
        <w:t>部门应开展立</w:t>
      </w:r>
      <w:r>
        <w:rPr>
          <w:rFonts w:hint="eastAsia" w:ascii="仿宋_GB2312" w:hAnsi="华文中宋" w:eastAsia="仿宋_GB2312"/>
          <w:sz w:val="32"/>
          <w:szCs w:val="32"/>
        </w:rPr>
        <w:t>案</w:t>
      </w:r>
      <w:r>
        <w:rPr>
          <w:rFonts w:ascii="仿宋_GB2312" w:hAnsi="华文中宋" w:eastAsia="仿宋_GB2312"/>
          <w:sz w:val="32"/>
          <w:szCs w:val="32"/>
        </w:rPr>
        <w:t>查处等后处理工作。</w:t>
      </w:r>
    </w:p>
    <w:p>
      <w:pPr>
        <w:pStyle w:val="8"/>
        <w:numPr>
          <w:ilvl w:val="0"/>
          <w:numId w:val="1"/>
        </w:numPr>
        <w:spacing w:before="156" w:beforeLines="50"/>
        <w:ind w:left="0" w:firstLine="0" w:firstLineChars="0"/>
        <w:rPr>
          <w:rFonts w:ascii="黑体" w:hAnsi="黑体" w:eastAsia="黑体"/>
          <w:b/>
          <w:sz w:val="32"/>
          <w:szCs w:val="32"/>
        </w:rPr>
      </w:pPr>
      <w:r>
        <w:rPr>
          <w:rFonts w:hint="eastAsia" w:ascii="仿宋_GB2312" w:hAnsi="华文中宋" w:eastAsia="仿宋_GB2312"/>
          <w:sz w:val="32"/>
          <w:szCs w:val="32"/>
        </w:rPr>
        <w:t>【监测异议</w:t>
      </w:r>
      <w:r>
        <w:rPr>
          <w:rFonts w:ascii="仿宋_GB2312" w:hAnsi="华文中宋" w:eastAsia="仿宋_GB2312"/>
          <w:sz w:val="32"/>
          <w:szCs w:val="32"/>
        </w:rPr>
        <w:t>处理</w:t>
      </w:r>
      <w:r>
        <w:rPr>
          <w:rFonts w:hint="eastAsia" w:ascii="仿宋_GB2312" w:hAnsi="华文中宋" w:eastAsia="仿宋_GB2312"/>
          <w:sz w:val="32"/>
          <w:szCs w:val="32"/>
        </w:rPr>
        <w:t>】食品</w:t>
      </w:r>
      <w:r>
        <w:rPr>
          <w:rFonts w:hint="eastAsia" w:ascii="仿宋_GB2312" w:hAnsi="华文中宋" w:eastAsia="仿宋_GB2312"/>
          <w:sz w:val="32"/>
          <w:szCs w:val="32"/>
          <w:lang w:eastAsia="zh-CN"/>
        </w:rPr>
        <w:t>质量</w:t>
      </w:r>
      <w:r>
        <w:rPr>
          <w:rFonts w:ascii="仿宋_GB2312" w:hAnsi="华文中宋" w:eastAsia="仿宋_GB2312"/>
          <w:sz w:val="32"/>
          <w:szCs w:val="32"/>
        </w:rPr>
        <w:t>安全监测</w:t>
      </w:r>
      <w:r>
        <w:rPr>
          <w:rFonts w:hint="eastAsia" w:ascii="仿宋_GB2312" w:hAnsi="华文中宋" w:eastAsia="仿宋_GB2312"/>
          <w:sz w:val="32"/>
          <w:szCs w:val="32"/>
        </w:rPr>
        <w:t>结果</w:t>
      </w:r>
      <w:r>
        <w:rPr>
          <w:rFonts w:ascii="仿宋_GB2312" w:hAnsi="华文中宋" w:eastAsia="仿宋_GB2312"/>
          <w:sz w:val="32"/>
          <w:szCs w:val="32"/>
        </w:rPr>
        <w:t>不</w:t>
      </w:r>
      <w:r>
        <w:rPr>
          <w:rFonts w:hint="eastAsia" w:ascii="仿宋_GB2312" w:hAnsi="华文中宋" w:eastAsia="仿宋_GB2312"/>
          <w:sz w:val="32"/>
          <w:szCs w:val="32"/>
        </w:rPr>
        <w:t>接受</w:t>
      </w:r>
      <w:r>
        <w:rPr>
          <w:rFonts w:ascii="仿宋_GB2312" w:hAnsi="华文中宋" w:eastAsia="仿宋_GB2312"/>
          <w:sz w:val="32"/>
          <w:szCs w:val="32"/>
        </w:rPr>
        <w:t>复检</w:t>
      </w:r>
      <w:r>
        <w:rPr>
          <w:rFonts w:hint="eastAsia" w:ascii="仿宋_GB2312" w:hAnsi="华文中宋" w:eastAsia="仿宋_GB2312"/>
          <w:sz w:val="32"/>
          <w:szCs w:val="32"/>
        </w:rPr>
        <w:t>申请</w:t>
      </w:r>
      <w:r>
        <w:rPr>
          <w:rFonts w:hint="eastAsia" w:ascii="仿宋_GB2312" w:hAnsi="华文中宋" w:eastAsia="仿宋_GB2312"/>
          <w:sz w:val="32"/>
          <w:szCs w:val="32"/>
          <w:lang w:eastAsia="zh-CN"/>
        </w:rPr>
        <w:t>。</w:t>
      </w:r>
      <w:r>
        <w:rPr>
          <w:rFonts w:hint="eastAsia" w:ascii="仿宋_GB2312" w:hAnsi="华文中宋" w:eastAsia="仿宋_GB2312"/>
          <w:sz w:val="32"/>
          <w:szCs w:val="32"/>
        </w:rPr>
        <w:t>被筛查</w:t>
      </w:r>
      <w:r>
        <w:rPr>
          <w:rFonts w:ascii="仿宋_GB2312" w:hAnsi="华文中宋" w:eastAsia="仿宋_GB2312"/>
          <w:sz w:val="32"/>
          <w:szCs w:val="32"/>
        </w:rPr>
        <w:t>人</w:t>
      </w:r>
      <w:r>
        <w:rPr>
          <w:rFonts w:hint="eastAsia" w:ascii="仿宋_GB2312" w:hAnsi="华文中宋" w:eastAsia="仿宋_GB2312"/>
          <w:sz w:val="32"/>
          <w:szCs w:val="32"/>
          <w:lang w:eastAsia="zh-CN"/>
        </w:rPr>
        <w:t>如继续销售监测不合格产品的，</w:t>
      </w:r>
      <w:r>
        <w:rPr>
          <w:rFonts w:ascii="仿宋_GB2312" w:hAnsi="华文中宋" w:eastAsia="仿宋_GB2312"/>
          <w:sz w:val="32"/>
          <w:szCs w:val="32"/>
        </w:rPr>
        <w:t>食品安全</w:t>
      </w:r>
      <w:r>
        <w:rPr>
          <w:rFonts w:hint="eastAsia" w:ascii="仿宋_GB2312" w:hAnsi="华文中宋" w:eastAsia="仿宋_GB2312"/>
          <w:sz w:val="32"/>
          <w:szCs w:val="32"/>
        </w:rPr>
        <w:t>监管</w:t>
      </w:r>
      <w:r>
        <w:rPr>
          <w:rFonts w:ascii="仿宋_GB2312" w:hAnsi="华文中宋" w:eastAsia="仿宋_GB2312"/>
          <w:sz w:val="32"/>
          <w:szCs w:val="32"/>
        </w:rPr>
        <w:t>部门</w:t>
      </w:r>
      <w:r>
        <w:rPr>
          <w:rFonts w:hint="eastAsia" w:ascii="仿宋_GB2312" w:hAnsi="华文中宋" w:eastAsia="仿宋_GB2312"/>
          <w:sz w:val="32"/>
          <w:szCs w:val="32"/>
          <w:lang w:eastAsia="zh-CN"/>
        </w:rPr>
        <w:t>应</w:t>
      </w:r>
      <w:r>
        <w:rPr>
          <w:rFonts w:hint="eastAsia" w:ascii="仿宋_GB2312" w:hAnsi="华文中宋" w:eastAsia="仿宋_GB2312"/>
          <w:sz w:val="32"/>
          <w:szCs w:val="32"/>
        </w:rPr>
        <w:t>组织有资质</w:t>
      </w:r>
      <w:r>
        <w:rPr>
          <w:rFonts w:ascii="仿宋_GB2312" w:hAnsi="华文中宋" w:eastAsia="仿宋_GB2312"/>
          <w:sz w:val="32"/>
          <w:szCs w:val="32"/>
        </w:rPr>
        <w:t>的食品检验机构</w:t>
      </w:r>
      <w:r>
        <w:rPr>
          <w:rFonts w:hint="eastAsia" w:ascii="仿宋_GB2312" w:hAnsi="华文中宋" w:eastAsia="仿宋_GB2312"/>
          <w:sz w:val="32"/>
          <w:szCs w:val="32"/>
        </w:rPr>
        <w:t>按照抽样检验工作流程开展监督抽检。监督抽检</w:t>
      </w:r>
      <w:r>
        <w:rPr>
          <w:rFonts w:ascii="仿宋_GB2312" w:hAnsi="华文中宋" w:eastAsia="仿宋_GB2312"/>
          <w:sz w:val="32"/>
          <w:szCs w:val="32"/>
        </w:rPr>
        <w:t>不合格的，食品安全</w:t>
      </w:r>
      <w:r>
        <w:rPr>
          <w:rFonts w:hint="eastAsia" w:ascii="仿宋_GB2312" w:hAnsi="华文中宋" w:eastAsia="仿宋_GB2312"/>
          <w:sz w:val="32"/>
          <w:szCs w:val="32"/>
        </w:rPr>
        <w:t>监管</w:t>
      </w:r>
      <w:r>
        <w:rPr>
          <w:rFonts w:ascii="仿宋_GB2312" w:hAnsi="华文中宋" w:eastAsia="仿宋_GB2312"/>
          <w:sz w:val="32"/>
          <w:szCs w:val="32"/>
        </w:rPr>
        <w:t>部门应开展立</w:t>
      </w:r>
      <w:r>
        <w:rPr>
          <w:rFonts w:hint="eastAsia" w:ascii="仿宋_GB2312" w:hAnsi="华文中宋" w:eastAsia="仿宋_GB2312"/>
          <w:sz w:val="32"/>
          <w:szCs w:val="32"/>
        </w:rPr>
        <w:t>案</w:t>
      </w:r>
      <w:r>
        <w:rPr>
          <w:rFonts w:ascii="仿宋_GB2312" w:hAnsi="华文中宋" w:eastAsia="仿宋_GB2312"/>
          <w:sz w:val="32"/>
          <w:szCs w:val="32"/>
        </w:rPr>
        <w:t>查处等后处理工作。</w:t>
      </w:r>
    </w:p>
    <w:p>
      <w:pPr>
        <w:pStyle w:val="8"/>
        <w:numPr>
          <w:ilvl w:val="0"/>
          <w:numId w:val="1"/>
        </w:numPr>
        <w:spacing w:before="156" w:beforeLines="50"/>
        <w:ind w:left="0" w:firstLine="0" w:firstLineChars="0"/>
        <w:rPr>
          <w:rFonts w:ascii="黑体" w:hAnsi="黑体" w:eastAsia="黑体"/>
          <w:b/>
          <w:sz w:val="32"/>
          <w:szCs w:val="32"/>
        </w:rPr>
      </w:pPr>
      <w:r>
        <w:rPr>
          <w:rFonts w:hint="eastAsia" w:ascii="仿宋_GB2312" w:hAnsi="华文中宋" w:eastAsia="仿宋_GB2312"/>
          <w:sz w:val="32"/>
          <w:szCs w:val="32"/>
        </w:rPr>
        <w:t>【监测</w:t>
      </w:r>
      <w:r>
        <w:rPr>
          <w:rFonts w:hint="eastAsia" w:ascii="仿宋_GB2312" w:hAnsi="华文中宋" w:eastAsia="仿宋_GB2312"/>
          <w:sz w:val="32"/>
          <w:szCs w:val="32"/>
          <w:lang w:eastAsia="zh-CN"/>
        </w:rPr>
        <w:t>不合格持续跟进</w:t>
      </w:r>
      <w:r>
        <w:rPr>
          <w:rFonts w:hint="eastAsia" w:ascii="仿宋_GB2312" w:hAnsi="华文中宋" w:eastAsia="仿宋_GB2312"/>
          <w:sz w:val="32"/>
          <w:szCs w:val="32"/>
        </w:rPr>
        <w:t>】</w:t>
      </w:r>
      <w:r>
        <w:rPr>
          <w:rFonts w:hint="eastAsia" w:ascii="仿宋_GB2312" w:hAnsi="华文中宋" w:eastAsia="仿宋_GB2312"/>
          <w:sz w:val="32"/>
          <w:szCs w:val="32"/>
          <w:lang w:eastAsia="zh-CN"/>
        </w:rPr>
        <w:t>市食品安全监管部门每月应对上月监测不合格的食品品种进行跟进，</w:t>
      </w:r>
      <w:r>
        <w:rPr>
          <w:rFonts w:hint="eastAsia" w:ascii="仿宋_GB2312" w:hAnsi="华文中宋" w:eastAsia="仿宋_GB2312"/>
          <w:sz w:val="32"/>
          <w:szCs w:val="32"/>
        </w:rPr>
        <w:t>组织有资质</w:t>
      </w:r>
      <w:r>
        <w:rPr>
          <w:rFonts w:ascii="仿宋_GB2312" w:hAnsi="华文中宋" w:eastAsia="仿宋_GB2312"/>
          <w:sz w:val="32"/>
          <w:szCs w:val="32"/>
        </w:rPr>
        <w:t>的食品检验机构</w:t>
      </w:r>
      <w:r>
        <w:rPr>
          <w:rFonts w:hint="eastAsia" w:ascii="仿宋_GB2312" w:hAnsi="华文中宋" w:eastAsia="仿宋_GB2312"/>
          <w:sz w:val="32"/>
          <w:szCs w:val="32"/>
          <w:lang w:eastAsia="zh-CN"/>
        </w:rPr>
        <w:t>对食品生产企业或市面上生产或销售的相同食品品种按照</w:t>
      </w:r>
      <w:r>
        <w:rPr>
          <w:rFonts w:hint="eastAsia" w:ascii="仿宋_GB2312" w:hAnsi="华文中宋" w:eastAsia="仿宋_GB2312"/>
          <w:sz w:val="32"/>
          <w:szCs w:val="32"/>
        </w:rPr>
        <w:t>抽样检验工作流程开展监督抽检</w:t>
      </w:r>
      <w:r>
        <w:rPr>
          <w:rFonts w:hint="eastAsia" w:ascii="仿宋_GB2312" w:hAnsi="华文中宋" w:eastAsia="仿宋_GB2312"/>
          <w:sz w:val="32"/>
          <w:szCs w:val="32"/>
          <w:lang w:eastAsia="zh-CN"/>
        </w:rPr>
        <w:t>。</w:t>
      </w:r>
    </w:p>
    <w:p>
      <w:pPr>
        <w:pStyle w:val="8"/>
        <w:numPr>
          <w:ilvl w:val="0"/>
          <w:numId w:val="0"/>
        </w:numPr>
        <w:spacing w:before="156" w:beforeLines="50"/>
        <w:ind w:leftChars="0"/>
        <w:jc w:val="center"/>
        <w:rPr>
          <w:rFonts w:ascii="黑体" w:hAnsi="黑体" w:eastAsia="黑体"/>
          <w:b/>
          <w:sz w:val="32"/>
          <w:szCs w:val="32"/>
        </w:rPr>
      </w:pPr>
      <w:r>
        <w:rPr>
          <w:rFonts w:hint="eastAsia" w:ascii="黑体" w:hAnsi="黑体" w:eastAsia="黑体"/>
          <w:b/>
          <w:sz w:val="32"/>
          <w:szCs w:val="32"/>
        </w:rPr>
        <w:t>第四章 监督管理</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【政府监督】食品安全监管</w:t>
      </w:r>
      <w:r>
        <w:rPr>
          <w:rFonts w:ascii="仿宋_GB2312" w:hAnsi="华文中宋" w:eastAsia="仿宋_GB2312"/>
          <w:sz w:val="32"/>
          <w:szCs w:val="32"/>
        </w:rPr>
        <w:t>部门</w:t>
      </w:r>
      <w:r>
        <w:rPr>
          <w:rFonts w:hint="eastAsia" w:ascii="仿宋_GB2312" w:hAnsi="华文中宋" w:eastAsia="仿宋_GB2312"/>
          <w:sz w:val="32"/>
          <w:szCs w:val="32"/>
        </w:rPr>
        <w:t>应组织</w:t>
      </w:r>
      <w:r>
        <w:rPr>
          <w:rFonts w:ascii="仿宋_GB2312" w:hAnsi="华文中宋" w:eastAsia="仿宋_GB2312"/>
          <w:sz w:val="32"/>
          <w:szCs w:val="32"/>
        </w:rPr>
        <w:t>对快检</w:t>
      </w:r>
      <w:r>
        <w:rPr>
          <w:rFonts w:hint="eastAsia" w:ascii="仿宋_GB2312" w:hAnsi="华文中宋" w:eastAsia="仿宋_GB2312"/>
          <w:sz w:val="32"/>
          <w:szCs w:val="32"/>
        </w:rPr>
        <w:t>机构</w:t>
      </w:r>
      <w:r>
        <w:rPr>
          <w:rFonts w:ascii="仿宋_GB2312" w:hAnsi="华文中宋" w:eastAsia="仿宋_GB2312"/>
          <w:sz w:val="32"/>
          <w:szCs w:val="32"/>
        </w:rPr>
        <w:t>的</w:t>
      </w:r>
      <w:r>
        <w:rPr>
          <w:rFonts w:hint="eastAsia" w:ascii="仿宋_GB2312" w:hAnsi="华文中宋" w:eastAsia="仿宋_GB2312"/>
          <w:sz w:val="32"/>
          <w:szCs w:val="32"/>
        </w:rPr>
        <w:t>管理体系运行</w:t>
      </w:r>
      <w:r>
        <w:rPr>
          <w:rFonts w:ascii="仿宋_GB2312" w:hAnsi="华文中宋" w:eastAsia="仿宋_GB2312"/>
          <w:sz w:val="32"/>
          <w:szCs w:val="32"/>
        </w:rPr>
        <w:t>情况、内部质量控制情况等进行</w:t>
      </w:r>
      <w:r>
        <w:rPr>
          <w:rFonts w:hint="eastAsia" w:ascii="仿宋_GB2312" w:hAnsi="华文中宋" w:eastAsia="仿宋_GB2312"/>
          <w:sz w:val="32"/>
          <w:szCs w:val="32"/>
        </w:rPr>
        <w:t>监督</w:t>
      </w:r>
      <w:r>
        <w:rPr>
          <w:rFonts w:ascii="仿宋_GB2312" w:hAnsi="华文中宋" w:eastAsia="仿宋_GB2312"/>
          <w:sz w:val="32"/>
          <w:szCs w:val="32"/>
        </w:rPr>
        <w:t>评价。</w:t>
      </w:r>
      <w:r>
        <w:rPr>
          <w:rFonts w:hint="eastAsia" w:ascii="仿宋_GB2312" w:hAnsi="华文中宋" w:eastAsia="仿宋_GB2312"/>
          <w:sz w:val="32"/>
          <w:szCs w:val="32"/>
        </w:rPr>
        <w:t>监督评价包括但不仅限于以下方式：体系运行检查、跟踪日常监测数据、实地核查、质量监控等。质量监控的手段包括但不仅限于以下方式：采用质量控制样品、现场人员比对、现场试剂比对等。</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【社会监督】</w:t>
      </w:r>
      <w:r>
        <w:rPr>
          <w:rFonts w:ascii="仿宋_GB2312" w:hAnsi="华文中宋" w:eastAsia="仿宋_GB2312"/>
          <w:sz w:val="32"/>
          <w:szCs w:val="32"/>
        </w:rPr>
        <w:t>对</w:t>
      </w:r>
      <w:r>
        <w:rPr>
          <w:rFonts w:hint="eastAsia" w:ascii="仿宋_GB2312" w:hAnsi="华文中宋" w:eastAsia="仿宋_GB2312"/>
          <w:sz w:val="32"/>
          <w:szCs w:val="32"/>
        </w:rPr>
        <w:t>快检机构、快检</w:t>
      </w:r>
      <w:r>
        <w:rPr>
          <w:rFonts w:ascii="仿宋_GB2312" w:hAnsi="华文中宋" w:eastAsia="仿宋_GB2312"/>
          <w:sz w:val="32"/>
          <w:szCs w:val="32"/>
        </w:rPr>
        <w:t>人员及</w:t>
      </w:r>
      <w:r>
        <w:rPr>
          <w:rFonts w:hint="eastAsia" w:ascii="仿宋_GB2312" w:hAnsi="华文中宋" w:eastAsia="仿宋_GB2312"/>
          <w:sz w:val="32"/>
          <w:szCs w:val="32"/>
        </w:rPr>
        <w:t>其</w:t>
      </w:r>
      <w:r>
        <w:rPr>
          <w:rFonts w:ascii="仿宋_GB2312" w:hAnsi="华文中宋" w:eastAsia="仿宋_GB2312"/>
          <w:sz w:val="32"/>
          <w:szCs w:val="32"/>
        </w:rPr>
        <w:t>相关人员的违法违规行为，任何单位和个人有权举报。</w:t>
      </w:r>
      <w:r>
        <w:rPr>
          <w:rFonts w:hint="eastAsia" w:ascii="仿宋_GB2312" w:hAnsi="华文中宋" w:eastAsia="仿宋_GB2312"/>
          <w:sz w:val="32"/>
          <w:szCs w:val="32"/>
        </w:rPr>
        <w:t>食品安全监管部门</w:t>
      </w:r>
      <w:r>
        <w:rPr>
          <w:rFonts w:ascii="仿宋_GB2312" w:hAnsi="华文中宋" w:eastAsia="仿宋_GB2312"/>
          <w:sz w:val="32"/>
          <w:szCs w:val="32"/>
        </w:rPr>
        <w:t>应当依据职责及时处理，并</w:t>
      </w:r>
      <w:r>
        <w:rPr>
          <w:rFonts w:hint="eastAsia" w:ascii="仿宋_GB2312" w:hAnsi="华文中宋" w:eastAsia="仿宋_GB2312"/>
          <w:sz w:val="32"/>
          <w:szCs w:val="32"/>
        </w:rPr>
        <w:t>对</w:t>
      </w:r>
      <w:r>
        <w:rPr>
          <w:rFonts w:ascii="仿宋_GB2312" w:hAnsi="华文中宋" w:eastAsia="仿宋_GB2312"/>
          <w:sz w:val="32"/>
          <w:szCs w:val="32"/>
        </w:rPr>
        <w:t>举报人</w:t>
      </w:r>
      <w:r>
        <w:rPr>
          <w:rFonts w:hint="eastAsia" w:ascii="仿宋_GB2312" w:hAnsi="华文中宋" w:eastAsia="仿宋_GB2312"/>
          <w:sz w:val="32"/>
          <w:szCs w:val="32"/>
        </w:rPr>
        <w:t>的</w:t>
      </w:r>
      <w:r>
        <w:rPr>
          <w:rFonts w:ascii="仿宋_GB2312" w:hAnsi="华文中宋" w:eastAsia="仿宋_GB2312"/>
          <w:sz w:val="32"/>
          <w:szCs w:val="32"/>
        </w:rPr>
        <w:t>信息予以保密。</w:t>
      </w:r>
    </w:p>
    <w:p>
      <w:pPr>
        <w:jc w:val="center"/>
        <w:rPr>
          <w:rFonts w:ascii="黑体" w:hAnsi="黑体" w:eastAsia="黑体"/>
          <w:b/>
          <w:sz w:val="32"/>
          <w:szCs w:val="32"/>
        </w:rPr>
      </w:pPr>
      <w:r>
        <w:rPr>
          <w:rFonts w:hint="eastAsia" w:ascii="黑体" w:hAnsi="黑体" w:eastAsia="黑体"/>
          <w:b/>
          <w:sz w:val="32"/>
          <w:szCs w:val="32"/>
        </w:rPr>
        <w:t xml:space="preserve"> 第五章 附  则</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【用语含义】本规定</w:t>
      </w:r>
      <w:r>
        <w:rPr>
          <w:rFonts w:ascii="仿宋_GB2312" w:hAnsi="华文中宋" w:eastAsia="仿宋_GB2312"/>
          <w:sz w:val="32"/>
          <w:szCs w:val="32"/>
        </w:rPr>
        <w:t>中下列</w:t>
      </w:r>
      <w:r>
        <w:rPr>
          <w:rFonts w:hint="eastAsia" w:ascii="仿宋_GB2312" w:hAnsi="华文中宋" w:eastAsia="仿宋_GB2312"/>
          <w:sz w:val="32"/>
          <w:szCs w:val="32"/>
        </w:rPr>
        <w:t>用语</w:t>
      </w:r>
      <w:r>
        <w:rPr>
          <w:rFonts w:ascii="仿宋_GB2312" w:hAnsi="华文中宋" w:eastAsia="仿宋_GB2312"/>
          <w:sz w:val="32"/>
          <w:szCs w:val="32"/>
        </w:rPr>
        <w:t>的含义</w:t>
      </w:r>
      <w:r>
        <w:rPr>
          <w:rFonts w:hint="eastAsia" w:ascii="仿宋_GB2312" w:hAnsi="华文中宋" w:eastAsia="仿宋_GB2312"/>
          <w:sz w:val="32"/>
          <w:szCs w:val="32"/>
        </w:rPr>
        <w:t>：</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（一</w:t>
      </w:r>
      <w:r>
        <w:rPr>
          <w:rFonts w:ascii="仿宋_GB2312" w:hAnsi="华文中宋" w:eastAsia="仿宋_GB2312"/>
          <w:sz w:val="32"/>
          <w:szCs w:val="32"/>
        </w:rPr>
        <w:t>）食品安全初步筛查</w:t>
      </w:r>
      <w:r>
        <w:rPr>
          <w:rFonts w:hint="eastAsia" w:ascii="仿宋_GB2312" w:hAnsi="华文中宋" w:eastAsia="仿宋_GB2312"/>
          <w:sz w:val="32"/>
          <w:szCs w:val="32"/>
        </w:rPr>
        <w:t>，指</w:t>
      </w:r>
      <w:r>
        <w:rPr>
          <w:rFonts w:ascii="仿宋_GB2312" w:hAnsi="华文中宋" w:eastAsia="仿宋_GB2312"/>
          <w:sz w:val="32"/>
          <w:szCs w:val="32"/>
        </w:rPr>
        <w:t>通过快速检测</w:t>
      </w:r>
      <w:r>
        <w:rPr>
          <w:rFonts w:hint="eastAsia" w:ascii="仿宋_GB2312" w:hAnsi="华文中宋" w:eastAsia="仿宋_GB2312"/>
          <w:sz w:val="32"/>
          <w:szCs w:val="32"/>
        </w:rPr>
        <w:t>，</w:t>
      </w:r>
      <w:r>
        <w:rPr>
          <w:rFonts w:ascii="仿宋_GB2312" w:hAnsi="华文中宋" w:eastAsia="仿宋_GB2312"/>
          <w:sz w:val="32"/>
          <w:szCs w:val="32"/>
        </w:rPr>
        <w:t>简化流程</w:t>
      </w:r>
      <w:r>
        <w:rPr>
          <w:rFonts w:hint="eastAsia" w:ascii="仿宋_GB2312" w:hAnsi="华文中宋" w:eastAsia="仿宋_GB2312"/>
          <w:sz w:val="32"/>
          <w:szCs w:val="32"/>
        </w:rPr>
        <w:t>等</w:t>
      </w:r>
      <w:r>
        <w:rPr>
          <w:rFonts w:ascii="仿宋_GB2312" w:hAnsi="华文中宋" w:eastAsia="仿宋_GB2312"/>
          <w:sz w:val="32"/>
          <w:szCs w:val="32"/>
        </w:rPr>
        <w:t>方法</w:t>
      </w:r>
      <w:r>
        <w:rPr>
          <w:rFonts w:hint="eastAsia" w:ascii="仿宋_GB2312" w:hAnsi="华文中宋" w:eastAsia="仿宋_GB2312"/>
          <w:sz w:val="32"/>
          <w:szCs w:val="32"/>
        </w:rPr>
        <w:t>对</w:t>
      </w:r>
      <w:r>
        <w:rPr>
          <w:rFonts w:ascii="仿宋_GB2312" w:hAnsi="华文中宋" w:eastAsia="仿宋_GB2312"/>
          <w:sz w:val="32"/>
          <w:szCs w:val="32"/>
        </w:rPr>
        <w:t>食品</w:t>
      </w:r>
      <w:r>
        <w:rPr>
          <w:rFonts w:hint="eastAsia" w:ascii="仿宋_GB2312" w:hAnsi="华文中宋" w:eastAsia="仿宋_GB2312"/>
          <w:sz w:val="32"/>
          <w:szCs w:val="32"/>
        </w:rPr>
        <w:t>或</w:t>
      </w:r>
      <w:r>
        <w:rPr>
          <w:rFonts w:ascii="仿宋_GB2312" w:hAnsi="华文中宋" w:eastAsia="仿宋_GB2312"/>
          <w:sz w:val="32"/>
          <w:szCs w:val="32"/>
        </w:rPr>
        <w:t>食用农产品</w:t>
      </w:r>
      <w:r>
        <w:rPr>
          <w:rFonts w:hint="eastAsia" w:ascii="仿宋_GB2312" w:hAnsi="华文中宋" w:eastAsia="仿宋_GB2312"/>
          <w:sz w:val="32"/>
          <w:szCs w:val="32"/>
        </w:rPr>
        <w:t>依法进行样品抽取和检测，并对筛查结果依法进行处理的活动。</w:t>
      </w:r>
    </w:p>
    <w:p>
      <w:pPr>
        <w:pStyle w:val="8"/>
        <w:spacing w:before="156" w:beforeLines="50"/>
        <w:ind w:firstLine="640"/>
        <w:rPr>
          <w:rFonts w:hint="eastAsia" w:ascii="仿宋_GB2312" w:hAnsi="华文中宋" w:eastAsia="仿宋_GB2312"/>
          <w:sz w:val="32"/>
          <w:szCs w:val="32"/>
        </w:rPr>
      </w:pPr>
      <w:r>
        <w:rPr>
          <w:rFonts w:hint="eastAsia" w:ascii="仿宋_GB2312" w:hAnsi="华文中宋" w:eastAsia="仿宋_GB2312"/>
          <w:sz w:val="32"/>
          <w:szCs w:val="32"/>
        </w:rPr>
        <w:t>（二</w:t>
      </w:r>
      <w:r>
        <w:rPr>
          <w:rFonts w:ascii="仿宋_GB2312" w:hAnsi="华文中宋" w:eastAsia="仿宋_GB2312"/>
          <w:sz w:val="32"/>
          <w:szCs w:val="32"/>
        </w:rPr>
        <w:t>）</w:t>
      </w:r>
      <w:r>
        <w:rPr>
          <w:rFonts w:hint="eastAsia" w:ascii="仿宋_GB2312" w:hAnsi="华文中宋" w:eastAsia="仿宋_GB2312"/>
          <w:sz w:val="32"/>
          <w:szCs w:val="32"/>
        </w:rPr>
        <w:t>快速</w:t>
      </w:r>
      <w:r>
        <w:rPr>
          <w:rFonts w:ascii="仿宋_GB2312" w:hAnsi="华文中宋" w:eastAsia="仿宋_GB2312"/>
          <w:sz w:val="32"/>
          <w:szCs w:val="32"/>
        </w:rPr>
        <w:t>检测</w:t>
      </w:r>
      <w:r>
        <w:rPr>
          <w:rFonts w:hint="eastAsia" w:ascii="仿宋_GB2312" w:hAnsi="华文中宋" w:eastAsia="仿宋_GB2312"/>
          <w:sz w:val="32"/>
          <w:szCs w:val="32"/>
        </w:rPr>
        <w:t>，</w:t>
      </w:r>
      <w:r>
        <w:rPr>
          <w:rFonts w:ascii="仿宋_GB2312" w:hAnsi="华文中宋" w:eastAsia="仿宋_GB2312"/>
          <w:sz w:val="32"/>
          <w:szCs w:val="32"/>
        </w:rPr>
        <w:t>指</w:t>
      </w:r>
      <w:r>
        <w:rPr>
          <w:rFonts w:hint="eastAsia" w:ascii="仿宋_GB2312" w:hAnsi="华文中宋" w:eastAsia="仿宋_GB2312"/>
          <w:sz w:val="32"/>
          <w:szCs w:val="32"/>
        </w:rPr>
        <w:t>从</w:t>
      </w:r>
      <w:r>
        <w:rPr>
          <w:rFonts w:ascii="仿宋_GB2312" w:hAnsi="华文中宋" w:eastAsia="仿宋_GB2312"/>
          <w:sz w:val="32"/>
          <w:szCs w:val="32"/>
        </w:rPr>
        <w:t>样品</w:t>
      </w:r>
      <w:r>
        <w:rPr>
          <w:rFonts w:hint="eastAsia" w:ascii="仿宋_GB2312" w:hAnsi="华文中宋" w:eastAsia="仿宋_GB2312"/>
          <w:sz w:val="32"/>
          <w:szCs w:val="32"/>
        </w:rPr>
        <w:t>制备到</w:t>
      </w:r>
      <w:r>
        <w:rPr>
          <w:rFonts w:ascii="仿宋_GB2312" w:hAnsi="华文中宋" w:eastAsia="仿宋_GB2312"/>
          <w:sz w:val="32"/>
          <w:szCs w:val="32"/>
        </w:rPr>
        <w:t>短时间内用</w:t>
      </w:r>
      <w:r>
        <w:rPr>
          <w:rFonts w:hint="eastAsia" w:ascii="仿宋_GB2312" w:hAnsi="华文中宋" w:eastAsia="仿宋_GB2312"/>
          <w:sz w:val="32"/>
          <w:szCs w:val="32"/>
        </w:rPr>
        <w:t>快检</w:t>
      </w:r>
      <w:r>
        <w:rPr>
          <w:rFonts w:ascii="仿宋_GB2312" w:hAnsi="华文中宋" w:eastAsia="仿宋_GB2312"/>
          <w:sz w:val="32"/>
          <w:szCs w:val="32"/>
        </w:rPr>
        <w:t>产品</w:t>
      </w:r>
      <w:r>
        <w:rPr>
          <w:rFonts w:hint="eastAsia" w:ascii="仿宋_GB2312" w:hAnsi="华文中宋" w:eastAsia="仿宋_GB2312"/>
          <w:sz w:val="32"/>
          <w:szCs w:val="32"/>
        </w:rPr>
        <w:t>对食品（含食用农产品）进行某种特定物质或指标的快速定性检测的行为。</w:t>
      </w:r>
    </w:p>
    <w:p>
      <w:pPr>
        <w:pStyle w:val="8"/>
        <w:spacing w:before="156" w:beforeLines="50"/>
        <w:ind w:firstLine="640"/>
        <w:rPr>
          <w:rFonts w:ascii="仿宋_GB2312" w:hAnsi="华文中宋" w:eastAsia="仿宋_GB2312"/>
          <w:sz w:val="32"/>
          <w:szCs w:val="32"/>
        </w:rPr>
      </w:pPr>
      <w:r>
        <w:rPr>
          <w:rFonts w:hint="eastAsia" w:ascii="仿宋_GB2312" w:hAnsi="华文中宋" w:eastAsia="仿宋_GB2312"/>
          <w:sz w:val="32"/>
          <w:szCs w:val="32"/>
        </w:rPr>
        <w:t>（三</w:t>
      </w:r>
      <w:r>
        <w:rPr>
          <w:rFonts w:ascii="仿宋_GB2312" w:hAnsi="华文中宋" w:eastAsia="仿宋_GB2312"/>
          <w:sz w:val="32"/>
          <w:szCs w:val="32"/>
        </w:rPr>
        <w:t>）</w:t>
      </w:r>
      <w:r>
        <w:rPr>
          <w:rFonts w:hint="eastAsia" w:ascii="仿宋_GB2312" w:hAnsi="华文中宋" w:eastAsia="仿宋_GB2312"/>
          <w:sz w:val="32"/>
          <w:szCs w:val="32"/>
        </w:rPr>
        <w:t>快检</w:t>
      </w:r>
      <w:r>
        <w:rPr>
          <w:rFonts w:ascii="仿宋_GB2312" w:hAnsi="华文中宋" w:eastAsia="仿宋_GB2312"/>
          <w:sz w:val="32"/>
          <w:szCs w:val="32"/>
        </w:rPr>
        <w:t>产品</w:t>
      </w:r>
      <w:r>
        <w:rPr>
          <w:rFonts w:hint="eastAsia" w:ascii="仿宋_GB2312" w:hAnsi="华文中宋" w:eastAsia="仿宋_GB2312"/>
          <w:sz w:val="32"/>
          <w:szCs w:val="32"/>
        </w:rPr>
        <w:t>，指</w:t>
      </w:r>
      <w:r>
        <w:rPr>
          <w:rFonts w:ascii="仿宋_GB2312" w:hAnsi="华文中宋" w:eastAsia="仿宋_GB2312"/>
          <w:sz w:val="32"/>
          <w:szCs w:val="32"/>
        </w:rPr>
        <w:t>食品</w:t>
      </w:r>
      <w:r>
        <w:rPr>
          <w:rFonts w:hint="eastAsia" w:ascii="仿宋_GB2312" w:hAnsi="华文中宋" w:eastAsia="仿宋_GB2312"/>
          <w:sz w:val="32"/>
          <w:szCs w:val="32"/>
        </w:rPr>
        <w:t>快速</w:t>
      </w:r>
      <w:r>
        <w:rPr>
          <w:rFonts w:ascii="仿宋_GB2312" w:hAnsi="华文中宋" w:eastAsia="仿宋_GB2312"/>
          <w:sz w:val="32"/>
          <w:szCs w:val="32"/>
        </w:rPr>
        <w:t>检测方法的产品化，</w:t>
      </w:r>
      <w:r>
        <w:rPr>
          <w:rFonts w:hint="eastAsia" w:ascii="仿宋_GB2312" w:hAnsi="华文中宋" w:eastAsia="仿宋_GB2312"/>
          <w:sz w:val="32"/>
          <w:szCs w:val="32"/>
        </w:rPr>
        <w:t>包括</w:t>
      </w:r>
      <w:r>
        <w:rPr>
          <w:rFonts w:ascii="仿宋_GB2312" w:hAnsi="华文中宋" w:eastAsia="仿宋_GB2312"/>
          <w:sz w:val="32"/>
          <w:szCs w:val="32"/>
        </w:rPr>
        <w:t>试剂化、试纸化、</w:t>
      </w:r>
      <w:r>
        <w:rPr>
          <w:rFonts w:hint="eastAsia" w:ascii="仿宋_GB2312" w:hAnsi="华文中宋" w:eastAsia="仿宋_GB2312"/>
          <w:sz w:val="32"/>
          <w:szCs w:val="32"/>
        </w:rPr>
        <w:t>仪器化</w:t>
      </w:r>
      <w:r>
        <w:rPr>
          <w:rFonts w:ascii="仿宋_GB2312" w:hAnsi="华文中宋" w:eastAsia="仿宋_GB2312"/>
          <w:sz w:val="32"/>
          <w:szCs w:val="32"/>
        </w:rPr>
        <w:t>、设备化等。</w:t>
      </w: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（四</w:t>
      </w:r>
      <w:r>
        <w:rPr>
          <w:rFonts w:ascii="仿宋_GB2312" w:hAnsi="华文中宋" w:eastAsia="仿宋_GB2312"/>
          <w:sz w:val="32"/>
          <w:szCs w:val="32"/>
        </w:rPr>
        <w:t>）</w:t>
      </w:r>
      <w:r>
        <w:rPr>
          <w:rFonts w:hint="eastAsia" w:ascii="仿宋_GB2312" w:hAnsi="华文中宋" w:eastAsia="仿宋_GB2312"/>
          <w:sz w:val="32"/>
          <w:szCs w:val="32"/>
        </w:rPr>
        <w:t>食品</w:t>
      </w:r>
      <w:r>
        <w:rPr>
          <w:rFonts w:ascii="仿宋_GB2312" w:hAnsi="华文中宋" w:eastAsia="仿宋_GB2312"/>
          <w:sz w:val="32"/>
          <w:szCs w:val="32"/>
        </w:rPr>
        <w:t>质量安全</w:t>
      </w:r>
      <w:r>
        <w:rPr>
          <w:rFonts w:hint="eastAsia" w:ascii="仿宋_GB2312" w:hAnsi="华文中宋" w:eastAsia="仿宋_GB2312"/>
          <w:sz w:val="32"/>
          <w:szCs w:val="32"/>
          <w:lang w:eastAsia="zh-CN"/>
        </w:rPr>
        <w:t>监测</w:t>
      </w:r>
      <w:r>
        <w:rPr>
          <w:rFonts w:hint="eastAsia" w:ascii="仿宋_GB2312" w:hAnsi="华文中宋" w:eastAsia="仿宋_GB2312"/>
          <w:sz w:val="32"/>
          <w:szCs w:val="32"/>
        </w:rPr>
        <w:t>，指通过</w:t>
      </w:r>
      <w:r>
        <w:rPr>
          <w:rFonts w:ascii="仿宋_GB2312" w:hAnsi="华文中宋" w:eastAsia="仿宋_GB2312"/>
          <w:sz w:val="32"/>
          <w:szCs w:val="32"/>
        </w:rPr>
        <w:t>简化食品</w:t>
      </w:r>
      <w:r>
        <w:rPr>
          <w:rFonts w:hint="eastAsia" w:ascii="仿宋_GB2312" w:hAnsi="华文中宋" w:eastAsia="仿宋_GB2312"/>
          <w:sz w:val="32"/>
          <w:szCs w:val="32"/>
        </w:rPr>
        <w:t>抽样信息</w:t>
      </w:r>
      <w:r>
        <w:rPr>
          <w:rFonts w:ascii="仿宋_GB2312" w:hAnsi="华文中宋" w:eastAsia="仿宋_GB2312"/>
          <w:sz w:val="32"/>
          <w:szCs w:val="32"/>
        </w:rPr>
        <w:t>、告知等</w:t>
      </w:r>
      <w:r>
        <w:rPr>
          <w:rFonts w:hint="eastAsia" w:ascii="仿宋_GB2312" w:hAnsi="华文中宋" w:eastAsia="仿宋_GB2312"/>
          <w:sz w:val="32"/>
          <w:szCs w:val="32"/>
        </w:rPr>
        <w:t>抽样</w:t>
      </w:r>
      <w:r>
        <w:rPr>
          <w:rFonts w:ascii="仿宋_GB2312" w:hAnsi="华文中宋" w:eastAsia="仿宋_GB2312"/>
          <w:sz w:val="32"/>
          <w:szCs w:val="32"/>
        </w:rPr>
        <w:t>检验</w:t>
      </w:r>
      <w:r>
        <w:rPr>
          <w:rFonts w:hint="eastAsia" w:ascii="仿宋_GB2312" w:hAnsi="华文中宋" w:eastAsia="仿宋_GB2312"/>
          <w:sz w:val="32"/>
          <w:szCs w:val="32"/>
        </w:rPr>
        <w:t>工作</w:t>
      </w:r>
      <w:r>
        <w:rPr>
          <w:rFonts w:ascii="仿宋_GB2312" w:hAnsi="华文中宋" w:eastAsia="仿宋_GB2312"/>
          <w:sz w:val="32"/>
          <w:szCs w:val="32"/>
        </w:rPr>
        <w:t>流程</w:t>
      </w:r>
      <w:r>
        <w:rPr>
          <w:rFonts w:hint="eastAsia" w:ascii="仿宋_GB2312" w:hAnsi="华文中宋" w:eastAsia="仿宋_GB2312"/>
          <w:sz w:val="32"/>
          <w:szCs w:val="32"/>
        </w:rPr>
        <w:t>，核查</w:t>
      </w:r>
      <w:r>
        <w:rPr>
          <w:rFonts w:ascii="仿宋_GB2312" w:hAnsi="华文中宋" w:eastAsia="仿宋_GB2312"/>
          <w:sz w:val="32"/>
          <w:szCs w:val="32"/>
        </w:rPr>
        <w:t>食品</w:t>
      </w:r>
      <w:r>
        <w:rPr>
          <w:rFonts w:hint="eastAsia" w:ascii="仿宋_GB2312" w:hAnsi="华文中宋" w:eastAsia="仿宋_GB2312"/>
          <w:sz w:val="32"/>
          <w:szCs w:val="32"/>
        </w:rPr>
        <w:t>是否符合相关食品</w:t>
      </w:r>
      <w:r>
        <w:rPr>
          <w:rFonts w:ascii="仿宋_GB2312" w:hAnsi="华文中宋" w:eastAsia="仿宋_GB2312"/>
          <w:sz w:val="32"/>
          <w:szCs w:val="32"/>
        </w:rPr>
        <w:t>安全</w:t>
      </w:r>
      <w:r>
        <w:rPr>
          <w:rFonts w:hint="eastAsia" w:ascii="仿宋_GB2312" w:hAnsi="华文中宋" w:eastAsia="仿宋_GB2312"/>
          <w:sz w:val="32"/>
          <w:szCs w:val="32"/>
        </w:rPr>
        <w:t>国家标准，开展的以评价食品安全状况、发现食品安全隐患为目的的活动。</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 xml:space="preserve"> 【解释</w:t>
      </w:r>
      <w:r>
        <w:rPr>
          <w:rFonts w:hint="eastAsia" w:ascii="仿宋_GB2312" w:hAnsi="华文中宋" w:eastAsia="仿宋_GB2312"/>
          <w:sz w:val="32"/>
          <w:szCs w:val="32"/>
          <w:lang w:eastAsia="zh-CN"/>
        </w:rPr>
        <w:t>部门</w:t>
      </w:r>
      <w:r>
        <w:rPr>
          <w:rFonts w:hint="eastAsia" w:ascii="仿宋_GB2312" w:hAnsi="华文中宋" w:eastAsia="仿宋_GB2312"/>
          <w:sz w:val="32"/>
          <w:szCs w:val="32"/>
        </w:rPr>
        <w:t>】</w:t>
      </w:r>
      <w:r>
        <w:rPr>
          <w:rFonts w:ascii="仿宋_GB2312" w:hAnsi="华文中宋" w:eastAsia="仿宋_GB2312"/>
          <w:sz w:val="32"/>
          <w:szCs w:val="32"/>
        </w:rPr>
        <w:t>本规定由</w:t>
      </w:r>
      <w:r>
        <w:rPr>
          <w:rFonts w:hint="eastAsia" w:ascii="仿宋_GB2312" w:hAnsi="华文中宋" w:eastAsia="仿宋_GB2312"/>
          <w:sz w:val="32"/>
          <w:szCs w:val="32"/>
        </w:rPr>
        <w:t>深圳市食品药品</w:t>
      </w:r>
      <w:r>
        <w:rPr>
          <w:rFonts w:ascii="仿宋_GB2312" w:hAnsi="华文中宋" w:eastAsia="仿宋_GB2312"/>
          <w:sz w:val="32"/>
          <w:szCs w:val="32"/>
        </w:rPr>
        <w:t>监督管理</w:t>
      </w:r>
      <w:r>
        <w:rPr>
          <w:rFonts w:hint="eastAsia" w:ascii="仿宋_GB2312" w:hAnsi="华文中宋" w:eastAsia="仿宋_GB2312"/>
          <w:sz w:val="32"/>
          <w:szCs w:val="32"/>
        </w:rPr>
        <w:t>局</w:t>
      </w:r>
      <w:r>
        <w:rPr>
          <w:rFonts w:ascii="仿宋_GB2312" w:hAnsi="华文中宋" w:eastAsia="仿宋_GB2312"/>
          <w:sz w:val="32"/>
          <w:szCs w:val="32"/>
        </w:rPr>
        <w:t>负责解释</w:t>
      </w:r>
      <w:r>
        <w:rPr>
          <w:rFonts w:hint="eastAsia" w:ascii="仿宋_GB2312" w:hAnsi="华文中宋" w:eastAsia="仿宋_GB2312"/>
          <w:sz w:val="32"/>
          <w:szCs w:val="32"/>
        </w:rPr>
        <w:t>。</w:t>
      </w:r>
    </w:p>
    <w:p>
      <w:pPr>
        <w:pStyle w:val="8"/>
        <w:numPr>
          <w:ilvl w:val="0"/>
          <w:numId w:val="1"/>
        </w:numPr>
        <w:spacing w:before="156" w:beforeLines="50"/>
        <w:ind w:left="0" w:firstLine="0" w:firstLineChars="0"/>
        <w:rPr>
          <w:rFonts w:ascii="仿宋_GB2312" w:hAnsi="华文中宋" w:eastAsia="仿宋_GB2312"/>
          <w:sz w:val="32"/>
          <w:szCs w:val="32"/>
        </w:rPr>
      </w:pPr>
      <w:r>
        <w:rPr>
          <w:rFonts w:hint="eastAsia" w:ascii="仿宋_GB2312" w:hAnsi="华文中宋" w:eastAsia="仿宋_GB2312"/>
          <w:sz w:val="32"/>
          <w:szCs w:val="32"/>
        </w:rPr>
        <w:t xml:space="preserve"> 【施行日期】本规定自公布之日起施行，有效期</w:t>
      </w:r>
      <w:r>
        <w:rPr>
          <w:rFonts w:ascii="仿宋_GB2312" w:hAnsi="华文中宋" w:eastAsia="仿宋_GB2312"/>
          <w:sz w:val="32"/>
          <w:szCs w:val="32"/>
        </w:rPr>
        <w:t>3</w:t>
      </w:r>
      <w:r>
        <w:rPr>
          <w:rFonts w:hint="eastAsia" w:ascii="仿宋_GB2312" w:hAnsi="华文中宋" w:eastAsia="仿宋_GB2312"/>
          <w:sz w:val="32"/>
          <w:szCs w:val="32"/>
        </w:rPr>
        <w:t>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93992"/>
    <w:multiLevelType w:val="multilevel"/>
    <w:tmpl w:val="41993992"/>
    <w:lvl w:ilvl="0" w:tentative="0">
      <w:start w:val="1"/>
      <w:numFmt w:val="japaneseCounting"/>
      <w:lvlText w:val="第%1条"/>
      <w:lvlJc w:val="left"/>
      <w:pPr>
        <w:ind w:left="1833" w:hanging="1125"/>
      </w:pPr>
      <w:rPr>
        <w:rFonts w:hint="default" w:ascii="楷体" w:hAnsi="楷体" w:eastAsia="楷体"/>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A1"/>
    <w:rsid w:val="000225D6"/>
    <w:rsid w:val="000425C7"/>
    <w:rsid w:val="00056E85"/>
    <w:rsid w:val="00081632"/>
    <w:rsid w:val="00081ED1"/>
    <w:rsid w:val="00091BC1"/>
    <w:rsid w:val="0009716D"/>
    <w:rsid w:val="000A7DF2"/>
    <w:rsid w:val="000B0302"/>
    <w:rsid w:val="000C336F"/>
    <w:rsid w:val="000C7EA5"/>
    <w:rsid w:val="000D5E10"/>
    <w:rsid w:val="000D7EC9"/>
    <w:rsid w:val="000E357D"/>
    <w:rsid w:val="000F5B6D"/>
    <w:rsid w:val="001029DD"/>
    <w:rsid w:val="0011362E"/>
    <w:rsid w:val="00113E0B"/>
    <w:rsid w:val="00113FC5"/>
    <w:rsid w:val="001427CA"/>
    <w:rsid w:val="00153F4A"/>
    <w:rsid w:val="00155230"/>
    <w:rsid w:val="00161BAE"/>
    <w:rsid w:val="001627F9"/>
    <w:rsid w:val="0016401E"/>
    <w:rsid w:val="001A0A23"/>
    <w:rsid w:val="001A58C6"/>
    <w:rsid w:val="001B2E87"/>
    <w:rsid w:val="001C6864"/>
    <w:rsid w:val="001E197E"/>
    <w:rsid w:val="001E6C56"/>
    <w:rsid w:val="001F1D25"/>
    <w:rsid w:val="00214C8F"/>
    <w:rsid w:val="00225CC9"/>
    <w:rsid w:val="00232264"/>
    <w:rsid w:val="002360DE"/>
    <w:rsid w:val="002620F3"/>
    <w:rsid w:val="00274BB6"/>
    <w:rsid w:val="002824DB"/>
    <w:rsid w:val="00293BDC"/>
    <w:rsid w:val="002970F2"/>
    <w:rsid w:val="002A6B76"/>
    <w:rsid w:val="002B78A2"/>
    <w:rsid w:val="002C35D1"/>
    <w:rsid w:val="002D5D80"/>
    <w:rsid w:val="002E5A97"/>
    <w:rsid w:val="002F2BCB"/>
    <w:rsid w:val="003075BD"/>
    <w:rsid w:val="00322A10"/>
    <w:rsid w:val="003251A9"/>
    <w:rsid w:val="00325AC1"/>
    <w:rsid w:val="00350617"/>
    <w:rsid w:val="003545F2"/>
    <w:rsid w:val="00354E3D"/>
    <w:rsid w:val="0037117B"/>
    <w:rsid w:val="0037406A"/>
    <w:rsid w:val="003B0904"/>
    <w:rsid w:val="003B572C"/>
    <w:rsid w:val="003D1C90"/>
    <w:rsid w:val="003E0D7C"/>
    <w:rsid w:val="003E137C"/>
    <w:rsid w:val="003F32BA"/>
    <w:rsid w:val="003F3D71"/>
    <w:rsid w:val="003F43A7"/>
    <w:rsid w:val="0040308E"/>
    <w:rsid w:val="00405C82"/>
    <w:rsid w:val="00406466"/>
    <w:rsid w:val="00410CAD"/>
    <w:rsid w:val="004144F8"/>
    <w:rsid w:val="00414A51"/>
    <w:rsid w:val="00431A4C"/>
    <w:rsid w:val="00441E26"/>
    <w:rsid w:val="00442F9B"/>
    <w:rsid w:val="00443446"/>
    <w:rsid w:val="00446109"/>
    <w:rsid w:val="00446150"/>
    <w:rsid w:val="00447548"/>
    <w:rsid w:val="00451B08"/>
    <w:rsid w:val="004546BE"/>
    <w:rsid w:val="00461027"/>
    <w:rsid w:val="00471BDD"/>
    <w:rsid w:val="0047315E"/>
    <w:rsid w:val="00486756"/>
    <w:rsid w:val="004A52C2"/>
    <w:rsid w:val="004B4077"/>
    <w:rsid w:val="004B62A0"/>
    <w:rsid w:val="004C703C"/>
    <w:rsid w:val="004D055D"/>
    <w:rsid w:val="004D2ACA"/>
    <w:rsid w:val="004D3398"/>
    <w:rsid w:val="004D34E3"/>
    <w:rsid w:val="004E10C4"/>
    <w:rsid w:val="004F4072"/>
    <w:rsid w:val="004F4EEE"/>
    <w:rsid w:val="00502331"/>
    <w:rsid w:val="005047DC"/>
    <w:rsid w:val="00514B87"/>
    <w:rsid w:val="00524C2A"/>
    <w:rsid w:val="00542341"/>
    <w:rsid w:val="005516CA"/>
    <w:rsid w:val="00573176"/>
    <w:rsid w:val="00581320"/>
    <w:rsid w:val="005A0D6A"/>
    <w:rsid w:val="005A1155"/>
    <w:rsid w:val="005A2C6E"/>
    <w:rsid w:val="005B350B"/>
    <w:rsid w:val="005B47AA"/>
    <w:rsid w:val="005B54CD"/>
    <w:rsid w:val="005B668C"/>
    <w:rsid w:val="005C5D3E"/>
    <w:rsid w:val="005E30CC"/>
    <w:rsid w:val="005E5380"/>
    <w:rsid w:val="00612D56"/>
    <w:rsid w:val="00616D5B"/>
    <w:rsid w:val="00622D76"/>
    <w:rsid w:val="006370AF"/>
    <w:rsid w:val="0065274D"/>
    <w:rsid w:val="006710E9"/>
    <w:rsid w:val="006816BB"/>
    <w:rsid w:val="006917B6"/>
    <w:rsid w:val="006B12DE"/>
    <w:rsid w:val="006D292B"/>
    <w:rsid w:val="006D3BF9"/>
    <w:rsid w:val="006D40C6"/>
    <w:rsid w:val="006E5259"/>
    <w:rsid w:val="006F6794"/>
    <w:rsid w:val="00705AEC"/>
    <w:rsid w:val="00711316"/>
    <w:rsid w:val="007169FD"/>
    <w:rsid w:val="00720883"/>
    <w:rsid w:val="00724FED"/>
    <w:rsid w:val="00727131"/>
    <w:rsid w:val="00731A45"/>
    <w:rsid w:val="00735C5B"/>
    <w:rsid w:val="00752111"/>
    <w:rsid w:val="00754AC6"/>
    <w:rsid w:val="0075527D"/>
    <w:rsid w:val="00760FEC"/>
    <w:rsid w:val="00763D4F"/>
    <w:rsid w:val="00764347"/>
    <w:rsid w:val="00764A7E"/>
    <w:rsid w:val="0076559F"/>
    <w:rsid w:val="00765C87"/>
    <w:rsid w:val="00772C70"/>
    <w:rsid w:val="00777EC9"/>
    <w:rsid w:val="00785AFC"/>
    <w:rsid w:val="007A1367"/>
    <w:rsid w:val="007A39D5"/>
    <w:rsid w:val="007A425B"/>
    <w:rsid w:val="007A49FD"/>
    <w:rsid w:val="007C6238"/>
    <w:rsid w:val="007C6753"/>
    <w:rsid w:val="007C732E"/>
    <w:rsid w:val="007D6AB0"/>
    <w:rsid w:val="007F663A"/>
    <w:rsid w:val="00815293"/>
    <w:rsid w:val="00824846"/>
    <w:rsid w:val="00830137"/>
    <w:rsid w:val="00837809"/>
    <w:rsid w:val="008578C7"/>
    <w:rsid w:val="00866236"/>
    <w:rsid w:val="008722F2"/>
    <w:rsid w:val="00881707"/>
    <w:rsid w:val="008932AC"/>
    <w:rsid w:val="008942B7"/>
    <w:rsid w:val="008975D5"/>
    <w:rsid w:val="008A2E9F"/>
    <w:rsid w:val="008A504B"/>
    <w:rsid w:val="008A6060"/>
    <w:rsid w:val="008B781B"/>
    <w:rsid w:val="008B7B1F"/>
    <w:rsid w:val="008C0639"/>
    <w:rsid w:val="008D39B7"/>
    <w:rsid w:val="008D43B8"/>
    <w:rsid w:val="008F4B98"/>
    <w:rsid w:val="008F6EB9"/>
    <w:rsid w:val="008F7518"/>
    <w:rsid w:val="00907271"/>
    <w:rsid w:val="0091176B"/>
    <w:rsid w:val="009117D4"/>
    <w:rsid w:val="0093153D"/>
    <w:rsid w:val="009412F4"/>
    <w:rsid w:val="00946CB5"/>
    <w:rsid w:val="00951DDF"/>
    <w:rsid w:val="00961962"/>
    <w:rsid w:val="00965885"/>
    <w:rsid w:val="00976085"/>
    <w:rsid w:val="009810F0"/>
    <w:rsid w:val="009832AB"/>
    <w:rsid w:val="00990F47"/>
    <w:rsid w:val="009A7784"/>
    <w:rsid w:val="009C1379"/>
    <w:rsid w:val="009C4959"/>
    <w:rsid w:val="009E1B96"/>
    <w:rsid w:val="009E6315"/>
    <w:rsid w:val="009E7503"/>
    <w:rsid w:val="009F2EF5"/>
    <w:rsid w:val="00A34D72"/>
    <w:rsid w:val="00A41584"/>
    <w:rsid w:val="00A46064"/>
    <w:rsid w:val="00A5573D"/>
    <w:rsid w:val="00A63FDA"/>
    <w:rsid w:val="00A74118"/>
    <w:rsid w:val="00A84377"/>
    <w:rsid w:val="00A92349"/>
    <w:rsid w:val="00AA3CD2"/>
    <w:rsid w:val="00AB1DCD"/>
    <w:rsid w:val="00AB41A1"/>
    <w:rsid w:val="00AD09E6"/>
    <w:rsid w:val="00AD1A3F"/>
    <w:rsid w:val="00AD2BAD"/>
    <w:rsid w:val="00AD2EAE"/>
    <w:rsid w:val="00AD2F75"/>
    <w:rsid w:val="00AF0FF5"/>
    <w:rsid w:val="00AF4D4F"/>
    <w:rsid w:val="00B041CD"/>
    <w:rsid w:val="00B04D5D"/>
    <w:rsid w:val="00B11961"/>
    <w:rsid w:val="00B11C27"/>
    <w:rsid w:val="00B24790"/>
    <w:rsid w:val="00B4195D"/>
    <w:rsid w:val="00B43AB5"/>
    <w:rsid w:val="00B64303"/>
    <w:rsid w:val="00B678E2"/>
    <w:rsid w:val="00B71259"/>
    <w:rsid w:val="00B879BA"/>
    <w:rsid w:val="00B91793"/>
    <w:rsid w:val="00B91A2F"/>
    <w:rsid w:val="00BB0D7A"/>
    <w:rsid w:val="00BC6B80"/>
    <w:rsid w:val="00BD25E6"/>
    <w:rsid w:val="00BD744B"/>
    <w:rsid w:val="00BE5F47"/>
    <w:rsid w:val="00C00513"/>
    <w:rsid w:val="00C01F08"/>
    <w:rsid w:val="00C06E97"/>
    <w:rsid w:val="00C24D7F"/>
    <w:rsid w:val="00C37E2A"/>
    <w:rsid w:val="00C37EA3"/>
    <w:rsid w:val="00C42CF7"/>
    <w:rsid w:val="00C518DC"/>
    <w:rsid w:val="00C51B4D"/>
    <w:rsid w:val="00C9092E"/>
    <w:rsid w:val="00C93D01"/>
    <w:rsid w:val="00C93EBC"/>
    <w:rsid w:val="00C96FAF"/>
    <w:rsid w:val="00CB52BF"/>
    <w:rsid w:val="00CC4EB4"/>
    <w:rsid w:val="00CD638B"/>
    <w:rsid w:val="00CF02B4"/>
    <w:rsid w:val="00CF1F6A"/>
    <w:rsid w:val="00CF3002"/>
    <w:rsid w:val="00D2538C"/>
    <w:rsid w:val="00D2787D"/>
    <w:rsid w:val="00D30DCA"/>
    <w:rsid w:val="00D4363A"/>
    <w:rsid w:val="00D4478B"/>
    <w:rsid w:val="00D46318"/>
    <w:rsid w:val="00D52C02"/>
    <w:rsid w:val="00D53085"/>
    <w:rsid w:val="00D677C3"/>
    <w:rsid w:val="00D75387"/>
    <w:rsid w:val="00D80AD5"/>
    <w:rsid w:val="00D85266"/>
    <w:rsid w:val="00D94759"/>
    <w:rsid w:val="00DA4FC2"/>
    <w:rsid w:val="00DB186B"/>
    <w:rsid w:val="00DC2DD6"/>
    <w:rsid w:val="00DD706F"/>
    <w:rsid w:val="00E232CE"/>
    <w:rsid w:val="00E2658E"/>
    <w:rsid w:val="00E2763A"/>
    <w:rsid w:val="00E30699"/>
    <w:rsid w:val="00E36E72"/>
    <w:rsid w:val="00E61474"/>
    <w:rsid w:val="00E63330"/>
    <w:rsid w:val="00E9122A"/>
    <w:rsid w:val="00EA7840"/>
    <w:rsid w:val="00EC3FCA"/>
    <w:rsid w:val="00EC50DC"/>
    <w:rsid w:val="00EE1953"/>
    <w:rsid w:val="00EE4460"/>
    <w:rsid w:val="00EE6102"/>
    <w:rsid w:val="00EE7154"/>
    <w:rsid w:val="00EE790A"/>
    <w:rsid w:val="00EF2A94"/>
    <w:rsid w:val="00EF50A0"/>
    <w:rsid w:val="00EF66AB"/>
    <w:rsid w:val="00F14CB0"/>
    <w:rsid w:val="00F31F4D"/>
    <w:rsid w:val="00F41771"/>
    <w:rsid w:val="00F42ACA"/>
    <w:rsid w:val="00F61741"/>
    <w:rsid w:val="00F66067"/>
    <w:rsid w:val="00F719D9"/>
    <w:rsid w:val="00F956FA"/>
    <w:rsid w:val="00FB0077"/>
    <w:rsid w:val="00FB2B08"/>
    <w:rsid w:val="00FB4C83"/>
    <w:rsid w:val="00FB5B88"/>
    <w:rsid w:val="00FB7A72"/>
    <w:rsid w:val="00FC316F"/>
    <w:rsid w:val="00FC68E0"/>
    <w:rsid w:val="00FE02FA"/>
    <w:rsid w:val="00FF3510"/>
    <w:rsid w:val="07C42BC9"/>
    <w:rsid w:val="0B2D73EA"/>
    <w:rsid w:val="168F5A59"/>
    <w:rsid w:val="16ED22A1"/>
    <w:rsid w:val="1C9F296D"/>
    <w:rsid w:val="22D10848"/>
    <w:rsid w:val="26BD37F6"/>
    <w:rsid w:val="29FF3CAA"/>
    <w:rsid w:val="34110E88"/>
    <w:rsid w:val="3F5202F4"/>
    <w:rsid w:val="41795873"/>
    <w:rsid w:val="467D5CC4"/>
    <w:rsid w:val="52D643B7"/>
    <w:rsid w:val="572A6D67"/>
    <w:rsid w:val="65BA7AA2"/>
    <w:rsid w:val="6AA13C51"/>
    <w:rsid w:val="6E677349"/>
    <w:rsid w:val="73632CCE"/>
    <w:rsid w:val="75952819"/>
    <w:rsid w:val="77C2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6">
    <w:name w:val="Strong"/>
    <w:basedOn w:val="5"/>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 w:type="paragraph" w:customStyle="1" w:styleId="11">
    <w:name w:val="清單段落1"/>
    <w:basedOn w:val="1"/>
    <w:qFormat/>
    <w:uiPriority w:val="34"/>
    <w:pPr>
      <w:ind w:left="480" w:leftChars="200"/>
      <w:jc w:val="left"/>
    </w:pPr>
    <w:rPr>
      <w:sz w:val="24"/>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19925-7448-4B66-82EA-6AC74945CF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843</Words>
  <Characters>4810</Characters>
  <Lines>40</Lines>
  <Paragraphs>11</Paragraphs>
  <TotalTime>4</TotalTime>
  <ScaleCrop>false</ScaleCrop>
  <LinksUpToDate>false</LinksUpToDate>
  <CharactersWithSpaces>5642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2018-05-23T02:09:00Z</dcterms:created>
  <dc:creator>韩平华</dc:creator>
  <cp:lastModifiedBy>SiouxsieTRexDMC*JesusMaryChain</cp:lastModifiedBy>
  <dcterms:modified xsi:type="dcterms:W3CDTF">2018-06-01T01:21:56Z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