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畜禽屠宰标准化创建申请表</w:t>
      </w:r>
    </w:p>
    <w:tbl>
      <w:tblPr>
        <w:tblStyle w:val="3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137"/>
        <w:gridCol w:w="7"/>
        <w:gridCol w:w="1472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屠宰畜禽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种类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猪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牛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羊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鸡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鸭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napToGrid w:val="0"/>
        <w:spacing w:line="590" w:lineRule="exact"/>
        <w:jc w:val="center"/>
        <w:rPr>
          <w:rFonts w:eastAsia="华文中宋"/>
          <w:b/>
          <w:sz w:val="36"/>
          <w:szCs w:val="36"/>
        </w:rPr>
      </w:pPr>
    </w:p>
    <w:p>
      <w:pPr>
        <w:snapToGrid w:val="0"/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自评报告提纲</w:t>
      </w:r>
    </w:p>
    <w:p>
      <w:pPr>
        <w:spacing w:line="590" w:lineRule="exact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一、企业基本情况。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二、标准化创建开展情况。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三、企业环境、设施等硬件配备情况（即企业在厂区环境整洁化、设施设备标准化、排放处理无害化等方面创建情况）。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四、企业质量安全管理控制等制度建立实施情况（即企业在质量管理制度化、生产经营规范化、检测检验科学化等方面创建情况）。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五、存在问题及整改情况。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六、自评结果。</w:t>
      </w:r>
    </w:p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畜禽屠宰标准厂创建验收申请表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360" w:lineRule="auto"/>
      </w:pPr>
    </w:p>
    <w:p>
      <w:pPr>
        <w:snapToGrid w:val="0"/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创建申请表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58"/>
        <w:gridCol w:w="7"/>
        <w:gridCol w:w="2436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47"/>
    <w:rsid w:val="00074C7A"/>
    <w:rsid w:val="00244611"/>
    <w:rsid w:val="00623F84"/>
    <w:rsid w:val="00D22B47"/>
    <w:rsid w:val="1852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1703</Characters>
  <Lines>14</Lines>
  <Paragraphs>3</Paragraphs>
  <TotalTime>1</TotalTime>
  <ScaleCrop>false</ScaleCrop>
  <LinksUpToDate>false</LinksUpToDate>
  <CharactersWithSpaces>1998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2018-07-19T09:28:00Z</dcterms:created>
  <dc:creator>Administrator</dc:creator>
  <cp:lastModifiedBy>SiouxsieTRexDMC*JesusMaryChain</cp:lastModifiedBy>
  <dcterms:modified xsi:type="dcterms:W3CDTF">2018-07-20T03:40:08Z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