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01DC" w:rsidRPr="00316809" w:rsidRDefault="00A347B8" w:rsidP="004201DC">
      <w:pPr>
        <w:jc w:val="right"/>
        <w:rPr>
          <w:sz w:val="84"/>
        </w:rPr>
      </w:pPr>
      <w:bookmarkStart w:id="0" w:name="_Toc241380368"/>
      <w:r>
        <w:rPr>
          <w:noProof/>
          <w:sz w:val="84"/>
        </w:rPr>
        <w:drawing>
          <wp:inline distT="0" distB="0" distL="0" distR="0" wp14:anchorId="142670A1">
            <wp:extent cx="1528653" cy="624974"/>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8589" cy="624948"/>
                    </a:xfrm>
                    <a:prstGeom prst="rect">
                      <a:avLst/>
                    </a:prstGeom>
                    <a:noFill/>
                  </pic:spPr>
                </pic:pic>
              </a:graphicData>
            </a:graphic>
          </wp:inline>
        </w:drawing>
      </w:r>
    </w:p>
    <w:p w:rsidR="004201DC" w:rsidRPr="004A084B" w:rsidRDefault="00BC2E5A" w:rsidP="00A520BA">
      <w:pPr>
        <w:jc w:val="distribute"/>
        <w:outlineLvl w:val="0"/>
        <w:rPr>
          <w:rFonts w:ascii="华文中宋" w:eastAsia="华文中宋" w:hAnsi="华文中宋"/>
          <w:b/>
          <w:sz w:val="52"/>
        </w:rPr>
      </w:pPr>
      <w:r w:rsidRPr="004A084B">
        <w:rPr>
          <w:rFonts w:ascii="华文中宋" w:eastAsia="华文中宋" w:hAnsi="华文中宋" w:hint="eastAsia"/>
          <w:b/>
          <w:sz w:val="52"/>
        </w:rPr>
        <w:t>中华人民共和国国家计量检定规程</w:t>
      </w:r>
    </w:p>
    <w:p w:rsidR="004201DC" w:rsidRPr="00316809" w:rsidRDefault="004201DC" w:rsidP="004201DC">
      <w:pPr>
        <w:rPr>
          <w:rFonts w:ascii="黑体" w:eastAsia="黑体" w:hAnsi="黑体"/>
          <w:b/>
          <w:sz w:val="28"/>
          <w:lang w:val="nl-NL"/>
        </w:rPr>
      </w:pPr>
      <w:r w:rsidRPr="00316809">
        <w:rPr>
          <w:rFonts w:hint="eastAsia"/>
          <w:sz w:val="28"/>
          <w:lang w:val="pl-PL"/>
        </w:rPr>
        <w:t xml:space="preserve">                                       </w:t>
      </w:r>
      <w:r w:rsidR="00BC2E5A">
        <w:rPr>
          <w:sz w:val="28"/>
          <w:lang w:val="pl-PL"/>
        </w:rPr>
        <w:t xml:space="preserve">         </w:t>
      </w:r>
      <w:r w:rsidRPr="00316809">
        <w:rPr>
          <w:rFonts w:hint="eastAsia"/>
          <w:sz w:val="28"/>
          <w:lang w:val="pl-PL"/>
        </w:rPr>
        <w:t xml:space="preserve"> </w:t>
      </w:r>
      <w:r w:rsidRPr="00316809">
        <w:rPr>
          <w:rFonts w:ascii="黑体" w:eastAsia="黑体" w:hAnsi="黑体" w:hint="eastAsia"/>
          <w:b/>
          <w:sz w:val="28"/>
          <w:lang w:val="nl-NL"/>
        </w:rPr>
        <w:t>JJG</w:t>
      </w:r>
      <w:r w:rsidR="00BC2E5A">
        <w:rPr>
          <w:rFonts w:ascii="黑体" w:eastAsia="黑体" w:hAnsi="黑体" w:hint="eastAsia"/>
          <w:b/>
          <w:sz w:val="28"/>
          <w:lang w:val="nl-NL"/>
        </w:rPr>
        <w:t>577.2</w:t>
      </w:r>
      <w:r w:rsidRPr="004201DC">
        <w:rPr>
          <w:rFonts w:ascii="黑体" w:eastAsia="黑体" w:hAnsi="黑体" w:hint="eastAsia"/>
          <w:sz w:val="28"/>
          <w:lang w:val="pl-PL"/>
        </w:rPr>
        <w:t>－</w:t>
      </w:r>
      <w:r w:rsidRPr="00316809">
        <w:rPr>
          <w:rFonts w:ascii="黑体" w:eastAsia="黑体" w:hAnsi="黑体" w:hint="eastAsia"/>
          <w:b/>
          <w:sz w:val="28"/>
          <w:lang w:val="nl-NL"/>
        </w:rPr>
        <w:t>201</w:t>
      </w:r>
      <w:r>
        <w:rPr>
          <w:rFonts w:ascii="黑体" w:eastAsia="黑体" w:hAnsi="黑体" w:hint="eastAsia"/>
          <w:b/>
          <w:sz w:val="28"/>
          <w:lang w:val="nl-NL"/>
        </w:rPr>
        <w:t>X</w:t>
      </w:r>
    </w:p>
    <w:p w:rsidR="004201DC" w:rsidRPr="00316809" w:rsidRDefault="00CB1043" w:rsidP="004201DC">
      <w:pPr>
        <w:rPr>
          <w:b/>
          <w:sz w:val="28"/>
          <w:lang w:val="nl-NL"/>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align>left</wp:align>
                </wp:positionH>
                <wp:positionV relativeFrom="paragraph">
                  <wp:posOffset>198120</wp:posOffset>
                </wp:positionV>
                <wp:extent cx="5918200" cy="0"/>
                <wp:effectExtent l="0" t="0" r="25400" b="19050"/>
                <wp:wrapNone/>
                <wp:docPr id="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BF3E11" id="直接连接符 3" o:spid="_x0000_s1026" style="position:absolute;left:0;text-align:left;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5.6pt" to="4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" strokeweight="1.5pt">
                <w10:wrap anchorx="margin"/>
              </v:line>
            </w:pict>
          </mc:Fallback>
        </mc:AlternateContent>
      </w:r>
      <w:r w:rsidR="004201DC" w:rsidRPr="00316809">
        <w:rPr>
          <w:rFonts w:hint="eastAsia"/>
          <w:b/>
          <w:sz w:val="28"/>
          <w:lang w:val="nl-NL"/>
        </w:rPr>
        <w:t xml:space="preserve">          </w:t>
      </w:r>
      <w:r w:rsidR="004201DC" w:rsidRPr="00316809">
        <w:rPr>
          <w:b/>
          <w:sz w:val="28"/>
          <w:lang w:val="nl-NL"/>
        </w:rPr>
        <w:t xml:space="preserve">                                                        </w:t>
      </w:r>
    </w:p>
    <w:p w:rsidR="004201DC" w:rsidRPr="00316809" w:rsidRDefault="004201DC" w:rsidP="004201DC">
      <w:pPr>
        <w:rPr>
          <w:b/>
          <w:sz w:val="28"/>
          <w:lang w:val="nl-NL"/>
        </w:rPr>
      </w:pPr>
    </w:p>
    <w:p w:rsidR="004201DC" w:rsidRPr="00316809" w:rsidRDefault="004201DC" w:rsidP="004201DC">
      <w:pPr>
        <w:rPr>
          <w:b/>
          <w:sz w:val="28"/>
          <w:lang w:val="nl-NL"/>
        </w:rPr>
      </w:pPr>
    </w:p>
    <w:p w:rsidR="004201DC" w:rsidRPr="00316809" w:rsidRDefault="00A347B8" w:rsidP="004201DC">
      <w:pPr>
        <w:tabs>
          <w:tab w:val="left" w:pos="8460"/>
        </w:tabs>
        <w:jc w:val="center"/>
        <w:outlineLvl w:val="0"/>
        <w:rPr>
          <w:rFonts w:ascii="黑体" w:eastAsia="黑体" w:hAnsi="黑体"/>
          <w:b/>
          <w:spacing w:val="40"/>
          <w:sz w:val="52"/>
          <w:lang w:val="nl-NL"/>
        </w:rPr>
      </w:pPr>
      <w:r>
        <w:rPr>
          <w:rFonts w:ascii="黑体" w:eastAsia="黑体" w:hAnsi="黑体" w:hint="eastAsia"/>
          <w:b/>
          <w:spacing w:val="40"/>
          <w:sz w:val="52"/>
        </w:rPr>
        <w:t>家</w:t>
      </w:r>
      <w:r w:rsidR="001B7A24">
        <w:rPr>
          <w:rFonts w:ascii="黑体" w:eastAsia="黑体" w:hAnsi="黑体" w:hint="eastAsia"/>
          <w:b/>
          <w:spacing w:val="40"/>
          <w:sz w:val="52"/>
        </w:rPr>
        <w:t>用超声波燃气表</w:t>
      </w:r>
    </w:p>
    <w:p w:rsidR="004201DC" w:rsidRPr="00F4224A" w:rsidRDefault="004201DC" w:rsidP="004201DC">
      <w:pPr>
        <w:jc w:val="center"/>
        <w:rPr>
          <w:bCs/>
          <w:sz w:val="32"/>
          <w:szCs w:val="32"/>
          <w:lang w:val="nl-NL"/>
        </w:rPr>
      </w:pPr>
      <w:r w:rsidRPr="00F4224A">
        <w:rPr>
          <w:rFonts w:hint="eastAsia"/>
          <w:bCs/>
          <w:sz w:val="32"/>
          <w:szCs w:val="32"/>
          <w:lang w:val="nl-NL"/>
        </w:rPr>
        <w:t>Ultrasonic</w:t>
      </w:r>
      <w:r w:rsidR="005B78E7" w:rsidRPr="005B78E7">
        <w:rPr>
          <w:bCs/>
          <w:sz w:val="32"/>
          <w:szCs w:val="32"/>
          <w:lang w:val="nl-NL"/>
        </w:rPr>
        <w:t xml:space="preserve"> </w:t>
      </w:r>
      <w:r w:rsidR="005B78E7">
        <w:rPr>
          <w:bCs/>
          <w:sz w:val="32"/>
          <w:szCs w:val="32"/>
          <w:lang w:val="nl-NL"/>
        </w:rPr>
        <w:t>D</w:t>
      </w:r>
      <w:r w:rsidR="005B78E7" w:rsidRPr="00765D19">
        <w:rPr>
          <w:bCs/>
          <w:sz w:val="32"/>
          <w:szCs w:val="32"/>
          <w:lang w:val="nl-NL"/>
        </w:rPr>
        <w:t>omestic</w:t>
      </w:r>
      <w:r w:rsidRPr="00F4224A">
        <w:rPr>
          <w:rFonts w:hint="eastAsia"/>
          <w:bCs/>
          <w:sz w:val="32"/>
          <w:szCs w:val="32"/>
          <w:lang w:val="nl-NL"/>
        </w:rPr>
        <w:t xml:space="preserve"> Gas Meters</w:t>
      </w:r>
    </w:p>
    <w:p w:rsidR="004201DC" w:rsidRPr="00316809" w:rsidRDefault="004201DC" w:rsidP="004201DC">
      <w:pPr>
        <w:jc w:val="center"/>
        <w:rPr>
          <w:b/>
          <w:sz w:val="32"/>
          <w:lang w:val="nl-NL"/>
        </w:rPr>
      </w:pPr>
      <w:r w:rsidRPr="00316809">
        <w:rPr>
          <w:rFonts w:hint="eastAsia"/>
          <w:b/>
          <w:sz w:val="32"/>
          <w:lang w:val="nl-NL"/>
        </w:rPr>
        <w:t>（</w:t>
      </w:r>
      <w:r w:rsidR="00106A43">
        <w:rPr>
          <w:rFonts w:hint="eastAsia"/>
          <w:b/>
          <w:sz w:val="32"/>
        </w:rPr>
        <w:t>征求意见</w:t>
      </w:r>
      <w:r w:rsidRPr="00316809">
        <w:rPr>
          <w:rFonts w:hint="eastAsia"/>
          <w:b/>
          <w:sz w:val="32"/>
        </w:rPr>
        <w:t>稿</w:t>
      </w:r>
      <w:r w:rsidRPr="00316809">
        <w:rPr>
          <w:rFonts w:hint="eastAsia"/>
          <w:b/>
          <w:sz w:val="32"/>
          <w:lang w:val="nl-NL"/>
        </w:rPr>
        <w:t>）</w:t>
      </w:r>
    </w:p>
    <w:p w:rsidR="004201DC" w:rsidRPr="00316809" w:rsidRDefault="004201DC" w:rsidP="004201DC">
      <w:pPr>
        <w:jc w:val="center"/>
        <w:rPr>
          <w:rFonts w:ascii="黑体" w:eastAsia="黑体" w:hAnsi="Arial" w:cs="Arial"/>
          <w:sz w:val="28"/>
          <w:szCs w:val="28"/>
          <w:lang w:val="nl-NL"/>
        </w:rPr>
      </w:pPr>
    </w:p>
    <w:p w:rsidR="005A5E17" w:rsidRDefault="00AC3ADC" w:rsidP="004201DC">
      <w:pPr>
        <w:jc w:val="center"/>
        <w:rPr>
          <w:rFonts w:ascii="黑体" w:eastAsia="黑体"/>
          <w:bCs/>
          <w:sz w:val="28"/>
          <w:szCs w:val="28"/>
          <w:lang w:val="nl-NL"/>
        </w:rPr>
      </w:pPr>
      <w:r>
        <w:rPr>
          <w:rFonts w:ascii="黑体" w:eastAsia="黑体"/>
          <w:bCs/>
          <w:sz w:val="28"/>
          <w:szCs w:val="28"/>
          <w:lang w:val="nl-NL"/>
        </w:rPr>
        <w:t xml:space="preserve"> </w:t>
      </w:r>
    </w:p>
    <w:p w:rsidR="00AC3ADC" w:rsidRPr="00316809" w:rsidRDefault="00AC3ADC" w:rsidP="004201DC">
      <w:pPr>
        <w:jc w:val="center"/>
        <w:rPr>
          <w:rFonts w:ascii="黑体" w:eastAsia="黑体"/>
          <w:bCs/>
          <w:sz w:val="52"/>
          <w:lang w:val="nl-NL"/>
        </w:rPr>
      </w:pPr>
    </w:p>
    <w:p w:rsidR="004201DC" w:rsidRPr="00316809" w:rsidRDefault="004201DC" w:rsidP="004201DC">
      <w:pPr>
        <w:jc w:val="center"/>
        <w:rPr>
          <w:b/>
          <w:sz w:val="28"/>
          <w:lang w:val="nl-NL"/>
        </w:rPr>
      </w:pPr>
    </w:p>
    <w:p w:rsidR="004201DC" w:rsidRDefault="004201DC" w:rsidP="004201DC">
      <w:pPr>
        <w:rPr>
          <w:b/>
          <w:sz w:val="28"/>
          <w:lang w:val="nl-NL"/>
        </w:rPr>
      </w:pPr>
    </w:p>
    <w:p w:rsidR="00147FF9" w:rsidRDefault="00147FF9" w:rsidP="004201DC">
      <w:pPr>
        <w:rPr>
          <w:b/>
          <w:sz w:val="28"/>
          <w:lang w:val="nl-NL"/>
        </w:rPr>
      </w:pPr>
    </w:p>
    <w:p w:rsidR="005B78E7" w:rsidRPr="00316809" w:rsidRDefault="005B78E7" w:rsidP="004201DC">
      <w:pPr>
        <w:rPr>
          <w:b/>
          <w:sz w:val="28"/>
          <w:lang w:val="nl-NL"/>
        </w:rPr>
      </w:pPr>
    </w:p>
    <w:p w:rsidR="004201DC" w:rsidRPr="00316809" w:rsidRDefault="004201DC" w:rsidP="004201DC">
      <w:pPr>
        <w:rPr>
          <w:b/>
          <w:sz w:val="28"/>
          <w:lang w:val="nl-NL"/>
        </w:rPr>
      </w:pPr>
    </w:p>
    <w:bookmarkStart w:id="1" w:name="_Toc241380363"/>
    <w:p w:rsidR="005B78E7" w:rsidRPr="005B78E7" w:rsidRDefault="005B78E7" w:rsidP="005B78E7">
      <w:pPr>
        <w:jc w:val="center"/>
        <w:rPr>
          <w:sz w:val="32"/>
          <w:szCs w:val="32"/>
        </w:rPr>
      </w:pPr>
      <w:r w:rsidRPr="005B78E7">
        <w:rPr>
          <w:noProof/>
          <w:szCs w:val="21"/>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paragraph">
                  <wp:posOffset>331470</wp:posOffset>
                </wp:positionV>
                <wp:extent cx="5740400" cy="6350"/>
                <wp:effectExtent l="0" t="0" r="31750" b="317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6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D130CA" id="直接连接符 7"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6.1pt" to="452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" o:allowincell="f" strokeweight="1.5pt">
                <w10:wrap anchorx="margin"/>
              </v:line>
            </w:pict>
          </mc:Fallback>
        </mc:AlternateContent>
      </w:r>
      <w:r w:rsidRPr="005B78E7">
        <w:rPr>
          <w:rFonts w:eastAsia="黑体"/>
          <w:sz w:val="28"/>
          <w:szCs w:val="28"/>
        </w:rPr>
        <w:t>XXXX-XX-XX</w:t>
      </w:r>
      <w:r w:rsidRPr="005B78E7">
        <w:rPr>
          <w:rFonts w:eastAsia="黑体" w:cs="黑体" w:hint="eastAsia"/>
          <w:sz w:val="28"/>
          <w:szCs w:val="28"/>
        </w:rPr>
        <w:t>发布</w:t>
      </w:r>
      <w:proofErr w:type="gramStart"/>
      <w:r w:rsidRPr="005B78E7">
        <w:rPr>
          <w:rFonts w:eastAsia="黑体" w:cs="黑体" w:hint="eastAsia"/>
          <w:sz w:val="28"/>
          <w:szCs w:val="28"/>
        </w:rPr>
        <w:t xml:space="preserve">　</w:t>
      </w:r>
      <w:r w:rsidRPr="005B78E7">
        <w:rPr>
          <w:rFonts w:cs="宋体" w:hint="eastAsia"/>
          <w:szCs w:val="21"/>
        </w:rPr>
        <w:t xml:space="preserve">　　　　　　　　　　　　</w:t>
      </w:r>
      <w:proofErr w:type="gramEnd"/>
      <w:r>
        <w:rPr>
          <w:rFonts w:cs="宋体" w:hint="eastAsia"/>
          <w:szCs w:val="21"/>
        </w:rPr>
        <w:t xml:space="preserve">   </w:t>
      </w:r>
      <w:r w:rsidRPr="005B78E7">
        <w:rPr>
          <w:rFonts w:eastAsia="黑体"/>
          <w:sz w:val="28"/>
          <w:szCs w:val="28"/>
        </w:rPr>
        <w:t>XXXX</w:t>
      </w:r>
      <w:r w:rsidRPr="005B78E7">
        <w:rPr>
          <w:rFonts w:eastAsia="黑体" w:cs="黑体" w:hint="eastAsia"/>
          <w:sz w:val="28"/>
          <w:szCs w:val="28"/>
        </w:rPr>
        <w:t>－</w:t>
      </w:r>
      <w:r w:rsidRPr="005B78E7">
        <w:rPr>
          <w:rFonts w:eastAsia="黑体"/>
          <w:sz w:val="28"/>
          <w:szCs w:val="28"/>
        </w:rPr>
        <w:t>XX</w:t>
      </w:r>
      <w:r w:rsidRPr="005B78E7">
        <w:rPr>
          <w:rFonts w:eastAsia="黑体" w:cs="黑体" w:hint="eastAsia"/>
          <w:sz w:val="28"/>
          <w:szCs w:val="28"/>
        </w:rPr>
        <w:t>－</w:t>
      </w:r>
      <w:r w:rsidRPr="005B78E7">
        <w:rPr>
          <w:rFonts w:eastAsia="黑体"/>
          <w:sz w:val="28"/>
          <w:szCs w:val="28"/>
        </w:rPr>
        <w:t>XX</w:t>
      </w:r>
      <w:r w:rsidRPr="005B78E7">
        <w:rPr>
          <w:rFonts w:eastAsia="黑体" w:cs="黑体" w:hint="eastAsia"/>
          <w:sz w:val="28"/>
          <w:szCs w:val="28"/>
        </w:rPr>
        <w:t>实施</w:t>
      </w:r>
    </w:p>
    <w:p w:rsidR="005B78E7" w:rsidRDefault="005B78E7" w:rsidP="005B78E7">
      <w:pPr>
        <w:snapToGrid w:val="0"/>
        <w:ind w:firstLine="898"/>
        <w:rPr>
          <w:rFonts w:cs="宋体"/>
          <w:b/>
          <w:bCs/>
          <w:spacing w:val="188"/>
          <w:w w:val="150"/>
          <w:kern w:val="11"/>
          <w:sz w:val="30"/>
          <w:szCs w:val="30"/>
        </w:rPr>
      </w:pPr>
    </w:p>
    <w:p w:rsidR="005B78E7" w:rsidRPr="005B78E7" w:rsidRDefault="00BA4F88" w:rsidP="00BA4F88">
      <w:pPr>
        <w:snapToGrid w:val="0"/>
        <w:ind w:rightChars="539" w:right="1132" w:firstLine="896"/>
        <w:jc w:val="center"/>
        <w:rPr>
          <w:rFonts w:eastAsia="黑体" w:cs="黑体"/>
          <w:b/>
          <w:bCs/>
          <w:sz w:val="28"/>
          <w:szCs w:val="28"/>
        </w:rPr>
      </w:pPr>
      <w:r>
        <w:rPr>
          <w:rFonts w:ascii="华文中宋" w:eastAsia="华文中宋" w:hAnsi="华文中宋" w:cs="宋体" w:hint="eastAsia"/>
          <w:b/>
          <w:bCs/>
          <w:sz w:val="44"/>
          <w:szCs w:val="44"/>
        </w:rPr>
        <w:t>国家市场监督管理</w:t>
      </w:r>
      <w:r w:rsidR="005B78E7" w:rsidRPr="004A084B">
        <w:rPr>
          <w:rFonts w:ascii="华文中宋" w:eastAsia="华文中宋" w:hAnsi="华文中宋" w:cs="宋体" w:hint="eastAsia"/>
          <w:b/>
          <w:bCs/>
          <w:sz w:val="44"/>
          <w:szCs w:val="44"/>
        </w:rPr>
        <w:t>总局</w:t>
      </w:r>
      <w:r w:rsidR="004A084B">
        <w:rPr>
          <w:rFonts w:cs="宋体" w:hint="eastAsia"/>
          <w:b/>
          <w:bCs/>
          <w:w w:val="150"/>
          <w:sz w:val="30"/>
          <w:szCs w:val="30"/>
        </w:rPr>
        <w:t xml:space="preserve"> </w:t>
      </w:r>
      <w:r>
        <w:rPr>
          <w:rFonts w:cs="宋体"/>
          <w:b/>
          <w:bCs/>
          <w:w w:val="150"/>
          <w:sz w:val="30"/>
          <w:szCs w:val="30"/>
        </w:rPr>
        <w:t xml:space="preserve">  </w:t>
      </w:r>
      <w:r w:rsidR="005B78E7" w:rsidRPr="005B78E7">
        <w:rPr>
          <w:rFonts w:eastAsia="黑体" w:cs="黑体" w:hint="eastAsia"/>
          <w:b/>
          <w:bCs/>
          <w:sz w:val="28"/>
          <w:szCs w:val="28"/>
        </w:rPr>
        <w:t>发</w:t>
      </w:r>
      <w:r w:rsidR="004A084B">
        <w:rPr>
          <w:rFonts w:eastAsia="黑体" w:cs="黑体" w:hint="eastAsia"/>
          <w:b/>
          <w:bCs/>
          <w:sz w:val="28"/>
          <w:szCs w:val="28"/>
        </w:rPr>
        <w:t xml:space="preserve"> </w:t>
      </w:r>
      <w:r w:rsidR="005B78E7" w:rsidRPr="005B78E7">
        <w:rPr>
          <w:rFonts w:eastAsia="黑体" w:cs="黑体" w:hint="eastAsia"/>
          <w:b/>
          <w:bCs/>
          <w:sz w:val="28"/>
          <w:szCs w:val="28"/>
        </w:rPr>
        <w:t>布</w:t>
      </w:r>
    </w:p>
    <w:p w:rsidR="005B78E7" w:rsidRPr="00291FDE" w:rsidRDefault="005B78E7" w:rsidP="004201DC">
      <w:pPr>
        <w:tabs>
          <w:tab w:val="left" w:pos="1620"/>
          <w:tab w:val="left" w:pos="1800"/>
        </w:tabs>
        <w:spacing w:line="360" w:lineRule="auto"/>
        <w:outlineLvl w:val="0"/>
        <w:rPr>
          <w:rFonts w:ascii="黑体" w:eastAsia="黑体"/>
          <w:sz w:val="44"/>
          <w:szCs w:val="44"/>
        </w:rPr>
      </w:pPr>
    </w:p>
    <w:p w:rsidR="004201DC" w:rsidRPr="00F4224A" w:rsidRDefault="00CB1043" w:rsidP="004201DC">
      <w:pPr>
        <w:tabs>
          <w:tab w:val="left" w:pos="1620"/>
          <w:tab w:val="left" w:pos="1800"/>
        </w:tabs>
        <w:spacing w:line="360" w:lineRule="auto"/>
        <w:outlineLvl w:val="0"/>
        <w:rPr>
          <w:rFonts w:ascii="黑体" w:eastAsia="黑体"/>
          <w:sz w:val="44"/>
          <w:szCs w:val="44"/>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3871595</wp:posOffset>
                </wp:positionH>
                <wp:positionV relativeFrom="paragraph">
                  <wp:posOffset>533400</wp:posOffset>
                </wp:positionV>
                <wp:extent cx="1809750" cy="655320"/>
                <wp:effectExtent l="19050" t="19050" r="19050" b="11430"/>
                <wp:wrapNone/>
                <wp:docPr id="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55320"/>
                        </a:xfrm>
                        <a:prstGeom prst="rect">
                          <a:avLst/>
                        </a:prstGeom>
                        <a:noFill/>
                        <a:ln w="285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34098A" id="矩形 1" o:spid="_x0000_s1026" style="position:absolute;left:0;text-align:left;margin-left:304.85pt;margin-top:42pt;width:142.5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" filled="f" strokeweight="2.25pt">
                <v:stroke dashstyle="1 1" endcap="round"/>
              </v:rect>
            </w:pict>
          </mc:Fallback>
        </mc:AlternateContent>
      </w:r>
      <w:bookmarkEnd w:id="1"/>
      <w:r w:rsidR="00A347B8">
        <w:rPr>
          <w:rFonts w:ascii="黑体" w:eastAsia="黑体" w:hint="eastAsia"/>
          <w:sz w:val="44"/>
          <w:szCs w:val="44"/>
        </w:rPr>
        <w:t>家</w:t>
      </w:r>
      <w:r w:rsidR="001B7A24">
        <w:rPr>
          <w:rFonts w:ascii="黑体" w:eastAsia="黑体" w:hint="eastAsia"/>
          <w:sz w:val="44"/>
          <w:szCs w:val="44"/>
        </w:rPr>
        <w:t>用超声波燃气表</w:t>
      </w:r>
      <w:r w:rsidR="004201DC" w:rsidRPr="00316809">
        <w:rPr>
          <w:rFonts w:ascii="黑体" w:eastAsia="黑体" w:hint="eastAsia"/>
          <w:sz w:val="44"/>
          <w:szCs w:val="44"/>
        </w:rPr>
        <w:t>检定规程</w:t>
      </w:r>
    </w:p>
    <w:p w:rsidR="004201DC" w:rsidRPr="00F4224A" w:rsidRDefault="004201DC" w:rsidP="004201DC">
      <w:pPr>
        <w:tabs>
          <w:tab w:val="left" w:pos="3885"/>
        </w:tabs>
        <w:ind w:firstLineChars="100" w:firstLine="320"/>
        <w:outlineLvl w:val="0"/>
        <w:rPr>
          <w:rFonts w:eastAsia="黑体"/>
          <w:sz w:val="32"/>
          <w:lang w:val="nl-NL"/>
        </w:rPr>
      </w:pPr>
      <w:r w:rsidRPr="00F4224A">
        <w:rPr>
          <w:rFonts w:eastAsia="黑体" w:hint="eastAsia"/>
          <w:sz w:val="32"/>
          <w:lang w:val="nl-NL"/>
        </w:rPr>
        <w:t>Verification Regulation of</w:t>
      </w:r>
    </w:p>
    <w:p w:rsidR="004201DC" w:rsidRPr="00F4224A" w:rsidRDefault="004201DC" w:rsidP="004201DC">
      <w:pPr>
        <w:tabs>
          <w:tab w:val="left" w:pos="1620"/>
          <w:tab w:val="left" w:pos="1800"/>
        </w:tabs>
        <w:spacing w:line="360" w:lineRule="auto"/>
        <w:ind w:firstLineChars="100" w:firstLine="320"/>
        <w:outlineLvl w:val="0"/>
        <w:rPr>
          <w:rFonts w:eastAsia="黑体"/>
          <w:lang w:val="nl-NL"/>
        </w:rPr>
      </w:pPr>
      <w:r w:rsidRPr="00F4224A">
        <w:rPr>
          <w:rFonts w:eastAsia="黑体"/>
          <w:sz w:val="32"/>
          <w:lang w:val="nl-NL"/>
        </w:rPr>
        <w:t>U</w:t>
      </w:r>
      <w:r w:rsidRPr="00F4224A">
        <w:rPr>
          <w:rFonts w:eastAsia="黑体" w:hint="eastAsia"/>
          <w:sz w:val="32"/>
          <w:lang w:val="nl-NL"/>
        </w:rPr>
        <w:t>l</w:t>
      </w:r>
      <w:r w:rsidRPr="00F4224A">
        <w:rPr>
          <w:rFonts w:eastAsia="黑体"/>
          <w:sz w:val="32"/>
          <w:lang w:val="nl-NL"/>
        </w:rPr>
        <w:t xml:space="preserve">trasonic </w:t>
      </w:r>
      <w:r w:rsidR="005B78E7">
        <w:rPr>
          <w:rFonts w:eastAsia="黑体"/>
          <w:sz w:val="32"/>
          <w:lang w:val="nl-NL"/>
        </w:rPr>
        <w:t>D</w:t>
      </w:r>
      <w:r w:rsidR="005B78E7" w:rsidRPr="00765D19">
        <w:rPr>
          <w:rFonts w:eastAsia="黑体"/>
          <w:sz w:val="32"/>
          <w:lang w:val="nl-NL"/>
        </w:rPr>
        <w:t>omestic</w:t>
      </w:r>
      <w:r w:rsidR="005B78E7" w:rsidRPr="00F4224A">
        <w:rPr>
          <w:rFonts w:eastAsia="黑体" w:hint="eastAsia"/>
          <w:sz w:val="32"/>
          <w:lang w:val="nl-NL"/>
        </w:rPr>
        <w:t xml:space="preserve"> </w:t>
      </w:r>
      <w:r w:rsidRPr="00F4224A">
        <w:rPr>
          <w:rFonts w:eastAsia="黑体" w:hint="eastAsia"/>
          <w:sz w:val="32"/>
          <w:lang w:val="nl-NL"/>
        </w:rPr>
        <w:t>G</w:t>
      </w:r>
      <w:r w:rsidRPr="00F4224A">
        <w:rPr>
          <w:rFonts w:eastAsia="黑体"/>
          <w:sz w:val="32"/>
          <w:lang w:val="nl-NL"/>
        </w:rPr>
        <w:t xml:space="preserve">as </w:t>
      </w:r>
      <w:r w:rsidRPr="00F4224A">
        <w:rPr>
          <w:rFonts w:eastAsia="黑体" w:hint="eastAsia"/>
          <w:sz w:val="32"/>
          <w:lang w:val="nl-NL"/>
        </w:rPr>
        <w:t>M</w:t>
      </w:r>
      <w:r w:rsidRPr="00F4224A">
        <w:rPr>
          <w:rFonts w:eastAsia="黑体"/>
          <w:sz w:val="32"/>
          <w:lang w:val="nl-NL"/>
        </w:rPr>
        <w:t>eters</w:t>
      </w:r>
    </w:p>
    <w:p w:rsidR="004201DC" w:rsidRPr="00F4224A" w:rsidRDefault="004201DC" w:rsidP="004201DC">
      <w:pPr>
        <w:tabs>
          <w:tab w:val="left" w:pos="1620"/>
          <w:tab w:val="left" w:pos="1800"/>
        </w:tabs>
        <w:spacing w:line="360" w:lineRule="auto"/>
        <w:rPr>
          <w:sz w:val="28"/>
          <w:u w:val="single"/>
          <w:lang w:val="nl-NL"/>
        </w:rPr>
      </w:pPr>
      <w:r w:rsidRPr="00F4224A">
        <w:rPr>
          <w:rFonts w:hint="eastAsia"/>
          <w:sz w:val="28"/>
          <w:u w:val="single"/>
          <w:lang w:val="nl-NL"/>
        </w:rPr>
        <w:t xml:space="preserve">                                                                 </w:t>
      </w:r>
    </w:p>
    <w:p w:rsidR="00765D19" w:rsidRPr="005B78E7" w:rsidRDefault="00765D19" w:rsidP="004201DC">
      <w:pPr>
        <w:tabs>
          <w:tab w:val="left" w:pos="1620"/>
          <w:tab w:val="left" w:pos="1800"/>
        </w:tabs>
        <w:spacing w:line="360" w:lineRule="auto"/>
        <w:ind w:firstLineChars="200" w:firstLine="560"/>
        <w:rPr>
          <w:sz w:val="28"/>
          <w:lang w:val="nl-NL"/>
        </w:rPr>
      </w:pPr>
      <w:r w:rsidRPr="005B78E7">
        <w:rPr>
          <w:rFonts w:hint="eastAsia"/>
          <w:sz w:val="28"/>
          <w:lang w:val="nl-NL"/>
        </w:rPr>
        <w:t xml:space="preserve"> </w:t>
      </w:r>
    </w:p>
    <w:p w:rsidR="00765D19" w:rsidRPr="005B78E7" w:rsidRDefault="00765D19" w:rsidP="004201DC">
      <w:pPr>
        <w:tabs>
          <w:tab w:val="left" w:pos="1620"/>
          <w:tab w:val="left" w:pos="1800"/>
        </w:tabs>
        <w:spacing w:line="360" w:lineRule="auto"/>
        <w:ind w:firstLineChars="200" w:firstLine="560"/>
        <w:rPr>
          <w:sz w:val="28"/>
          <w:lang w:val="nl-NL"/>
        </w:rPr>
      </w:pPr>
    </w:p>
    <w:p w:rsidR="004201DC" w:rsidRPr="00622E28" w:rsidRDefault="004201DC" w:rsidP="00622E28">
      <w:pPr>
        <w:tabs>
          <w:tab w:val="left" w:pos="1620"/>
          <w:tab w:val="left" w:pos="1800"/>
        </w:tabs>
        <w:spacing w:line="360" w:lineRule="auto"/>
        <w:ind w:firstLineChars="200" w:firstLine="560"/>
        <w:rPr>
          <w:sz w:val="28"/>
          <w:u w:val="single"/>
          <w:lang w:val="nl-NL"/>
        </w:rPr>
      </w:pPr>
      <w:r w:rsidRPr="00F4224A">
        <w:rPr>
          <w:rFonts w:hint="eastAsia"/>
          <w:sz w:val="28"/>
          <w:lang w:val="nl-NL"/>
        </w:rPr>
        <w:t xml:space="preserve"> </w:t>
      </w:r>
    </w:p>
    <w:p w:rsidR="004201DC" w:rsidRPr="005B78E7" w:rsidRDefault="004201DC" w:rsidP="004A084B">
      <w:pPr>
        <w:tabs>
          <w:tab w:val="left" w:pos="1620"/>
          <w:tab w:val="left" w:pos="1800"/>
        </w:tabs>
        <w:spacing w:line="360" w:lineRule="auto"/>
        <w:ind w:firstLine="278"/>
        <w:outlineLvl w:val="0"/>
        <w:rPr>
          <w:sz w:val="28"/>
          <w:lang w:val="nl-NL"/>
        </w:rPr>
      </w:pPr>
      <w:r w:rsidRPr="00F4224A">
        <w:rPr>
          <w:rFonts w:hint="eastAsia"/>
          <w:sz w:val="28"/>
          <w:lang w:val="nl-NL"/>
        </w:rPr>
        <w:t xml:space="preserve"> </w:t>
      </w:r>
      <w:r w:rsidRPr="00F4224A">
        <w:rPr>
          <w:rFonts w:ascii="黑体" w:eastAsia="黑体" w:hint="eastAsia"/>
          <w:sz w:val="28"/>
          <w:lang w:val="nl-NL"/>
        </w:rPr>
        <w:t xml:space="preserve"> </w:t>
      </w:r>
      <w:bookmarkStart w:id="2" w:name="_Toc241380366"/>
      <w:r w:rsidRPr="00316809">
        <w:rPr>
          <w:rFonts w:ascii="黑体" w:eastAsia="黑体" w:hint="eastAsia"/>
          <w:sz w:val="28"/>
        </w:rPr>
        <w:t>归</w:t>
      </w:r>
      <w:r w:rsidR="000F74F2" w:rsidRPr="000F74F2">
        <w:rPr>
          <w:rFonts w:ascii="黑体" w:eastAsia="黑体" w:hint="eastAsia"/>
          <w:sz w:val="44"/>
          <w:szCs w:val="44"/>
        </w:rPr>
        <w:t xml:space="preserve"> </w:t>
      </w:r>
      <w:r w:rsidRPr="00316809">
        <w:rPr>
          <w:rFonts w:ascii="黑体" w:eastAsia="黑体" w:hint="eastAsia"/>
          <w:sz w:val="28"/>
        </w:rPr>
        <w:t>口</w:t>
      </w:r>
      <w:r w:rsidR="000F74F2" w:rsidRPr="000F74F2">
        <w:rPr>
          <w:rFonts w:ascii="黑体" w:eastAsia="黑体" w:hint="eastAsia"/>
          <w:sz w:val="36"/>
          <w:szCs w:val="36"/>
        </w:rPr>
        <w:t xml:space="preserve"> </w:t>
      </w:r>
      <w:r w:rsidRPr="00316809">
        <w:rPr>
          <w:rFonts w:ascii="黑体" w:eastAsia="黑体" w:hint="eastAsia"/>
          <w:sz w:val="28"/>
        </w:rPr>
        <w:t>单</w:t>
      </w:r>
      <w:r w:rsidR="000F74F2" w:rsidRPr="000F74F2">
        <w:rPr>
          <w:rFonts w:ascii="黑体" w:eastAsia="黑体" w:hint="eastAsia"/>
          <w:sz w:val="36"/>
          <w:szCs w:val="36"/>
        </w:rPr>
        <w:t xml:space="preserve"> </w:t>
      </w:r>
      <w:r w:rsidRPr="00316809">
        <w:rPr>
          <w:rFonts w:ascii="黑体" w:eastAsia="黑体" w:hint="eastAsia"/>
          <w:sz w:val="28"/>
        </w:rPr>
        <w:t>位</w:t>
      </w:r>
      <w:r w:rsidRPr="005B78E7">
        <w:rPr>
          <w:rFonts w:ascii="黑体" w:eastAsia="黑体" w:hint="eastAsia"/>
          <w:sz w:val="28"/>
          <w:lang w:val="nl-NL"/>
        </w:rPr>
        <w:t>：</w:t>
      </w:r>
      <w:bookmarkEnd w:id="2"/>
      <w:r w:rsidR="005B78E7">
        <w:rPr>
          <w:rFonts w:hint="eastAsia"/>
          <w:sz w:val="28"/>
        </w:rPr>
        <w:t>全国流量</w:t>
      </w:r>
      <w:r w:rsidR="005B78E7" w:rsidRPr="005B78E7">
        <w:rPr>
          <w:rFonts w:hint="eastAsia"/>
          <w:sz w:val="28"/>
        </w:rPr>
        <w:t>计量技术委员会</w:t>
      </w:r>
    </w:p>
    <w:p w:rsidR="004201DC" w:rsidRPr="005B78E7" w:rsidRDefault="004201DC" w:rsidP="004201DC">
      <w:pPr>
        <w:tabs>
          <w:tab w:val="left" w:pos="1620"/>
          <w:tab w:val="left" w:pos="1800"/>
        </w:tabs>
        <w:spacing w:line="360" w:lineRule="auto"/>
        <w:ind w:firstLine="555"/>
        <w:rPr>
          <w:sz w:val="28"/>
          <w:lang w:val="nl-NL"/>
        </w:rPr>
      </w:pPr>
      <w:r w:rsidRPr="00316809">
        <w:rPr>
          <w:rFonts w:ascii="黑体" w:eastAsia="黑体" w:hint="eastAsia"/>
          <w:sz w:val="28"/>
        </w:rPr>
        <w:t>主要起草单位</w:t>
      </w:r>
      <w:r w:rsidRPr="005B78E7">
        <w:rPr>
          <w:rFonts w:ascii="黑体" w:eastAsia="黑体" w:hint="eastAsia"/>
          <w:sz w:val="28"/>
          <w:lang w:val="nl-NL"/>
        </w:rPr>
        <w:t>：</w:t>
      </w:r>
      <w:r w:rsidR="004A084B" w:rsidRPr="00622E28">
        <w:rPr>
          <w:sz w:val="28"/>
        </w:rPr>
        <w:t>北京市计量检测科学研究</w:t>
      </w:r>
      <w:r w:rsidR="00106A43">
        <w:rPr>
          <w:sz w:val="28"/>
        </w:rPr>
        <w:t>院</w:t>
      </w:r>
    </w:p>
    <w:p w:rsidR="00622E28" w:rsidRPr="00622E28" w:rsidRDefault="004201DC" w:rsidP="00622E28">
      <w:pPr>
        <w:tabs>
          <w:tab w:val="left" w:pos="1620"/>
          <w:tab w:val="left" w:pos="1800"/>
        </w:tabs>
        <w:spacing w:line="360" w:lineRule="auto"/>
        <w:ind w:firstLine="555"/>
        <w:rPr>
          <w:sz w:val="28"/>
        </w:rPr>
      </w:pPr>
      <w:r w:rsidRPr="005B78E7">
        <w:rPr>
          <w:rFonts w:hint="eastAsia"/>
          <w:sz w:val="28"/>
          <w:lang w:val="nl-NL"/>
        </w:rPr>
        <w:t xml:space="preserve">              </w:t>
      </w:r>
    </w:p>
    <w:p w:rsidR="00622E28" w:rsidRPr="00622E28" w:rsidRDefault="005B78E7" w:rsidP="00622E28">
      <w:pPr>
        <w:tabs>
          <w:tab w:val="left" w:pos="1620"/>
          <w:tab w:val="left" w:pos="1800"/>
        </w:tabs>
        <w:spacing w:line="360" w:lineRule="auto"/>
        <w:ind w:firstLineChars="1000" w:firstLine="2800"/>
        <w:rPr>
          <w:sz w:val="28"/>
        </w:rPr>
      </w:pPr>
      <w:r>
        <w:rPr>
          <w:rFonts w:hint="eastAsia"/>
          <w:sz w:val="28"/>
        </w:rPr>
        <w:t xml:space="preserve"> </w:t>
      </w:r>
    </w:p>
    <w:p w:rsidR="004201DC" w:rsidRPr="00316809" w:rsidRDefault="004201DC" w:rsidP="004201DC">
      <w:pPr>
        <w:tabs>
          <w:tab w:val="left" w:pos="1620"/>
          <w:tab w:val="left" w:pos="1800"/>
        </w:tabs>
        <w:spacing w:line="360" w:lineRule="auto"/>
        <w:ind w:firstLine="555"/>
        <w:rPr>
          <w:sz w:val="28"/>
        </w:rPr>
      </w:pPr>
    </w:p>
    <w:p w:rsidR="004201DC" w:rsidRPr="00316809" w:rsidRDefault="004201DC" w:rsidP="004201DC">
      <w:pPr>
        <w:tabs>
          <w:tab w:val="left" w:pos="1620"/>
          <w:tab w:val="left" w:pos="1800"/>
        </w:tabs>
        <w:spacing w:line="360" w:lineRule="auto"/>
        <w:ind w:firstLine="555"/>
        <w:rPr>
          <w:sz w:val="28"/>
        </w:rPr>
      </w:pPr>
      <w:r w:rsidRPr="00316809">
        <w:rPr>
          <w:rFonts w:ascii="黑体" w:eastAsia="黑体" w:hint="eastAsia"/>
          <w:sz w:val="28"/>
        </w:rPr>
        <w:t>参加起草单位：</w:t>
      </w:r>
      <w:r w:rsidR="00765D19">
        <w:rPr>
          <w:rFonts w:hint="eastAsia"/>
          <w:sz w:val="28"/>
        </w:rPr>
        <w:t xml:space="preserve"> </w:t>
      </w:r>
    </w:p>
    <w:p w:rsidR="00622E28" w:rsidRPr="005B78E7" w:rsidRDefault="00622E28" w:rsidP="00622E28">
      <w:pPr>
        <w:tabs>
          <w:tab w:val="left" w:pos="1620"/>
          <w:tab w:val="left" w:pos="1800"/>
        </w:tabs>
        <w:spacing w:line="360" w:lineRule="auto"/>
        <w:ind w:firstLine="2835"/>
        <w:rPr>
          <w:color w:val="FFFFFF" w:themeColor="background1"/>
          <w:sz w:val="28"/>
        </w:rPr>
      </w:pPr>
      <w:bookmarkStart w:id="3" w:name="_Toc241380367"/>
      <w:r w:rsidRPr="005B78E7">
        <w:rPr>
          <w:rFonts w:hint="eastAsia"/>
          <w:color w:val="FFFFFF" w:themeColor="background1"/>
          <w:sz w:val="28"/>
        </w:rPr>
        <w:t>份有限公司</w:t>
      </w:r>
    </w:p>
    <w:p w:rsidR="00622E28" w:rsidRPr="005B78E7" w:rsidRDefault="00622E28" w:rsidP="000F74F2">
      <w:pPr>
        <w:tabs>
          <w:tab w:val="left" w:pos="1620"/>
          <w:tab w:val="left" w:pos="2410"/>
        </w:tabs>
        <w:spacing w:line="360" w:lineRule="auto"/>
        <w:ind w:firstLine="2835"/>
        <w:rPr>
          <w:color w:val="FFFFFF" w:themeColor="background1"/>
          <w:sz w:val="28"/>
        </w:rPr>
      </w:pPr>
      <w:r w:rsidRPr="005B78E7">
        <w:rPr>
          <w:rFonts w:hint="eastAsia"/>
          <w:color w:val="FFFFFF" w:themeColor="background1"/>
          <w:sz w:val="28"/>
        </w:rPr>
        <w:t>辽宁思凯科技股份有限公司</w:t>
      </w:r>
    </w:p>
    <w:p w:rsidR="004201DC" w:rsidRDefault="005B78E7" w:rsidP="00622E28">
      <w:pPr>
        <w:tabs>
          <w:tab w:val="left" w:pos="1620"/>
          <w:tab w:val="left" w:pos="1800"/>
        </w:tabs>
        <w:spacing w:line="360" w:lineRule="auto"/>
        <w:ind w:firstLine="2835"/>
        <w:rPr>
          <w:sz w:val="28"/>
        </w:rPr>
      </w:pPr>
      <w:r>
        <w:rPr>
          <w:rFonts w:hint="eastAsia"/>
          <w:sz w:val="28"/>
        </w:rPr>
        <w:t xml:space="preserve"> </w:t>
      </w:r>
      <w:r w:rsidR="004201DC">
        <w:rPr>
          <w:rFonts w:hint="eastAsia"/>
          <w:sz w:val="28"/>
        </w:rPr>
        <w:t xml:space="preserve">         </w:t>
      </w:r>
      <w:r w:rsidR="00765D19">
        <w:rPr>
          <w:rFonts w:hint="eastAsia"/>
          <w:sz w:val="28"/>
        </w:rPr>
        <w:t xml:space="preserve"> </w:t>
      </w:r>
    </w:p>
    <w:p w:rsidR="004201DC" w:rsidRPr="00E8632C" w:rsidRDefault="00765D19" w:rsidP="009E593C">
      <w:pPr>
        <w:tabs>
          <w:tab w:val="left" w:pos="1620"/>
          <w:tab w:val="left" w:pos="1800"/>
        </w:tabs>
        <w:spacing w:line="360" w:lineRule="auto"/>
        <w:ind w:firstLineChars="900" w:firstLine="2520"/>
        <w:rPr>
          <w:color w:val="FF0000"/>
          <w:sz w:val="28"/>
        </w:rPr>
      </w:pPr>
      <w:r>
        <w:rPr>
          <w:rFonts w:hint="eastAsia"/>
          <w:sz w:val="28"/>
        </w:rPr>
        <w:t xml:space="preserve"> </w:t>
      </w:r>
      <w:r w:rsidR="00642FC2" w:rsidRPr="00E8632C">
        <w:rPr>
          <w:rFonts w:hint="eastAsia"/>
          <w:color w:val="FF0000"/>
          <w:sz w:val="28"/>
        </w:rPr>
        <w:t xml:space="preserve">          </w:t>
      </w:r>
    </w:p>
    <w:p w:rsidR="004201DC" w:rsidRDefault="004201DC" w:rsidP="004201DC">
      <w:pPr>
        <w:spacing w:line="360" w:lineRule="auto"/>
        <w:ind w:firstLine="420"/>
        <w:rPr>
          <w:sz w:val="28"/>
        </w:rPr>
      </w:pPr>
    </w:p>
    <w:p w:rsidR="005B78E7" w:rsidRPr="00316809" w:rsidRDefault="005B78E7" w:rsidP="004201DC">
      <w:pPr>
        <w:spacing w:line="360" w:lineRule="auto"/>
        <w:ind w:firstLine="420"/>
        <w:rPr>
          <w:sz w:val="28"/>
        </w:rPr>
      </w:pPr>
    </w:p>
    <w:bookmarkEnd w:id="3"/>
    <w:p w:rsidR="004201DC" w:rsidRPr="00316809" w:rsidRDefault="00576A8F" w:rsidP="00576A8F">
      <w:pPr>
        <w:spacing w:line="360" w:lineRule="auto"/>
        <w:ind w:firstLine="420"/>
        <w:jc w:val="center"/>
        <w:sectPr w:rsidR="004201DC" w:rsidRPr="00316809">
          <w:pgSz w:w="11906" w:h="16838"/>
          <w:pgMar w:top="1440" w:right="1418" w:bottom="1440" w:left="1418" w:header="851" w:footer="992" w:gutter="0"/>
          <w:pgNumType w:start="0"/>
          <w:cols w:space="720"/>
          <w:titlePg/>
          <w:docGrid w:type="lines" w:linePitch="312"/>
        </w:sectPr>
      </w:pPr>
      <w:r>
        <w:rPr>
          <w:rFonts w:hint="eastAsia"/>
          <w:sz w:val="28"/>
        </w:rPr>
        <w:t>本规程委托全国流量</w:t>
      </w:r>
      <w:r w:rsidRPr="00576A8F">
        <w:rPr>
          <w:rFonts w:hint="eastAsia"/>
          <w:sz w:val="28"/>
        </w:rPr>
        <w:t>计量技术委员会负责解释</w:t>
      </w:r>
    </w:p>
    <w:p w:rsidR="00133D96" w:rsidRPr="004A57FB" w:rsidRDefault="00133D96" w:rsidP="004A57FB">
      <w:pPr>
        <w:pageBreakBefore/>
        <w:jc w:val="center"/>
        <w:rPr>
          <w:rFonts w:ascii="黑体" w:eastAsia="黑体" w:hAnsi="宋体"/>
          <w:sz w:val="48"/>
          <w:szCs w:val="48"/>
        </w:rPr>
      </w:pPr>
      <w:bookmarkStart w:id="4" w:name="_Toc271893447"/>
      <w:bookmarkStart w:id="5" w:name="_Toc271966715"/>
      <w:bookmarkStart w:id="6" w:name="_Toc286329634"/>
      <w:bookmarkStart w:id="7" w:name="_Toc286935553"/>
      <w:bookmarkStart w:id="8" w:name="_Toc287295398"/>
      <w:bookmarkStart w:id="9" w:name="_Toc288067446"/>
      <w:bookmarkStart w:id="10" w:name="_Toc288663649"/>
      <w:bookmarkStart w:id="11" w:name="_Toc292440416"/>
      <w:bookmarkStart w:id="12" w:name="_Toc301899236"/>
      <w:bookmarkStart w:id="13" w:name="_Toc327210199"/>
      <w:bookmarkStart w:id="14" w:name="_Toc327386618"/>
      <w:bookmarkStart w:id="15" w:name="_Toc329514448"/>
      <w:bookmarkStart w:id="16" w:name="_Toc331519095"/>
      <w:bookmarkStart w:id="17" w:name="_Toc331532064"/>
      <w:bookmarkStart w:id="18" w:name="_Toc390174543"/>
      <w:bookmarkStart w:id="19" w:name="_Toc390175160"/>
      <w:bookmarkStart w:id="20" w:name="_Toc390243958"/>
      <w:bookmarkStart w:id="21" w:name="_Toc406054815"/>
      <w:bookmarkStart w:id="22" w:name="_Toc428953471"/>
      <w:bookmarkStart w:id="23" w:name="_Toc429647946"/>
      <w:bookmarkStart w:id="24" w:name="_Toc429659131"/>
      <w:bookmarkStart w:id="25" w:name="_Toc434487642"/>
      <w:bookmarkStart w:id="26" w:name="_Toc509493342"/>
      <w:bookmarkEnd w:id="0"/>
      <w:r w:rsidRPr="004A57FB">
        <w:rPr>
          <w:rFonts w:ascii="黑体" w:eastAsia="黑体" w:hAnsi="宋体" w:hint="eastAsia"/>
          <w:sz w:val="48"/>
          <w:szCs w:val="48"/>
        </w:rPr>
        <w:lastRenderedPageBreak/>
        <w:t>目   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A4F88" w:rsidRDefault="00133D96">
      <w:pPr>
        <w:pStyle w:val="20"/>
        <w:tabs>
          <w:tab w:val="right" w:leader="dot" w:pos="9060"/>
        </w:tabs>
        <w:rPr>
          <w:rFonts w:asciiTheme="minorHAnsi" w:eastAsiaTheme="minorEastAsia" w:hAnsiTheme="minorHAnsi" w:cstheme="minorBidi"/>
          <w:noProof/>
          <w:szCs w:val="22"/>
        </w:rPr>
      </w:pPr>
      <w:r w:rsidRPr="00683EBE">
        <w:rPr>
          <w:rFonts w:ascii="Calibri" w:hAnsi="Calibri"/>
          <w:noProof/>
          <w:kern w:val="0"/>
          <w:szCs w:val="22"/>
        </w:rPr>
        <w:fldChar w:fldCharType="begin"/>
      </w:r>
      <w:r w:rsidRPr="00683EBE">
        <w:rPr>
          <w:rFonts w:ascii="Calibri" w:hAnsi="Calibri"/>
          <w:noProof/>
          <w:szCs w:val="22"/>
        </w:rPr>
        <w:instrText xml:space="preserve"> TOC \o "3-3" \f \h \z \t "</w:instrText>
      </w:r>
      <w:r w:rsidRPr="00683EBE">
        <w:rPr>
          <w:rFonts w:ascii="Calibri" w:hAnsi="Calibri"/>
          <w:noProof/>
          <w:szCs w:val="22"/>
        </w:rPr>
        <w:instrText>标题</w:instrText>
      </w:r>
      <w:r w:rsidRPr="00683EBE">
        <w:rPr>
          <w:rFonts w:ascii="Calibri" w:hAnsi="Calibri"/>
          <w:noProof/>
          <w:szCs w:val="22"/>
        </w:rPr>
        <w:instrText xml:space="preserve"> 1,1,</w:instrText>
      </w:r>
      <w:r w:rsidRPr="00683EBE">
        <w:rPr>
          <w:rFonts w:ascii="Calibri" w:hAnsi="Calibri"/>
          <w:noProof/>
          <w:szCs w:val="22"/>
        </w:rPr>
        <w:instrText>标题</w:instrText>
      </w:r>
      <w:r w:rsidRPr="00683EBE">
        <w:rPr>
          <w:rFonts w:ascii="Calibri" w:hAnsi="Calibri"/>
          <w:noProof/>
          <w:szCs w:val="22"/>
        </w:rPr>
        <w:instrText xml:space="preserve"> 2,2,</w:instrText>
      </w:r>
      <w:r w:rsidRPr="00683EBE">
        <w:rPr>
          <w:rFonts w:ascii="Calibri" w:hAnsi="Calibri"/>
          <w:noProof/>
          <w:szCs w:val="22"/>
        </w:rPr>
        <w:instrText>标题</w:instrText>
      </w:r>
      <w:r w:rsidRPr="00683EBE">
        <w:rPr>
          <w:rFonts w:ascii="Calibri" w:hAnsi="Calibri"/>
          <w:noProof/>
          <w:szCs w:val="22"/>
        </w:rPr>
        <w:instrText xml:space="preserve"> 8,8,</w:instrText>
      </w:r>
      <w:r w:rsidRPr="00683EBE">
        <w:rPr>
          <w:rFonts w:ascii="Calibri" w:hAnsi="Calibri"/>
          <w:noProof/>
          <w:szCs w:val="22"/>
        </w:rPr>
        <w:instrText>标题</w:instrText>
      </w:r>
      <w:r w:rsidRPr="00683EBE">
        <w:rPr>
          <w:rFonts w:ascii="Calibri" w:hAnsi="Calibri"/>
          <w:noProof/>
          <w:szCs w:val="22"/>
        </w:rPr>
        <w:instrText xml:space="preserve"> 9,9,</w:instrText>
      </w:r>
      <w:r w:rsidRPr="00683EBE">
        <w:rPr>
          <w:rFonts w:ascii="Calibri" w:hAnsi="Calibri"/>
          <w:noProof/>
          <w:szCs w:val="22"/>
        </w:rPr>
        <w:instrText>标题</w:instrText>
      </w:r>
      <w:r w:rsidRPr="00683EBE">
        <w:rPr>
          <w:rFonts w:ascii="Calibri" w:hAnsi="Calibri"/>
          <w:noProof/>
          <w:szCs w:val="22"/>
        </w:rPr>
        <w:instrText>,1,</w:instrText>
      </w:r>
      <w:r w:rsidRPr="00683EBE">
        <w:rPr>
          <w:rFonts w:ascii="Calibri" w:hAnsi="Calibri"/>
          <w:noProof/>
          <w:szCs w:val="22"/>
        </w:rPr>
        <w:instrText>前言、引言标题</w:instrText>
      </w:r>
      <w:r w:rsidRPr="00683EBE">
        <w:rPr>
          <w:rFonts w:ascii="Calibri" w:hAnsi="Calibri"/>
          <w:noProof/>
          <w:szCs w:val="22"/>
        </w:rPr>
        <w:instrText>,1,</w:instrText>
      </w:r>
      <w:r w:rsidRPr="00683EBE">
        <w:rPr>
          <w:rFonts w:ascii="Calibri" w:hAnsi="Calibri"/>
          <w:noProof/>
          <w:szCs w:val="22"/>
        </w:rPr>
        <w:instrText>参考文献、索引标题</w:instrText>
      </w:r>
      <w:r w:rsidRPr="00683EBE">
        <w:rPr>
          <w:rFonts w:ascii="Calibri" w:hAnsi="Calibri"/>
          <w:noProof/>
          <w:szCs w:val="22"/>
        </w:rPr>
        <w:instrText>,3,</w:instrText>
      </w:r>
      <w:r w:rsidRPr="00683EBE">
        <w:rPr>
          <w:rFonts w:ascii="Calibri" w:hAnsi="Calibri"/>
          <w:noProof/>
          <w:szCs w:val="22"/>
        </w:rPr>
        <w:instrText>章标题</w:instrText>
      </w:r>
      <w:r w:rsidRPr="00683EBE">
        <w:rPr>
          <w:rFonts w:ascii="Calibri" w:hAnsi="Calibri"/>
          <w:noProof/>
          <w:szCs w:val="22"/>
        </w:rPr>
        <w:instrText>,4,</w:instrText>
      </w:r>
      <w:r w:rsidRPr="00683EBE">
        <w:rPr>
          <w:rFonts w:ascii="Calibri" w:hAnsi="Calibri"/>
          <w:noProof/>
          <w:szCs w:val="22"/>
        </w:rPr>
        <w:instrText>附录标识</w:instrText>
      </w:r>
      <w:r w:rsidRPr="00683EBE">
        <w:rPr>
          <w:rFonts w:ascii="Calibri" w:hAnsi="Calibri"/>
          <w:noProof/>
          <w:szCs w:val="22"/>
        </w:rPr>
        <w:instrText>,2,</w:instrText>
      </w:r>
      <w:r w:rsidRPr="00683EBE">
        <w:rPr>
          <w:rFonts w:ascii="Calibri" w:hAnsi="Calibri"/>
          <w:noProof/>
          <w:szCs w:val="22"/>
        </w:rPr>
        <w:instrText>附录章标题</w:instrText>
      </w:r>
      <w:r w:rsidRPr="00683EBE">
        <w:rPr>
          <w:rFonts w:ascii="Calibri" w:hAnsi="Calibri"/>
          <w:noProof/>
          <w:szCs w:val="22"/>
        </w:rPr>
        <w:instrText>,1,</w:instrText>
      </w:r>
      <w:r w:rsidRPr="00683EBE">
        <w:rPr>
          <w:rFonts w:ascii="Calibri" w:hAnsi="Calibri"/>
          <w:noProof/>
          <w:szCs w:val="22"/>
        </w:rPr>
        <w:instrText>目次、标准名称标题</w:instrText>
      </w:r>
      <w:r w:rsidRPr="00683EBE">
        <w:rPr>
          <w:rFonts w:ascii="Calibri" w:hAnsi="Calibri"/>
          <w:noProof/>
          <w:szCs w:val="22"/>
        </w:rPr>
        <w:instrText xml:space="preserve">,1" </w:instrText>
      </w:r>
      <w:r w:rsidRPr="00683EBE">
        <w:rPr>
          <w:rFonts w:ascii="Calibri" w:hAnsi="Calibri"/>
          <w:noProof/>
          <w:kern w:val="0"/>
          <w:szCs w:val="22"/>
        </w:rPr>
        <w:fldChar w:fldCharType="separate"/>
      </w:r>
      <w:hyperlink w:anchor="_Toc524983898" w:history="1">
        <w:r w:rsidR="00BA4F88" w:rsidRPr="007045E8">
          <w:rPr>
            <w:rStyle w:val="ae"/>
            <w:rFonts w:ascii="黑体" w:hAnsi="黑体" w:hint="eastAsia"/>
            <w:noProof/>
            <w:kern w:val="0"/>
          </w:rPr>
          <w:t>引</w:t>
        </w:r>
        <w:r w:rsidR="00BA4F88" w:rsidRPr="007045E8">
          <w:rPr>
            <w:rStyle w:val="ae"/>
            <w:rFonts w:ascii="黑体" w:hAnsi="黑体"/>
            <w:noProof/>
            <w:kern w:val="0"/>
          </w:rPr>
          <w:t xml:space="preserve">  </w:t>
        </w:r>
        <w:r w:rsidR="00BA4F88" w:rsidRPr="007045E8">
          <w:rPr>
            <w:rStyle w:val="ae"/>
            <w:rFonts w:ascii="黑体" w:hAnsi="黑体" w:hint="eastAsia"/>
            <w:noProof/>
            <w:kern w:val="0"/>
          </w:rPr>
          <w:t>言</w:t>
        </w:r>
        <w:r w:rsidR="00BA4F88">
          <w:rPr>
            <w:noProof/>
            <w:webHidden/>
          </w:rPr>
          <w:tab/>
        </w:r>
        <w:r w:rsidR="00BA4F88">
          <w:rPr>
            <w:noProof/>
            <w:webHidden/>
          </w:rPr>
          <w:fldChar w:fldCharType="begin"/>
        </w:r>
        <w:r w:rsidR="00BA4F88">
          <w:rPr>
            <w:noProof/>
            <w:webHidden/>
          </w:rPr>
          <w:instrText xml:space="preserve"> PAGEREF _Toc524983898 \h </w:instrText>
        </w:r>
        <w:r w:rsidR="00BA4F88">
          <w:rPr>
            <w:noProof/>
            <w:webHidden/>
          </w:rPr>
        </w:r>
        <w:r w:rsidR="00BA4F88">
          <w:rPr>
            <w:noProof/>
            <w:webHidden/>
          </w:rPr>
          <w:fldChar w:fldCharType="separate"/>
        </w:r>
        <w:r w:rsidR="00BA4F88">
          <w:rPr>
            <w:noProof/>
            <w:webHidden/>
          </w:rPr>
          <w:t>II</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899" w:history="1">
        <w:r w:rsidR="00BA4F88" w:rsidRPr="007045E8">
          <w:rPr>
            <w:rStyle w:val="ae"/>
            <w:rFonts w:ascii="黑体" w:eastAsia="黑体" w:hAnsi="黑体" w:cs="Arial"/>
            <w:noProof/>
          </w:rPr>
          <w:t xml:space="preserve">1 </w:t>
        </w:r>
        <w:r w:rsidR="00BA4F88" w:rsidRPr="007045E8">
          <w:rPr>
            <w:rStyle w:val="ae"/>
            <w:rFonts w:ascii="黑体" w:eastAsia="黑体" w:hAnsi="黑体" w:cs="Arial" w:hint="eastAsia"/>
            <w:noProof/>
          </w:rPr>
          <w:t>范围</w:t>
        </w:r>
        <w:r w:rsidR="00BA4F88">
          <w:rPr>
            <w:noProof/>
            <w:webHidden/>
          </w:rPr>
          <w:tab/>
        </w:r>
        <w:r w:rsidR="00BA4F88">
          <w:rPr>
            <w:noProof/>
            <w:webHidden/>
          </w:rPr>
          <w:fldChar w:fldCharType="begin"/>
        </w:r>
        <w:r w:rsidR="00BA4F88">
          <w:rPr>
            <w:noProof/>
            <w:webHidden/>
          </w:rPr>
          <w:instrText xml:space="preserve"> PAGEREF _Toc524983899 \h </w:instrText>
        </w:r>
        <w:r w:rsidR="00BA4F88">
          <w:rPr>
            <w:noProof/>
            <w:webHidden/>
          </w:rPr>
        </w:r>
        <w:r w:rsidR="00BA4F88">
          <w:rPr>
            <w:noProof/>
            <w:webHidden/>
          </w:rPr>
          <w:fldChar w:fldCharType="separate"/>
        </w:r>
        <w:r w:rsidR="00BA4F88">
          <w:rPr>
            <w:noProof/>
            <w:webHidden/>
          </w:rPr>
          <w:t>1</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0" w:history="1">
        <w:r w:rsidR="00BA4F88" w:rsidRPr="007045E8">
          <w:rPr>
            <w:rStyle w:val="ae"/>
            <w:rFonts w:ascii="黑体" w:eastAsia="黑体" w:hAnsi="黑体" w:cs="Arial"/>
            <w:noProof/>
          </w:rPr>
          <w:t xml:space="preserve">2 </w:t>
        </w:r>
        <w:r w:rsidR="00BA4F88" w:rsidRPr="007045E8">
          <w:rPr>
            <w:rStyle w:val="ae"/>
            <w:rFonts w:ascii="黑体" w:eastAsia="黑体" w:hAnsi="黑体" w:cs="Arial" w:hint="eastAsia"/>
            <w:noProof/>
          </w:rPr>
          <w:t>引用文件</w:t>
        </w:r>
        <w:r w:rsidR="00BA4F88">
          <w:rPr>
            <w:noProof/>
            <w:webHidden/>
          </w:rPr>
          <w:tab/>
        </w:r>
        <w:r w:rsidR="00BA4F88">
          <w:rPr>
            <w:noProof/>
            <w:webHidden/>
          </w:rPr>
          <w:fldChar w:fldCharType="begin"/>
        </w:r>
        <w:r w:rsidR="00BA4F88">
          <w:rPr>
            <w:noProof/>
            <w:webHidden/>
          </w:rPr>
          <w:instrText xml:space="preserve"> PAGEREF _Toc524983900 \h </w:instrText>
        </w:r>
        <w:r w:rsidR="00BA4F88">
          <w:rPr>
            <w:noProof/>
            <w:webHidden/>
          </w:rPr>
        </w:r>
        <w:r w:rsidR="00BA4F88">
          <w:rPr>
            <w:noProof/>
            <w:webHidden/>
          </w:rPr>
          <w:fldChar w:fldCharType="separate"/>
        </w:r>
        <w:r w:rsidR="00BA4F88">
          <w:rPr>
            <w:noProof/>
            <w:webHidden/>
          </w:rPr>
          <w:t>1</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1" w:history="1">
        <w:r w:rsidR="00BA4F88" w:rsidRPr="007045E8">
          <w:rPr>
            <w:rStyle w:val="ae"/>
            <w:rFonts w:ascii="黑体" w:eastAsia="黑体" w:hAnsi="黑体" w:cs="Arial"/>
            <w:noProof/>
          </w:rPr>
          <w:t xml:space="preserve">3 </w:t>
        </w:r>
        <w:r w:rsidR="00BA4F88" w:rsidRPr="007045E8">
          <w:rPr>
            <w:rStyle w:val="ae"/>
            <w:rFonts w:ascii="黑体" w:eastAsia="黑体" w:hAnsi="黑体" w:cs="Arial" w:hint="eastAsia"/>
            <w:noProof/>
          </w:rPr>
          <w:t>术语和计量单位</w:t>
        </w:r>
        <w:r w:rsidR="00BA4F88">
          <w:rPr>
            <w:noProof/>
            <w:webHidden/>
          </w:rPr>
          <w:tab/>
        </w:r>
        <w:r w:rsidR="00BA4F88">
          <w:rPr>
            <w:noProof/>
            <w:webHidden/>
          </w:rPr>
          <w:fldChar w:fldCharType="begin"/>
        </w:r>
        <w:r w:rsidR="00BA4F88">
          <w:rPr>
            <w:noProof/>
            <w:webHidden/>
          </w:rPr>
          <w:instrText xml:space="preserve"> PAGEREF _Toc524983901 \h </w:instrText>
        </w:r>
        <w:r w:rsidR="00BA4F88">
          <w:rPr>
            <w:noProof/>
            <w:webHidden/>
          </w:rPr>
        </w:r>
        <w:r w:rsidR="00BA4F88">
          <w:rPr>
            <w:noProof/>
            <w:webHidden/>
          </w:rPr>
          <w:fldChar w:fldCharType="separate"/>
        </w:r>
        <w:r w:rsidR="00BA4F88">
          <w:rPr>
            <w:noProof/>
            <w:webHidden/>
          </w:rPr>
          <w:t>1</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2" w:history="1">
        <w:r w:rsidR="00BA4F88" w:rsidRPr="007045E8">
          <w:rPr>
            <w:rStyle w:val="ae"/>
            <w:rFonts w:ascii="宋体" w:hAnsi="宋体" w:cs="Arial"/>
            <w:noProof/>
          </w:rPr>
          <w:t xml:space="preserve">3.1 </w:t>
        </w:r>
        <w:r w:rsidR="00BA4F88" w:rsidRPr="007045E8">
          <w:rPr>
            <w:rStyle w:val="ae"/>
            <w:rFonts w:ascii="宋体" w:hAnsi="宋体" w:cs="Arial" w:hint="eastAsia"/>
            <w:noProof/>
          </w:rPr>
          <w:t>术语</w:t>
        </w:r>
        <w:r w:rsidR="00BA4F88">
          <w:rPr>
            <w:noProof/>
            <w:webHidden/>
          </w:rPr>
          <w:tab/>
        </w:r>
        <w:r w:rsidR="00BA4F88">
          <w:rPr>
            <w:noProof/>
            <w:webHidden/>
          </w:rPr>
          <w:fldChar w:fldCharType="begin"/>
        </w:r>
        <w:r w:rsidR="00BA4F88">
          <w:rPr>
            <w:noProof/>
            <w:webHidden/>
          </w:rPr>
          <w:instrText xml:space="preserve"> PAGEREF _Toc524983902 \h </w:instrText>
        </w:r>
        <w:r w:rsidR="00BA4F88">
          <w:rPr>
            <w:noProof/>
            <w:webHidden/>
          </w:rPr>
        </w:r>
        <w:r w:rsidR="00BA4F88">
          <w:rPr>
            <w:noProof/>
            <w:webHidden/>
          </w:rPr>
          <w:fldChar w:fldCharType="separate"/>
        </w:r>
        <w:r w:rsidR="00BA4F88">
          <w:rPr>
            <w:noProof/>
            <w:webHidden/>
          </w:rPr>
          <w:t>1</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3" w:history="1">
        <w:r w:rsidR="00BA4F88" w:rsidRPr="007045E8">
          <w:rPr>
            <w:rStyle w:val="ae"/>
            <w:rFonts w:ascii="宋体" w:hAnsi="宋体" w:cs="Arial"/>
            <w:noProof/>
          </w:rPr>
          <w:t xml:space="preserve">3.2 </w:t>
        </w:r>
        <w:r w:rsidR="00BA4F88" w:rsidRPr="007045E8">
          <w:rPr>
            <w:rStyle w:val="ae"/>
            <w:rFonts w:ascii="宋体" w:hAnsi="宋体" w:cs="Arial" w:hint="eastAsia"/>
            <w:noProof/>
          </w:rPr>
          <w:t>计量单位</w:t>
        </w:r>
        <w:r w:rsidR="00BA4F88">
          <w:rPr>
            <w:noProof/>
            <w:webHidden/>
          </w:rPr>
          <w:tab/>
        </w:r>
        <w:r w:rsidR="00BA4F88">
          <w:rPr>
            <w:noProof/>
            <w:webHidden/>
          </w:rPr>
          <w:fldChar w:fldCharType="begin"/>
        </w:r>
        <w:r w:rsidR="00BA4F88">
          <w:rPr>
            <w:noProof/>
            <w:webHidden/>
          </w:rPr>
          <w:instrText xml:space="preserve"> PAGEREF _Toc524983903 \h </w:instrText>
        </w:r>
        <w:r w:rsidR="00BA4F88">
          <w:rPr>
            <w:noProof/>
            <w:webHidden/>
          </w:rPr>
        </w:r>
        <w:r w:rsidR="00BA4F88">
          <w:rPr>
            <w:noProof/>
            <w:webHidden/>
          </w:rPr>
          <w:fldChar w:fldCharType="separate"/>
        </w:r>
        <w:r w:rsidR="00BA4F88">
          <w:rPr>
            <w:noProof/>
            <w:webHidden/>
          </w:rPr>
          <w:t>3</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4" w:history="1">
        <w:r w:rsidR="00BA4F88" w:rsidRPr="007045E8">
          <w:rPr>
            <w:rStyle w:val="ae"/>
            <w:rFonts w:ascii="黑体" w:eastAsia="黑体" w:hAnsi="黑体" w:cs="Arial"/>
            <w:noProof/>
          </w:rPr>
          <w:t xml:space="preserve">4 </w:t>
        </w:r>
        <w:r w:rsidR="00BA4F88" w:rsidRPr="007045E8">
          <w:rPr>
            <w:rStyle w:val="ae"/>
            <w:rFonts w:ascii="黑体" w:eastAsia="黑体" w:hAnsi="黑体" w:cs="Arial" w:hint="eastAsia"/>
            <w:noProof/>
          </w:rPr>
          <w:t>概述</w:t>
        </w:r>
        <w:r w:rsidR="00BA4F88">
          <w:rPr>
            <w:noProof/>
            <w:webHidden/>
          </w:rPr>
          <w:tab/>
        </w:r>
        <w:r w:rsidR="00BA4F88">
          <w:rPr>
            <w:noProof/>
            <w:webHidden/>
          </w:rPr>
          <w:fldChar w:fldCharType="begin"/>
        </w:r>
        <w:r w:rsidR="00BA4F88">
          <w:rPr>
            <w:noProof/>
            <w:webHidden/>
          </w:rPr>
          <w:instrText xml:space="preserve"> PAGEREF _Toc524983904 \h </w:instrText>
        </w:r>
        <w:r w:rsidR="00BA4F88">
          <w:rPr>
            <w:noProof/>
            <w:webHidden/>
          </w:rPr>
        </w:r>
        <w:r w:rsidR="00BA4F88">
          <w:rPr>
            <w:noProof/>
            <w:webHidden/>
          </w:rPr>
          <w:fldChar w:fldCharType="separate"/>
        </w:r>
        <w:r w:rsidR="00BA4F88">
          <w:rPr>
            <w:noProof/>
            <w:webHidden/>
          </w:rPr>
          <w:t>3</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5" w:history="1">
        <w:r w:rsidR="00BA4F88" w:rsidRPr="007045E8">
          <w:rPr>
            <w:rStyle w:val="ae"/>
            <w:rFonts w:ascii="宋体" w:hAnsi="宋体" w:cs="Arial"/>
            <w:noProof/>
          </w:rPr>
          <w:t xml:space="preserve">4.1 </w:t>
        </w:r>
        <w:r w:rsidR="00BA4F88" w:rsidRPr="007045E8">
          <w:rPr>
            <w:rStyle w:val="ae"/>
            <w:rFonts w:ascii="宋体" w:hAnsi="宋体" w:cs="Arial" w:hint="eastAsia"/>
            <w:noProof/>
          </w:rPr>
          <w:t>原理</w:t>
        </w:r>
        <w:r w:rsidR="00BA4F88">
          <w:rPr>
            <w:noProof/>
            <w:webHidden/>
          </w:rPr>
          <w:tab/>
        </w:r>
        <w:r w:rsidR="00BA4F88">
          <w:rPr>
            <w:noProof/>
            <w:webHidden/>
          </w:rPr>
          <w:fldChar w:fldCharType="begin"/>
        </w:r>
        <w:r w:rsidR="00BA4F88">
          <w:rPr>
            <w:noProof/>
            <w:webHidden/>
          </w:rPr>
          <w:instrText xml:space="preserve"> PAGEREF _Toc524983905 \h </w:instrText>
        </w:r>
        <w:r w:rsidR="00BA4F88">
          <w:rPr>
            <w:noProof/>
            <w:webHidden/>
          </w:rPr>
        </w:r>
        <w:r w:rsidR="00BA4F88">
          <w:rPr>
            <w:noProof/>
            <w:webHidden/>
          </w:rPr>
          <w:fldChar w:fldCharType="separate"/>
        </w:r>
        <w:r w:rsidR="00BA4F88">
          <w:rPr>
            <w:noProof/>
            <w:webHidden/>
          </w:rPr>
          <w:t>3</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6" w:history="1">
        <w:r w:rsidR="00BA4F88" w:rsidRPr="007045E8">
          <w:rPr>
            <w:rStyle w:val="ae"/>
            <w:rFonts w:ascii="宋体" w:hAnsi="宋体" w:cs="Arial"/>
            <w:noProof/>
          </w:rPr>
          <w:t xml:space="preserve">4.2 </w:t>
        </w:r>
        <w:r w:rsidR="00BA4F88" w:rsidRPr="007045E8">
          <w:rPr>
            <w:rStyle w:val="ae"/>
            <w:rFonts w:ascii="宋体" w:hAnsi="宋体" w:cs="Arial" w:hint="eastAsia"/>
            <w:noProof/>
          </w:rPr>
          <w:t>结构</w:t>
        </w:r>
        <w:r w:rsidR="00BA4F88">
          <w:rPr>
            <w:noProof/>
            <w:webHidden/>
          </w:rPr>
          <w:tab/>
        </w:r>
        <w:r w:rsidR="00BA4F88">
          <w:rPr>
            <w:noProof/>
            <w:webHidden/>
          </w:rPr>
          <w:fldChar w:fldCharType="begin"/>
        </w:r>
        <w:r w:rsidR="00BA4F88">
          <w:rPr>
            <w:noProof/>
            <w:webHidden/>
          </w:rPr>
          <w:instrText xml:space="preserve"> PAGEREF _Toc524983906 \h </w:instrText>
        </w:r>
        <w:r w:rsidR="00BA4F88">
          <w:rPr>
            <w:noProof/>
            <w:webHidden/>
          </w:rPr>
        </w:r>
        <w:r w:rsidR="00BA4F88">
          <w:rPr>
            <w:noProof/>
            <w:webHidden/>
          </w:rPr>
          <w:fldChar w:fldCharType="separate"/>
        </w:r>
        <w:r w:rsidR="00BA4F88">
          <w:rPr>
            <w:noProof/>
            <w:webHidden/>
          </w:rPr>
          <w:t>4</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7" w:history="1">
        <w:r w:rsidR="00BA4F88" w:rsidRPr="007045E8">
          <w:rPr>
            <w:rStyle w:val="ae"/>
            <w:rFonts w:ascii="宋体" w:hAnsi="宋体" w:cs="Arial"/>
            <w:noProof/>
          </w:rPr>
          <w:t xml:space="preserve">4.3 </w:t>
        </w:r>
        <w:r w:rsidR="00BA4F88" w:rsidRPr="007045E8">
          <w:rPr>
            <w:rStyle w:val="ae"/>
            <w:rFonts w:ascii="宋体" w:hAnsi="宋体" w:cs="Arial" w:hint="eastAsia"/>
            <w:noProof/>
          </w:rPr>
          <w:t>用途</w:t>
        </w:r>
        <w:r w:rsidR="00BA4F88">
          <w:rPr>
            <w:noProof/>
            <w:webHidden/>
          </w:rPr>
          <w:tab/>
        </w:r>
        <w:r w:rsidR="00BA4F88">
          <w:rPr>
            <w:noProof/>
            <w:webHidden/>
          </w:rPr>
          <w:fldChar w:fldCharType="begin"/>
        </w:r>
        <w:r w:rsidR="00BA4F88">
          <w:rPr>
            <w:noProof/>
            <w:webHidden/>
          </w:rPr>
          <w:instrText xml:space="preserve"> PAGEREF _Toc524983907 \h </w:instrText>
        </w:r>
        <w:r w:rsidR="00BA4F88">
          <w:rPr>
            <w:noProof/>
            <w:webHidden/>
          </w:rPr>
        </w:r>
        <w:r w:rsidR="00BA4F88">
          <w:rPr>
            <w:noProof/>
            <w:webHidden/>
          </w:rPr>
          <w:fldChar w:fldCharType="separate"/>
        </w:r>
        <w:r w:rsidR="00BA4F88">
          <w:rPr>
            <w:noProof/>
            <w:webHidden/>
          </w:rPr>
          <w:t>4</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8" w:history="1">
        <w:r w:rsidR="00BA4F88" w:rsidRPr="007045E8">
          <w:rPr>
            <w:rStyle w:val="ae"/>
            <w:rFonts w:ascii="黑体" w:eastAsia="黑体" w:hAnsi="黑体" w:cs="Arial"/>
            <w:noProof/>
          </w:rPr>
          <w:t xml:space="preserve">5 </w:t>
        </w:r>
        <w:r w:rsidR="00BA4F88" w:rsidRPr="007045E8">
          <w:rPr>
            <w:rStyle w:val="ae"/>
            <w:rFonts w:ascii="黑体" w:eastAsia="黑体" w:hAnsi="黑体" w:cs="Arial" w:hint="eastAsia"/>
            <w:noProof/>
          </w:rPr>
          <w:t>计量性能要求</w:t>
        </w:r>
        <w:r w:rsidR="00BA4F88">
          <w:rPr>
            <w:noProof/>
            <w:webHidden/>
          </w:rPr>
          <w:tab/>
        </w:r>
        <w:r w:rsidR="00BA4F88">
          <w:rPr>
            <w:noProof/>
            <w:webHidden/>
          </w:rPr>
          <w:fldChar w:fldCharType="begin"/>
        </w:r>
        <w:r w:rsidR="00BA4F88">
          <w:rPr>
            <w:noProof/>
            <w:webHidden/>
          </w:rPr>
          <w:instrText xml:space="preserve"> PAGEREF _Toc524983908 \h </w:instrText>
        </w:r>
        <w:r w:rsidR="00BA4F88">
          <w:rPr>
            <w:noProof/>
            <w:webHidden/>
          </w:rPr>
        </w:r>
        <w:r w:rsidR="00BA4F88">
          <w:rPr>
            <w:noProof/>
            <w:webHidden/>
          </w:rPr>
          <w:fldChar w:fldCharType="separate"/>
        </w:r>
        <w:r w:rsidR="00BA4F88">
          <w:rPr>
            <w:noProof/>
            <w:webHidden/>
          </w:rPr>
          <w:t>4</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09" w:history="1">
        <w:r w:rsidR="00BA4F88" w:rsidRPr="007045E8">
          <w:rPr>
            <w:rStyle w:val="ae"/>
            <w:rFonts w:ascii="宋体" w:hAnsi="宋体" w:cs="Arial"/>
            <w:noProof/>
          </w:rPr>
          <w:t>5.1</w:t>
        </w:r>
        <w:r w:rsidR="00BA4F88" w:rsidRPr="007045E8">
          <w:rPr>
            <w:rStyle w:val="ae"/>
            <w:rFonts w:ascii="宋体" w:hAnsi="宋体" w:cs="Arial" w:hint="eastAsia"/>
            <w:noProof/>
          </w:rPr>
          <w:t>准确度等级和最大允许误差</w:t>
        </w:r>
        <w:r w:rsidR="00BA4F88">
          <w:rPr>
            <w:noProof/>
            <w:webHidden/>
          </w:rPr>
          <w:tab/>
        </w:r>
        <w:r w:rsidR="00BA4F88">
          <w:rPr>
            <w:noProof/>
            <w:webHidden/>
          </w:rPr>
          <w:fldChar w:fldCharType="begin"/>
        </w:r>
        <w:r w:rsidR="00BA4F88">
          <w:rPr>
            <w:noProof/>
            <w:webHidden/>
          </w:rPr>
          <w:instrText xml:space="preserve"> PAGEREF _Toc524983909 \h </w:instrText>
        </w:r>
        <w:r w:rsidR="00BA4F88">
          <w:rPr>
            <w:noProof/>
            <w:webHidden/>
          </w:rPr>
        </w:r>
        <w:r w:rsidR="00BA4F88">
          <w:rPr>
            <w:noProof/>
            <w:webHidden/>
          </w:rPr>
          <w:fldChar w:fldCharType="separate"/>
        </w:r>
        <w:r w:rsidR="00BA4F88">
          <w:rPr>
            <w:noProof/>
            <w:webHidden/>
          </w:rPr>
          <w:t>4</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0" w:history="1">
        <w:r w:rsidR="00BA4F88" w:rsidRPr="007045E8">
          <w:rPr>
            <w:rStyle w:val="ae"/>
            <w:rFonts w:ascii="宋体" w:hAnsi="宋体" w:cs="Arial"/>
            <w:noProof/>
          </w:rPr>
          <w:t xml:space="preserve">5.2 </w:t>
        </w:r>
        <w:r w:rsidR="00BA4F88" w:rsidRPr="007045E8">
          <w:rPr>
            <w:rStyle w:val="ae"/>
            <w:rFonts w:ascii="宋体" w:hAnsi="宋体" w:cs="Arial" w:hint="eastAsia"/>
            <w:noProof/>
          </w:rPr>
          <w:t>带内置转换装置的燃气表最大允许误差</w:t>
        </w:r>
        <w:r w:rsidR="00BA4F88">
          <w:rPr>
            <w:noProof/>
            <w:webHidden/>
          </w:rPr>
          <w:tab/>
        </w:r>
        <w:r w:rsidR="00BA4F88">
          <w:rPr>
            <w:noProof/>
            <w:webHidden/>
          </w:rPr>
          <w:fldChar w:fldCharType="begin"/>
        </w:r>
        <w:r w:rsidR="00BA4F88">
          <w:rPr>
            <w:noProof/>
            <w:webHidden/>
          </w:rPr>
          <w:instrText xml:space="preserve"> PAGEREF _Toc524983910 \h </w:instrText>
        </w:r>
        <w:r w:rsidR="00BA4F88">
          <w:rPr>
            <w:noProof/>
            <w:webHidden/>
          </w:rPr>
        </w:r>
        <w:r w:rsidR="00BA4F88">
          <w:rPr>
            <w:noProof/>
            <w:webHidden/>
          </w:rPr>
          <w:fldChar w:fldCharType="separate"/>
        </w:r>
        <w:r w:rsidR="00BA4F88">
          <w:rPr>
            <w:noProof/>
            <w:webHidden/>
          </w:rPr>
          <w:t>5</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1" w:history="1">
        <w:r w:rsidR="00BA4F88" w:rsidRPr="007045E8">
          <w:rPr>
            <w:rStyle w:val="ae"/>
            <w:rFonts w:ascii="黑体" w:eastAsia="黑体" w:hAnsi="黑体" w:cs="Arial"/>
            <w:noProof/>
          </w:rPr>
          <w:t xml:space="preserve">6 </w:t>
        </w:r>
        <w:r w:rsidR="00BA4F88" w:rsidRPr="007045E8">
          <w:rPr>
            <w:rStyle w:val="ae"/>
            <w:rFonts w:ascii="黑体" w:eastAsia="黑体" w:hAnsi="黑体" w:cs="Arial" w:hint="eastAsia"/>
            <w:noProof/>
          </w:rPr>
          <w:t>通用技术要求</w:t>
        </w:r>
        <w:r w:rsidR="00BA4F88">
          <w:rPr>
            <w:noProof/>
            <w:webHidden/>
          </w:rPr>
          <w:tab/>
        </w:r>
        <w:r w:rsidR="00BA4F88">
          <w:rPr>
            <w:noProof/>
            <w:webHidden/>
          </w:rPr>
          <w:fldChar w:fldCharType="begin"/>
        </w:r>
        <w:r w:rsidR="00BA4F88">
          <w:rPr>
            <w:noProof/>
            <w:webHidden/>
          </w:rPr>
          <w:instrText xml:space="preserve"> PAGEREF _Toc524983911 \h </w:instrText>
        </w:r>
        <w:r w:rsidR="00BA4F88">
          <w:rPr>
            <w:noProof/>
            <w:webHidden/>
          </w:rPr>
        </w:r>
        <w:r w:rsidR="00BA4F88">
          <w:rPr>
            <w:noProof/>
            <w:webHidden/>
          </w:rPr>
          <w:fldChar w:fldCharType="separate"/>
        </w:r>
        <w:r w:rsidR="00BA4F88">
          <w:rPr>
            <w:noProof/>
            <w:webHidden/>
          </w:rPr>
          <w:t>5</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2" w:history="1">
        <w:r w:rsidR="00BA4F88" w:rsidRPr="007045E8">
          <w:rPr>
            <w:rStyle w:val="ae"/>
            <w:rFonts w:ascii="宋体" w:hAnsi="宋体" w:cs="Arial"/>
            <w:noProof/>
          </w:rPr>
          <w:t>6.1</w:t>
        </w:r>
        <w:r w:rsidR="00BA4F88" w:rsidRPr="007045E8">
          <w:rPr>
            <w:rStyle w:val="ae"/>
            <w:rFonts w:ascii="宋体" w:hAnsi="宋体" w:cs="Arial" w:hint="eastAsia"/>
            <w:noProof/>
          </w:rPr>
          <w:t>铭牌和标记</w:t>
        </w:r>
        <w:r w:rsidR="00BA4F88">
          <w:rPr>
            <w:noProof/>
            <w:webHidden/>
          </w:rPr>
          <w:tab/>
        </w:r>
        <w:r w:rsidR="00BA4F88">
          <w:rPr>
            <w:noProof/>
            <w:webHidden/>
          </w:rPr>
          <w:fldChar w:fldCharType="begin"/>
        </w:r>
        <w:r w:rsidR="00BA4F88">
          <w:rPr>
            <w:noProof/>
            <w:webHidden/>
          </w:rPr>
          <w:instrText xml:space="preserve"> PAGEREF _Toc524983912 \h </w:instrText>
        </w:r>
        <w:r w:rsidR="00BA4F88">
          <w:rPr>
            <w:noProof/>
            <w:webHidden/>
          </w:rPr>
        </w:r>
        <w:r w:rsidR="00BA4F88">
          <w:rPr>
            <w:noProof/>
            <w:webHidden/>
          </w:rPr>
          <w:fldChar w:fldCharType="separate"/>
        </w:r>
        <w:r w:rsidR="00BA4F88">
          <w:rPr>
            <w:noProof/>
            <w:webHidden/>
          </w:rPr>
          <w:t>5</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3" w:history="1">
        <w:r w:rsidR="00BA4F88" w:rsidRPr="007045E8">
          <w:rPr>
            <w:rStyle w:val="ae"/>
            <w:rFonts w:ascii="宋体" w:hAnsi="宋体" w:cs="Arial"/>
            <w:noProof/>
          </w:rPr>
          <w:t xml:space="preserve">6.2 </w:t>
        </w:r>
        <w:r w:rsidR="00BA4F88" w:rsidRPr="007045E8">
          <w:rPr>
            <w:rStyle w:val="ae"/>
            <w:rFonts w:ascii="宋体" w:hAnsi="宋体" w:cs="Arial" w:hint="eastAsia"/>
            <w:noProof/>
          </w:rPr>
          <w:t>外观</w:t>
        </w:r>
        <w:r w:rsidR="00BA4F88">
          <w:rPr>
            <w:noProof/>
            <w:webHidden/>
          </w:rPr>
          <w:tab/>
        </w:r>
        <w:r w:rsidR="00BA4F88">
          <w:rPr>
            <w:noProof/>
            <w:webHidden/>
          </w:rPr>
          <w:fldChar w:fldCharType="begin"/>
        </w:r>
        <w:r w:rsidR="00BA4F88">
          <w:rPr>
            <w:noProof/>
            <w:webHidden/>
          </w:rPr>
          <w:instrText xml:space="preserve"> PAGEREF _Toc524983913 \h </w:instrText>
        </w:r>
        <w:r w:rsidR="00BA4F88">
          <w:rPr>
            <w:noProof/>
            <w:webHidden/>
          </w:rPr>
        </w:r>
        <w:r w:rsidR="00BA4F88">
          <w:rPr>
            <w:noProof/>
            <w:webHidden/>
          </w:rPr>
          <w:fldChar w:fldCharType="separate"/>
        </w:r>
        <w:r w:rsidR="00BA4F88">
          <w:rPr>
            <w:noProof/>
            <w:webHidden/>
          </w:rPr>
          <w:t>5</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4" w:history="1">
        <w:r w:rsidR="00BA4F88" w:rsidRPr="007045E8">
          <w:rPr>
            <w:rStyle w:val="ae"/>
            <w:rFonts w:ascii="宋体" w:hAnsi="宋体" w:cs="Arial"/>
            <w:noProof/>
          </w:rPr>
          <w:t xml:space="preserve">6.3 </w:t>
        </w:r>
        <w:r w:rsidR="00BA4F88" w:rsidRPr="007045E8">
          <w:rPr>
            <w:rStyle w:val="ae"/>
            <w:rFonts w:ascii="宋体" w:hAnsi="宋体" w:cs="Arial" w:hint="eastAsia"/>
            <w:noProof/>
          </w:rPr>
          <w:t>封印</w:t>
        </w:r>
        <w:r w:rsidR="00BA4F88">
          <w:rPr>
            <w:noProof/>
            <w:webHidden/>
          </w:rPr>
          <w:tab/>
        </w:r>
        <w:r w:rsidR="00BA4F88">
          <w:rPr>
            <w:noProof/>
            <w:webHidden/>
          </w:rPr>
          <w:fldChar w:fldCharType="begin"/>
        </w:r>
        <w:r w:rsidR="00BA4F88">
          <w:rPr>
            <w:noProof/>
            <w:webHidden/>
          </w:rPr>
          <w:instrText xml:space="preserve"> PAGEREF _Toc524983914 \h </w:instrText>
        </w:r>
        <w:r w:rsidR="00BA4F88">
          <w:rPr>
            <w:noProof/>
            <w:webHidden/>
          </w:rPr>
        </w:r>
        <w:r w:rsidR="00BA4F88">
          <w:rPr>
            <w:noProof/>
            <w:webHidden/>
          </w:rPr>
          <w:fldChar w:fldCharType="separate"/>
        </w:r>
        <w:r w:rsidR="00BA4F88">
          <w:rPr>
            <w:noProof/>
            <w:webHidden/>
          </w:rPr>
          <w:t>6</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5" w:history="1">
        <w:r w:rsidR="00BA4F88" w:rsidRPr="007045E8">
          <w:rPr>
            <w:rStyle w:val="ae"/>
            <w:rFonts w:ascii="宋体" w:hAnsi="宋体" w:cs="Arial"/>
            <w:noProof/>
          </w:rPr>
          <w:t>6.4</w:t>
        </w:r>
        <w:r w:rsidR="00BA4F88" w:rsidRPr="007045E8">
          <w:rPr>
            <w:rStyle w:val="ae"/>
            <w:rFonts w:ascii="宋体" w:hAnsi="宋体" w:cs="Arial" w:hint="eastAsia"/>
            <w:noProof/>
          </w:rPr>
          <w:t>显示器</w:t>
        </w:r>
        <w:r w:rsidR="00BA4F88">
          <w:rPr>
            <w:noProof/>
            <w:webHidden/>
          </w:rPr>
          <w:tab/>
        </w:r>
        <w:r w:rsidR="00BA4F88">
          <w:rPr>
            <w:noProof/>
            <w:webHidden/>
          </w:rPr>
          <w:fldChar w:fldCharType="begin"/>
        </w:r>
        <w:r w:rsidR="00BA4F88">
          <w:rPr>
            <w:noProof/>
            <w:webHidden/>
          </w:rPr>
          <w:instrText xml:space="preserve"> PAGEREF _Toc524983915 \h </w:instrText>
        </w:r>
        <w:r w:rsidR="00BA4F88">
          <w:rPr>
            <w:noProof/>
            <w:webHidden/>
          </w:rPr>
        </w:r>
        <w:r w:rsidR="00BA4F88">
          <w:rPr>
            <w:noProof/>
            <w:webHidden/>
          </w:rPr>
          <w:fldChar w:fldCharType="separate"/>
        </w:r>
        <w:r w:rsidR="00BA4F88">
          <w:rPr>
            <w:noProof/>
            <w:webHidden/>
          </w:rPr>
          <w:t>6</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6" w:history="1">
        <w:r w:rsidR="00BA4F88" w:rsidRPr="007045E8">
          <w:rPr>
            <w:rStyle w:val="ae"/>
            <w:rFonts w:ascii="宋体" w:hAnsi="宋体" w:cs="Arial"/>
            <w:noProof/>
          </w:rPr>
          <w:t>6.5</w:t>
        </w:r>
        <w:r w:rsidR="00BA4F88" w:rsidRPr="007045E8">
          <w:rPr>
            <w:rStyle w:val="ae"/>
            <w:rFonts w:ascii="宋体" w:hAnsi="宋体" w:cs="Arial" w:hint="eastAsia"/>
            <w:noProof/>
          </w:rPr>
          <w:t>工作电源欠压</w:t>
        </w:r>
        <w:r w:rsidR="00BA4F88">
          <w:rPr>
            <w:noProof/>
            <w:webHidden/>
          </w:rPr>
          <w:tab/>
        </w:r>
        <w:r w:rsidR="00BA4F88">
          <w:rPr>
            <w:noProof/>
            <w:webHidden/>
          </w:rPr>
          <w:fldChar w:fldCharType="begin"/>
        </w:r>
        <w:r w:rsidR="00BA4F88">
          <w:rPr>
            <w:noProof/>
            <w:webHidden/>
          </w:rPr>
          <w:instrText xml:space="preserve"> PAGEREF _Toc524983916 \h </w:instrText>
        </w:r>
        <w:r w:rsidR="00BA4F88">
          <w:rPr>
            <w:noProof/>
            <w:webHidden/>
          </w:rPr>
        </w:r>
        <w:r w:rsidR="00BA4F88">
          <w:rPr>
            <w:noProof/>
            <w:webHidden/>
          </w:rPr>
          <w:fldChar w:fldCharType="separate"/>
        </w:r>
        <w:r w:rsidR="00BA4F88">
          <w:rPr>
            <w:noProof/>
            <w:webHidden/>
          </w:rPr>
          <w:t>7</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7" w:history="1">
        <w:r w:rsidR="00BA4F88" w:rsidRPr="007045E8">
          <w:rPr>
            <w:rStyle w:val="ae"/>
            <w:rFonts w:ascii="宋体" w:hAnsi="宋体" w:cs="Arial"/>
            <w:noProof/>
          </w:rPr>
          <w:t>6.6</w:t>
        </w:r>
        <w:r w:rsidR="00BA4F88" w:rsidRPr="007045E8">
          <w:rPr>
            <w:rStyle w:val="ae"/>
            <w:rFonts w:ascii="宋体" w:hAnsi="宋体" w:cs="Arial" w:hint="eastAsia"/>
            <w:noProof/>
          </w:rPr>
          <w:t>密封性</w:t>
        </w:r>
        <w:r w:rsidR="00BA4F88">
          <w:rPr>
            <w:noProof/>
            <w:webHidden/>
          </w:rPr>
          <w:tab/>
        </w:r>
        <w:r w:rsidR="00BA4F88">
          <w:rPr>
            <w:noProof/>
            <w:webHidden/>
          </w:rPr>
          <w:fldChar w:fldCharType="begin"/>
        </w:r>
        <w:r w:rsidR="00BA4F88">
          <w:rPr>
            <w:noProof/>
            <w:webHidden/>
          </w:rPr>
          <w:instrText xml:space="preserve"> PAGEREF _Toc524983917 \h </w:instrText>
        </w:r>
        <w:r w:rsidR="00BA4F88">
          <w:rPr>
            <w:noProof/>
            <w:webHidden/>
          </w:rPr>
        </w:r>
        <w:r w:rsidR="00BA4F88">
          <w:rPr>
            <w:noProof/>
            <w:webHidden/>
          </w:rPr>
          <w:fldChar w:fldCharType="separate"/>
        </w:r>
        <w:r w:rsidR="00BA4F88">
          <w:rPr>
            <w:noProof/>
            <w:webHidden/>
          </w:rPr>
          <w:t>7</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8" w:history="1">
        <w:r w:rsidR="00BA4F88" w:rsidRPr="007045E8">
          <w:rPr>
            <w:rStyle w:val="ae"/>
            <w:rFonts w:ascii="宋体" w:hAnsi="宋体" w:cs="Arial"/>
            <w:noProof/>
          </w:rPr>
          <w:t>6.7</w:t>
        </w:r>
        <w:r w:rsidR="00BA4F88" w:rsidRPr="007045E8">
          <w:rPr>
            <w:rStyle w:val="ae"/>
            <w:rFonts w:ascii="宋体" w:hAnsi="宋体" w:cs="Arial" w:hint="eastAsia"/>
            <w:noProof/>
          </w:rPr>
          <w:t>压力损失</w:t>
        </w:r>
        <w:r w:rsidR="00BA4F88">
          <w:rPr>
            <w:noProof/>
            <w:webHidden/>
          </w:rPr>
          <w:tab/>
        </w:r>
        <w:r w:rsidR="00BA4F88">
          <w:rPr>
            <w:noProof/>
            <w:webHidden/>
          </w:rPr>
          <w:fldChar w:fldCharType="begin"/>
        </w:r>
        <w:r w:rsidR="00BA4F88">
          <w:rPr>
            <w:noProof/>
            <w:webHidden/>
          </w:rPr>
          <w:instrText xml:space="preserve"> PAGEREF _Toc524983918 \h </w:instrText>
        </w:r>
        <w:r w:rsidR="00BA4F88">
          <w:rPr>
            <w:noProof/>
            <w:webHidden/>
          </w:rPr>
        </w:r>
        <w:r w:rsidR="00BA4F88">
          <w:rPr>
            <w:noProof/>
            <w:webHidden/>
          </w:rPr>
          <w:fldChar w:fldCharType="separate"/>
        </w:r>
        <w:r w:rsidR="00BA4F88">
          <w:rPr>
            <w:noProof/>
            <w:webHidden/>
          </w:rPr>
          <w:t>7</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19" w:history="1">
        <w:r w:rsidR="00BA4F88" w:rsidRPr="007045E8">
          <w:rPr>
            <w:rStyle w:val="ae"/>
            <w:rFonts w:ascii="黑体" w:eastAsia="黑体" w:hAnsi="黑体" w:cs="Arial"/>
            <w:noProof/>
          </w:rPr>
          <w:t xml:space="preserve">7 </w:t>
        </w:r>
        <w:r w:rsidR="00BA4F88" w:rsidRPr="007045E8">
          <w:rPr>
            <w:rStyle w:val="ae"/>
            <w:rFonts w:ascii="黑体" w:eastAsia="黑体" w:hAnsi="黑体" w:cs="Arial" w:hint="eastAsia"/>
            <w:noProof/>
          </w:rPr>
          <w:t>计量器具控制</w:t>
        </w:r>
        <w:r w:rsidR="00BA4F88">
          <w:rPr>
            <w:noProof/>
            <w:webHidden/>
          </w:rPr>
          <w:tab/>
        </w:r>
        <w:r w:rsidR="00BA4F88">
          <w:rPr>
            <w:noProof/>
            <w:webHidden/>
          </w:rPr>
          <w:fldChar w:fldCharType="begin"/>
        </w:r>
        <w:r w:rsidR="00BA4F88">
          <w:rPr>
            <w:noProof/>
            <w:webHidden/>
          </w:rPr>
          <w:instrText xml:space="preserve"> PAGEREF _Toc524983919 \h </w:instrText>
        </w:r>
        <w:r w:rsidR="00BA4F88">
          <w:rPr>
            <w:noProof/>
            <w:webHidden/>
          </w:rPr>
        </w:r>
        <w:r w:rsidR="00BA4F88">
          <w:rPr>
            <w:noProof/>
            <w:webHidden/>
          </w:rPr>
          <w:fldChar w:fldCharType="separate"/>
        </w:r>
        <w:r w:rsidR="00BA4F88">
          <w:rPr>
            <w:noProof/>
            <w:webHidden/>
          </w:rPr>
          <w:t>7</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20" w:history="1">
        <w:r w:rsidR="00BA4F88" w:rsidRPr="007045E8">
          <w:rPr>
            <w:rStyle w:val="ae"/>
            <w:rFonts w:ascii="宋体" w:hAnsi="宋体" w:cs="Arial"/>
            <w:noProof/>
          </w:rPr>
          <w:t>7.1</w:t>
        </w:r>
        <w:r w:rsidR="00BA4F88" w:rsidRPr="007045E8">
          <w:rPr>
            <w:rStyle w:val="ae"/>
            <w:rFonts w:ascii="宋体" w:hAnsi="宋体" w:cs="Arial" w:hint="eastAsia"/>
            <w:noProof/>
          </w:rPr>
          <w:t>检定条件</w:t>
        </w:r>
        <w:r w:rsidR="00BA4F88">
          <w:rPr>
            <w:noProof/>
            <w:webHidden/>
          </w:rPr>
          <w:tab/>
        </w:r>
        <w:r w:rsidR="00BA4F88">
          <w:rPr>
            <w:noProof/>
            <w:webHidden/>
          </w:rPr>
          <w:fldChar w:fldCharType="begin"/>
        </w:r>
        <w:r w:rsidR="00BA4F88">
          <w:rPr>
            <w:noProof/>
            <w:webHidden/>
          </w:rPr>
          <w:instrText xml:space="preserve"> PAGEREF _Toc524983920 \h </w:instrText>
        </w:r>
        <w:r w:rsidR="00BA4F88">
          <w:rPr>
            <w:noProof/>
            <w:webHidden/>
          </w:rPr>
        </w:r>
        <w:r w:rsidR="00BA4F88">
          <w:rPr>
            <w:noProof/>
            <w:webHidden/>
          </w:rPr>
          <w:fldChar w:fldCharType="separate"/>
        </w:r>
        <w:r w:rsidR="00BA4F88">
          <w:rPr>
            <w:noProof/>
            <w:webHidden/>
          </w:rPr>
          <w:t>7</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21" w:history="1">
        <w:r w:rsidR="00BA4F88" w:rsidRPr="007045E8">
          <w:rPr>
            <w:rStyle w:val="ae"/>
            <w:rFonts w:ascii="宋体" w:hAnsi="宋体" w:cs="Arial"/>
            <w:noProof/>
          </w:rPr>
          <w:t xml:space="preserve">7.2 </w:t>
        </w:r>
        <w:r w:rsidR="00BA4F88" w:rsidRPr="007045E8">
          <w:rPr>
            <w:rStyle w:val="ae"/>
            <w:rFonts w:ascii="宋体" w:hAnsi="宋体" w:cs="Arial" w:hint="eastAsia"/>
            <w:noProof/>
          </w:rPr>
          <w:t>检定项目</w:t>
        </w:r>
        <w:r w:rsidR="00BA4F88">
          <w:rPr>
            <w:noProof/>
            <w:webHidden/>
          </w:rPr>
          <w:tab/>
        </w:r>
        <w:r w:rsidR="00BA4F88">
          <w:rPr>
            <w:noProof/>
            <w:webHidden/>
          </w:rPr>
          <w:fldChar w:fldCharType="begin"/>
        </w:r>
        <w:r w:rsidR="00BA4F88">
          <w:rPr>
            <w:noProof/>
            <w:webHidden/>
          </w:rPr>
          <w:instrText xml:space="preserve"> PAGEREF _Toc524983921 \h </w:instrText>
        </w:r>
        <w:r w:rsidR="00BA4F88">
          <w:rPr>
            <w:noProof/>
            <w:webHidden/>
          </w:rPr>
        </w:r>
        <w:r w:rsidR="00BA4F88">
          <w:rPr>
            <w:noProof/>
            <w:webHidden/>
          </w:rPr>
          <w:fldChar w:fldCharType="separate"/>
        </w:r>
        <w:r w:rsidR="00BA4F88">
          <w:rPr>
            <w:noProof/>
            <w:webHidden/>
          </w:rPr>
          <w:t>9</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22" w:history="1">
        <w:r w:rsidR="00BA4F88" w:rsidRPr="007045E8">
          <w:rPr>
            <w:rStyle w:val="ae"/>
            <w:rFonts w:ascii="宋体" w:hAnsi="宋体" w:cs="Arial"/>
            <w:noProof/>
          </w:rPr>
          <w:t xml:space="preserve">7.3 </w:t>
        </w:r>
        <w:r w:rsidR="00BA4F88" w:rsidRPr="007045E8">
          <w:rPr>
            <w:rStyle w:val="ae"/>
            <w:rFonts w:ascii="宋体" w:hAnsi="宋体" w:cs="Arial" w:hint="eastAsia"/>
            <w:noProof/>
          </w:rPr>
          <w:t>检定方法</w:t>
        </w:r>
        <w:r w:rsidR="00BA4F88">
          <w:rPr>
            <w:noProof/>
            <w:webHidden/>
          </w:rPr>
          <w:tab/>
        </w:r>
        <w:r w:rsidR="00BA4F88">
          <w:rPr>
            <w:noProof/>
            <w:webHidden/>
          </w:rPr>
          <w:fldChar w:fldCharType="begin"/>
        </w:r>
        <w:r w:rsidR="00BA4F88">
          <w:rPr>
            <w:noProof/>
            <w:webHidden/>
          </w:rPr>
          <w:instrText xml:space="preserve"> PAGEREF _Toc524983922 \h </w:instrText>
        </w:r>
        <w:r w:rsidR="00BA4F88">
          <w:rPr>
            <w:noProof/>
            <w:webHidden/>
          </w:rPr>
        </w:r>
        <w:r w:rsidR="00BA4F88">
          <w:rPr>
            <w:noProof/>
            <w:webHidden/>
          </w:rPr>
          <w:fldChar w:fldCharType="separate"/>
        </w:r>
        <w:r w:rsidR="00BA4F88">
          <w:rPr>
            <w:noProof/>
            <w:webHidden/>
          </w:rPr>
          <w:t>9</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23" w:history="1">
        <w:r w:rsidR="00BA4F88" w:rsidRPr="007045E8">
          <w:rPr>
            <w:rStyle w:val="ae"/>
            <w:rFonts w:ascii="宋体" w:hAnsi="宋体" w:cs="Arial"/>
            <w:noProof/>
          </w:rPr>
          <w:t xml:space="preserve">7.4 </w:t>
        </w:r>
        <w:r w:rsidR="00BA4F88" w:rsidRPr="007045E8">
          <w:rPr>
            <w:rStyle w:val="ae"/>
            <w:rFonts w:ascii="宋体" w:hAnsi="宋体" w:cs="Arial" w:hint="eastAsia"/>
            <w:noProof/>
          </w:rPr>
          <w:t>检定结果的处理</w:t>
        </w:r>
        <w:r w:rsidR="00BA4F88">
          <w:rPr>
            <w:noProof/>
            <w:webHidden/>
          </w:rPr>
          <w:tab/>
        </w:r>
        <w:r w:rsidR="00BA4F88">
          <w:rPr>
            <w:noProof/>
            <w:webHidden/>
          </w:rPr>
          <w:fldChar w:fldCharType="begin"/>
        </w:r>
        <w:r w:rsidR="00BA4F88">
          <w:rPr>
            <w:noProof/>
            <w:webHidden/>
          </w:rPr>
          <w:instrText xml:space="preserve"> PAGEREF _Toc524983923 \h </w:instrText>
        </w:r>
        <w:r w:rsidR="00BA4F88">
          <w:rPr>
            <w:noProof/>
            <w:webHidden/>
          </w:rPr>
        </w:r>
        <w:r w:rsidR="00BA4F88">
          <w:rPr>
            <w:noProof/>
            <w:webHidden/>
          </w:rPr>
          <w:fldChar w:fldCharType="separate"/>
        </w:r>
        <w:r w:rsidR="00BA4F88">
          <w:rPr>
            <w:noProof/>
            <w:webHidden/>
          </w:rPr>
          <w:t>12</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24" w:history="1">
        <w:r w:rsidR="00BA4F88" w:rsidRPr="007045E8">
          <w:rPr>
            <w:rStyle w:val="ae"/>
            <w:rFonts w:ascii="宋体" w:hAnsi="宋体" w:cs="Arial"/>
            <w:noProof/>
          </w:rPr>
          <w:t xml:space="preserve">7.5 </w:t>
        </w:r>
        <w:r w:rsidR="00BA4F88" w:rsidRPr="007045E8">
          <w:rPr>
            <w:rStyle w:val="ae"/>
            <w:rFonts w:ascii="宋体" w:hAnsi="宋体" w:cs="Arial" w:hint="eastAsia"/>
            <w:noProof/>
          </w:rPr>
          <w:t>检定周期</w:t>
        </w:r>
        <w:r w:rsidR="00BA4F88">
          <w:rPr>
            <w:noProof/>
            <w:webHidden/>
          </w:rPr>
          <w:tab/>
        </w:r>
        <w:r w:rsidR="00BA4F88">
          <w:rPr>
            <w:noProof/>
            <w:webHidden/>
          </w:rPr>
          <w:fldChar w:fldCharType="begin"/>
        </w:r>
        <w:r w:rsidR="00BA4F88">
          <w:rPr>
            <w:noProof/>
            <w:webHidden/>
          </w:rPr>
          <w:instrText xml:space="preserve"> PAGEREF _Toc524983924 \h </w:instrText>
        </w:r>
        <w:r w:rsidR="00BA4F88">
          <w:rPr>
            <w:noProof/>
            <w:webHidden/>
          </w:rPr>
        </w:r>
        <w:r w:rsidR="00BA4F88">
          <w:rPr>
            <w:noProof/>
            <w:webHidden/>
          </w:rPr>
          <w:fldChar w:fldCharType="separate"/>
        </w:r>
        <w:r w:rsidR="00BA4F88">
          <w:rPr>
            <w:noProof/>
            <w:webHidden/>
          </w:rPr>
          <w:t>12</w:t>
        </w:r>
        <w:r w:rsidR="00BA4F88">
          <w:rPr>
            <w:noProof/>
            <w:webHidden/>
          </w:rPr>
          <w:fldChar w:fldCharType="end"/>
        </w:r>
      </w:hyperlink>
    </w:p>
    <w:p w:rsidR="00BA4F88" w:rsidRDefault="00686D14">
      <w:pPr>
        <w:pStyle w:val="10"/>
        <w:tabs>
          <w:tab w:val="right" w:leader="dot" w:pos="9060"/>
        </w:tabs>
        <w:rPr>
          <w:rFonts w:asciiTheme="minorHAnsi" w:eastAsiaTheme="minorEastAsia" w:hAnsiTheme="minorHAnsi" w:cstheme="minorBidi"/>
          <w:noProof/>
          <w:kern w:val="2"/>
          <w:szCs w:val="22"/>
        </w:rPr>
      </w:pPr>
      <w:hyperlink w:anchor="_Toc524983925" w:history="1">
        <w:r w:rsidR="00BA4F88" w:rsidRPr="007045E8">
          <w:rPr>
            <w:rStyle w:val="ae"/>
            <w:rFonts w:hint="eastAsia"/>
            <w:noProof/>
          </w:rPr>
          <w:t>附录</w:t>
        </w:r>
        <w:r w:rsidR="00BA4F88" w:rsidRPr="007045E8">
          <w:rPr>
            <w:rStyle w:val="ae"/>
            <w:noProof/>
          </w:rPr>
          <w:t xml:space="preserve">A   </w:t>
        </w:r>
        <w:r w:rsidR="00BA4F88" w:rsidRPr="007045E8">
          <w:rPr>
            <w:rStyle w:val="ae"/>
            <w:rFonts w:hint="eastAsia"/>
            <w:noProof/>
          </w:rPr>
          <w:t>检定证书</w:t>
        </w:r>
        <w:r w:rsidR="00BA4F88" w:rsidRPr="007045E8">
          <w:rPr>
            <w:rStyle w:val="ae"/>
            <w:noProof/>
          </w:rPr>
          <w:t>/</w:t>
        </w:r>
        <w:r w:rsidR="00BA4F88" w:rsidRPr="007045E8">
          <w:rPr>
            <w:rStyle w:val="ae"/>
            <w:rFonts w:hint="eastAsia"/>
            <w:noProof/>
          </w:rPr>
          <w:t>检定结果通知书内页信息及格式（参考）</w:t>
        </w:r>
        <w:r w:rsidR="00BA4F88">
          <w:rPr>
            <w:noProof/>
            <w:webHidden/>
          </w:rPr>
          <w:tab/>
        </w:r>
        <w:r w:rsidR="00BA4F88">
          <w:rPr>
            <w:noProof/>
            <w:webHidden/>
          </w:rPr>
          <w:fldChar w:fldCharType="begin"/>
        </w:r>
        <w:r w:rsidR="00BA4F88">
          <w:rPr>
            <w:noProof/>
            <w:webHidden/>
          </w:rPr>
          <w:instrText xml:space="preserve"> PAGEREF _Toc524983925 \h </w:instrText>
        </w:r>
        <w:r w:rsidR="00BA4F88">
          <w:rPr>
            <w:noProof/>
            <w:webHidden/>
          </w:rPr>
        </w:r>
        <w:r w:rsidR="00BA4F88">
          <w:rPr>
            <w:noProof/>
            <w:webHidden/>
          </w:rPr>
          <w:fldChar w:fldCharType="separate"/>
        </w:r>
        <w:r w:rsidR="00BA4F88">
          <w:rPr>
            <w:noProof/>
            <w:webHidden/>
          </w:rPr>
          <w:t>13</w:t>
        </w:r>
        <w:r w:rsidR="00BA4F88">
          <w:rPr>
            <w:noProof/>
            <w:webHidden/>
          </w:rPr>
          <w:fldChar w:fldCharType="end"/>
        </w:r>
      </w:hyperlink>
    </w:p>
    <w:p w:rsidR="00133D96" w:rsidRDefault="00133D96" w:rsidP="006F6B39">
      <w:pPr>
        <w:pStyle w:val="10"/>
        <w:tabs>
          <w:tab w:val="right" w:leader="dot" w:pos="9060"/>
        </w:tabs>
        <w:rPr>
          <w:sz w:val="24"/>
          <w:szCs w:val="24"/>
        </w:rPr>
      </w:pPr>
      <w:r w:rsidRPr="00683EBE">
        <w:rPr>
          <w:rFonts w:ascii="Calibri" w:hAnsi="Calibri"/>
          <w:noProof/>
          <w:kern w:val="2"/>
          <w:szCs w:val="22"/>
        </w:rPr>
        <w:fldChar w:fldCharType="end"/>
      </w:r>
    </w:p>
    <w:p w:rsidR="000970A6" w:rsidRDefault="000970A6">
      <w:pPr>
        <w:tabs>
          <w:tab w:val="left" w:pos="1620"/>
          <w:tab w:val="left" w:pos="8460"/>
        </w:tabs>
        <w:spacing w:line="360" w:lineRule="auto"/>
        <w:jc w:val="center"/>
        <w:rPr>
          <w:b/>
          <w:sz w:val="32"/>
        </w:rPr>
      </w:pPr>
    </w:p>
    <w:p w:rsidR="005F032A" w:rsidRPr="004A57FB" w:rsidRDefault="005F032A" w:rsidP="000F2E30">
      <w:pPr>
        <w:pStyle w:val="2"/>
        <w:pageBreakBefore/>
        <w:spacing w:line="415" w:lineRule="auto"/>
        <w:jc w:val="center"/>
        <w:rPr>
          <w:rFonts w:ascii="黑体" w:hAnsi="黑体"/>
          <w:b w:val="0"/>
          <w:kern w:val="0"/>
          <w:sz w:val="48"/>
          <w:szCs w:val="48"/>
        </w:rPr>
      </w:pPr>
      <w:bookmarkStart w:id="27" w:name="_Toc301019263"/>
      <w:bookmarkStart w:id="28" w:name="_Toc301019301"/>
      <w:bookmarkStart w:id="29" w:name="_Toc301019369"/>
      <w:bookmarkStart w:id="30" w:name="_Toc318907301"/>
      <w:bookmarkStart w:id="31" w:name="OLE_LINK2"/>
      <w:bookmarkStart w:id="32" w:name="OLE_LINK1"/>
      <w:bookmarkStart w:id="33" w:name="_Toc509493343"/>
      <w:bookmarkStart w:id="34" w:name="_Toc524983898"/>
      <w:r w:rsidRPr="004A57FB">
        <w:rPr>
          <w:rFonts w:ascii="黑体" w:hAnsi="黑体" w:hint="eastAsia"/>
          <w:b w:val="0"/>
          <w:bCs w:val="0"/>
          <w:kern w:val="0"/>
          <w:sz w:val="48"/>
          <w:szCs w:val="48"/>
        </w:rPr>
        <w:lastRenderedPageBreak/>
        <w:t>引  言</w:t>
      </w:r>
      <w:bookmarkEnd w:id="27"/>
      <w:bookmarkEnd w:id="28"/>
      <w:bookmarkEnd w:id="29"/>
      <w:bookmarkEnd w:id="30"/>
      <w:bookmarkEnd w:id="31"/>
      <w:bookmarkEnd w:id="32"/>
      <w:bookmarkEnd w:id="33"/>
      <w:bookmarkEnd w:id="34"/>
    </w:p>
    <w:p w:rsidR="005F032A" w:rsidRPr="006E420A" w:rsidRDefault="005F032A" w:rsidP="00EA5D0A">
      <w:pPr>
        <w:pStyle w:val="ab"/>
        <w:adjustRightInd w:val="0"/>
        <w:snapToGrid w:val="0"/>
        <w:spacing w:line="312" w:lineRule="auto"/>
        <w:ind w:firstLine="482"/>
      </w:pPr>
      <w:r>
        <w:rPr>
          <w:rFonts w:hint="eastAsia"/>
        </w:rPr>
        <w:t>本规程以国际法制计量组织（</w:t>
      </w:r>
      <w:r>
        <w:rPr>
          <w:rFonts w:hint="eastAsia"/>
        </w:rPr>
        <w:t>OIML</w:t>
      </w:r>
      <w:r>
        <w:rPr>
          <w:rFonts w:hint="eastAsia"/>
        </w:rPr>
        <w:t>）的国际建议</w:t>
      </w:r>
      <w:r>
        <w:rPr>
          <w:rFonts w:hint="eastAsia"/>
        </w:rPr>
        <w:t>R137-1</w:t>
      </w:r>
      <w:r w:rsidR="004B5ACF">
        <w:rPr>
          <w:rFonts w:hint="eastAsia"/>
        </w:rPr>
        <w:t>&amp;2</w:t>
      </w:r>
      <w:r>
        <w:rPr>
          <w:rFonts w:hint="eastAsia"/>
        </w:rPr>
        <w:t>：</w:t>
      </w:r>
      <w:r>
        <w:rPr>
          <w:rFonts w:hint="eastAsia"/>
        </w:rPr>
        <w:t xml:space="preserve">2012 </w:t>
      </w:r>
      <w:r w:rsidR="00765D19" w:rsidRPr="005F473B">
        <w:rPr>
          <w:rFonts w:hint="eastAsia"/>
        </w:rPr>
        <w:t>Gas Meter</w:t>
      </w:r>
      <w:r w:rsidR="00765D19">
        <w:t>s</w:t>
      </w:r>
      <w:r w:rsidR="005F473B">
        <w:rPr>
          <w:rFonts w:hint="eastAsia"/>
        </w:rPr>
        <w:t>（</w:t>
      </w:r>
      <w:r w:rsidR="00765D19">
        <w:rPr>
          <w:rFonts w:hint="eastAsia"/>
        </w:rPr>
        <w:t>气体流量计</w:t>
      </w:r>
      <w:r w:rsidR="005F473B">
        <w:rPr>
          <w:rFonts w:hint="eastAsia"/>
        </w:rPr>
        <w:t>）</w:t>
      </w:r>
      <w:r>
        <w:rPr>
          <w:rFonts w:hint="eastAsia"/>
        </w:rPr>
        <w:t>和欧盟标准</w:t>
      </w:r>
      <w:r>
        <w:t>EN14236</w:t>
      </w:r>
      <w:r>
        <w:rPr>
          <w:rFonts w:hAnsi="宋体"/>
        </w:rPr>
        <w:t>：</w:t>
      </w:r>
      <w:r>
        <w:t>2007</w:t>
      </w:r>
      <w:r w:rsidR="008F7C6C">
        <w:t xml:space="preserve"> </w:t>
      </w:r>
      <w:r w:rsidR="00765D19" w:rsidRPr="005F473B">
        <w:rPr>
          <w:rFonts w:hAnsi="宋体"/>
        </w:rPr>
        <w:t>Ultrasonic domestic gas meters</w:t>
      </w:r>
      <w:r w:rsidR="005F473B">
        <w:rPr>
          <w:rFonts w:hint="eastAsia"/>
        </w:rPr>
        <w:t>（</w:t>
      </w:r>
      <w:r w:rsidR="001B7A24">
        <w:rPr>
          <w:rFonts w:hint="eastAsia"/>
        </w:rPr>
        <w:t>户用超声波燃气表</w:t>
      </w:r>
      <w:r w:rsidR="005F473B">
        <w:rPr>
          <w:rFonts w:hAnsi="宋体" w:hint="eastAsia"/>
        </w:rPr>
        <w:t>）</w:t>
      </w:r>
      <w:r>
        <w:rPr>
          <w:rFonts w:hint="eastAsia"/>
        </w:rPr>
        <w:t>为主要技术依据，</w:t>
      </w:r>
      <w:r w:rsidR="005F473B">
        <w:rPr>
          <w:rFonts w:hint="eastAsia"/>
        </w:rPr>
        <w:t>参考了</w:t>
      </w:r>
      <w:r>
        <w:rPr>
          <w:rFonts w:hint="eastAsia"/>
        </w:rPr>
        <w:t>国家检定规程</w:t>
      </w:r>
      <w:r>
        <w:rPr>
          <w:rFonts w:hint="eastAsia"/>
        </w:rPr>
        <w:t>JJG577-2012</w:t>
      </w:r>
      <w:r w:rsidRPr="005F032A">
        <w:rPr>
          <w:rFonts w:hint="eastAsia"/>
          <w:kern w:val="0"/>
          <w:szCs w:val="20"/>
        </w:rPr>
        <w:t>《</w:t>
      </w:r>
      <w:r w:rsidRPr="005F032A">
        <w:rPr>
          <w:kern w:val="0"/>
          <w:szCs w:val="20"/>
        </w:rPr>
        <w:t>膜式燃</w:t>
      </w:r>
      <w:r w:rsidRPr="005F032A">
        <w:rPr>
          <w:rFonts w:hint="eastAsia"/>
          <w:kern w:val="0"/>
          <w:szCs w:val="20"/>
        </w:rPr>
        <w:t>气表》</w:t>
      </w:r>
      <w:r w:rsidR="000320CD">
        <w:rPr>
          <w:rFonts w:hint="eastAsia"/>
          <w:kern w:val="0"/>
          <w:szCs w:val="20"/>
        </w:rPr>
        <w:t>、</w:t>
      </w:r>
      <w:r w:rsidR="00EA5D0A">
        <w:rPr>
          <w:rFonts w:hAnsi="宋体" w:hint="eastAsia"/>
        </w:rPr>
        <w:t>JJG</w:t>
      </w:r>
      <w:r w:rsidR="00EA5D0A" w:rsidRPr="00055053">
        <w:rPr>
          <w:rFonts w:hAnsi="宋体" w:hint="eastAsia"/>
        </w:rPr>
        <w:t xml:space="preserve">1030-2007 </w:t>
      </w:r>
      <w:r w:rsidR="00EA5D0A" w:rsidRPr="005F032A">
        <w:rPr>
          <w:rFonts w:hint="eastAsia"/>
          <w:kern w:val="0"/>
          <w:szCs w:val="20"/>
        </w:rPr>
        <w:t>《</w:t>
      </w:r>
      <w:r w:rsidR="00EA5D0A" w:rsidRPr="00055053">
        <w:rPr>
          <w:rFonts w:hAnsi="宋体" w:hint="eastAsia"/>
        </w:rPr>
        <w:t>超声流量计</w:t>
      </w:r>
      <w:r w:rsidR="00EA5D0A" w:rsidRPr="005F032A">
        <w:rPr>
          <w:rFonts w:hint="eastAsia"/>
          <w:kern w:val="0"/>
          <w:szCs w:val="20"/>
        </w:rPr>
        <w:t>》</w:t>
      </w:r>
      <w:r w:rsidR="000320CD">
        <w:rPr>
          <w:rFonts w:hint="eastAsia"/>
          <w:kern w:val="0"/>
          <w:szCs w:val="20"/>
        </w:rPr>
        <w:t>和</w:t>
      </w:r>
      <w:r w:rsidR="000320CD" w:rsidRPr="000320CD">
        <w:rPr>
          <w:rFonts w:hint="eastAsia"/>
          <w:kern w:val="0"/>
          <w:szCs w:val="20"/>
        </w:rPr>
        <w:t>行业标准</w:t>
      </w:r>
      <w:r w:rsidR="000320CD" w:rsidRPr="000320CD">
        <w:rPr>
          <w:rFonts w:hint="eastAsia"/>
          <w:kern w:val="0"/>
          <w:szCs w:val="20"/>
        </w:rPr>
        <w:t>JB/T 12958-2016</w:t>
      </w:r>
      <w:r w:rsidR="000320CD" w:rsidRPr="000320CD">
        <w:rPr>
          <w:rFonts w:hint="eastAsia"/>
          <w:kern w:val="0"/>
          <w:szCs w:val="20"/>
        </w:rPr>
        <w:t>《家用超声波燃气表》</w:t>
      </w:r>
      <w:r w:rsidR="000320CD">
        <w:rPr>
          <w:rFonts w:hint="eastAsia"/>
          <w:kern w:val="0"/>
          <w:szCs w:val="20"/>
        </w:rPr>
        <w:t>，</w:t>
      </w:r>
      <w:r>
        <w:rPr>
          <w:rFonts w:hint="eastAsia"/>
        </w:rPr>
        <w:t>并综合我</w:t>
      </w:r>
      <w:r w:rsidRPr="006E420A">
        <w:rPr>
          <w:rFonts w:hint="eastAsia"/>
        </w:rPr>
        <w:t>国</w:t>
      </w:r>
      <w:r w:rsidR="00B40865" w:rsidRPr="006E420A">
        <w:rPr>
          <w:rFonts w:hint="eastAsia"/>
        </w:rPr>
        <w:t>家</w:t>
      </w:r>
      <w:r w:rsidR="001B7A24" w:rsidRPr="006E420A">
        <w:rPr>
          <w:rFonts w:hint="eastAsia"/>
        </w:rPr>
        <w:t>用超声波燃气表</w:t>
      </w:r>
      <w:r w:rsidRPr="006E420A">
        <w:rPr>
          <w:rFonts w:hint="eastAsia"/>
        </w:rPr>
        <w:t>的现状进行制定的</w:t>
      </w:r>
      <w:r w:rsidRPr="006E420A">
        <w:rPr>
          <w:rFonts w:hint="eastAsia"/>
          <w:kern w:val="0"/>
          <w:szCs w:val="20"/>
        </w:rPr>
        <w:t>。在主要的技术指标上与国际建议</w:t>
      </w:r>
      <w:r w:rsidRPr="006E420A">
        <w:rPr>
          <w:rFonts w:hint="eastAsia"/>
        </w:rPr>
        <w:t>和欧盟标准</w:t>
      </w:r>
      <w:r w:rsidRPr="006E420A">
        <w:rPr>
          <w:rFonts w:hint="eastAsia"/>
          <w:kern w:val="0"/>
        </w:rPr>
        <w:t>等效</w:t>
      </w:r>
      <w:r w:rsidRPr="006E420A">
        <w:rPr>
          <w:rFonts w:hint="eastAsia"/>
          <w:kern w:val="0"/>
          <w:szCs w:val="20"/>
        </w:rPr>
        <w:t>。</w:t>
      </w:r>
    </w:p>
    <w:p w:rsidR="005F473B" w:rsidRPr="006E420A" w:rsidRDefault="004E0C0D" w:rsidP="004E0C0D">
      <w:pPr>
        <w:pStyle w:val="ad"/>
        <w:spacing w:line="360" w:lineRule="auto"/>
        <w:ind w:firstLineChars="200" w:firstLine="480"/>
        <w:rPr>
          <w:rFonts w:ascii="Times New Roman"/>
          <w:kern w:val="2"/>
          <w:sz w:val="24"/>
          <w:szCs w:val="24"/>
        </w:rPr>
      </w:pPr>
      <w:r w:rsidRPr="006E420A">
        <w:rPr>
          <w:rFonts w:ascii="Times New Roman" w:hint="eastAsia"/>
          <w:kern w:val="2"/>
          <w:sz w:val="24"/>
          <w:szCs w:val="24"/>
        </w:rPr>
        <w:t>本</w:t>
      </w:r>
      <w:r w:rsidRPr="006E420A">
        <w:rPr>
          <w:rFonts w:hint="eastAsia"/>
          <w:sz w:val="24"/>
        </w:rPr>
        <w:t>规程</w:t>
      </w:r>
      <w:r w:rsidRPr="006E420A">
        <w:rPr>
          <w:rFonts w:ascii="Times New Roman" w:hint="eastAsia"/>
          <w:kern w:val="2"/>
          <w:sz w:val="24"/>
          <w:szCs w:val="24"/>
        </w:rPr>
        <w:t>按照</w:t>
      </w:r>
      <w:r w:rsidRPr="006E420A">
        <w:rPr>
          <w:rFonts w:ascii="Times New Roman" w:hint="eastAsia"/>
          <w:kern w:val="2"/>
          <w:sz w:val="24"/>
          <w:szCs w:val="24"/>
        </w:rPr>
        <w:t>JJF 1002-2010</w:t>
      </w:r>
      <w:r w:rsidRPr="006E420A">
        <w:rPr>
          <w:rFonts w:ascii="Times New Roman" w:hint="eastAsia"/>
          <w:kern w:val="2"/>
          <w:sz w:val="24"/>
          <w:szCs w:val="24"/>
        </w:rPr>
        <w:t>《国家计量检定规程编写规则》编写。</w:t>
      </w:r>
    </w:p>
    <w:p w:rsidR="005F473B" w:rsidRPr="006E420A" w:rsidRDefault="005F473B" w:rsidP="005F473B">
      <w:pPr>
        <w:pStyle w:val="ad"/>
        <w:spacing w:line="360" w:lineRule="auto"/>
        <w:ind w:firstLineChars="200" w:firstLine="480"/>
        <w:rPr>
          <w:rFonts w:ascii="Times New Roman"/>
          <w:kern w:val="2"/>
          <w:sz w:val="24"/>
          <w:szCs w:val="24"/>
        </w:rPr>
      </w:pPr>
      <w:r w:rsidRPr="006E420A">
        <w:rPr>
          <w:rFonts w:ascii="Times New Roman" w:hint="eastAsia"/>
          <w:kern w:val="2"/>
          <w:sz w:val="24"/>
          <w:szCs w:val="24"/>
        </w:rPr>
        <w:t>本</w:t>
      </w:r>
      <w:r w:rsidR="004E0C0D" w:rsidRPr="006E420A">
        <w:rPr>
          <w:rFonts w:hint="eastAsia"/>
          <w:sz w:val="24"/>
        </w:rPr>
        <w:t>规程</w:t>
      </w:r>
      <w:r w:rsidRPr="006E420A">
        <w:rPr>
          <w:rFonts w:ascii="Times New Roman" w:hint="eastAsia"/>
          <w:kern w:val="2"/>
          <w:sz w:val="24"/>
          <w:szCs w:val="24"/>
        </w:rPr>
        <w:t>规定了</w:t>
      </w:r>
      <w:r w:rsidR="002849AB" w:rsidRPr="006E420A">
        <w:rPr>
          <w:rFonts w:ascii="Times New Roman" w:hint="eastAsia"/>
          <w:kern w:val="2"/>
          <w:sz w:val="24"/>
          <w:szCs w:val="24"/>
        </w:rPr>
        <w:t>范围</w:t>
      </w:r>
      <w:r w:rsidRPr="006E420A">
        <w:rPr>
          <w:rFonts w:ascii="Times New Roman" w:hint="eastAsia"/>
          <w:kern w:val="2"/>
          <w:sz w:val="24"/>
          <w:szCs w:val="24"/>
        </w:rPr>
        <w:t>、</w:t>
      </w:r>
      <w:r w:rsidR="002849AB" w:rsidRPr="006E420A">
        <w:rPr>
          <w:rFonts w:ascii="Times New Roman" w:hint="eastAsia"/>
          <w:kern w:val="2"/>
          <w:sz w:val="24"/>
          <w:szCs w:val="24"/>
        </w:rPr>
        <w:t>引用文</w:t>
      </w:r>
      <w:r w:rsidR="00864B8E" w:rsidRPr="006E420A">
        <w:rPr>
          <w:rFonts w:ascii="Times New Roman" w:hint="eastAsia"/>
          <w:kern w:val="2"/>
          <w:sz w:val="24"/>
          <w:szCs w:val="24"/>
        </w:rPr>
        <w:t>件</w:t>
      </w:r>
      <w:r w:rsidR="002849AB" w:rsidRPr="006E420A">
        <w:rPr>
          <w:rFonts w:ascii="Times New Roman" w:hint="eastAsia"/>
          <w:kern w:val="2"/>
          <w:sz w:val="24"/>
          <w:szCs w:val="24"/>
        </w:rPr>
        <w:t>、术语</w:t>
      </w:r>
      <w:r w:rsidR="00864B8E" w:rsidRPr="006E420A">
        <w:rPr>
          <w:rFonts w:ascii="Times New Roman" w:hint="eastAsia"/>
          <w:kern w:val="2"/>
          <w:sz w:val="24"/>
          <w:szCs w:val="24"/>
        </w:rPr>
        <w:t>和</w:t>
      </w:r>
      <w:r w:rsidR="002849AB" w:rsidRPr="006E420A">
        <w:rPr>
          <w:rFonts w:ascii="Times New Roman" w:hint="eastAsia"/>
          <w:kern w:val="2"/>
          <w:sz w:val="24"/>
          <w:szCs w:val="24"/>
        </w:rPr>
        <w:t>计量单位、</w:t>
      </w:r>
      <w:r w:rsidR="002849AB" w:rsidRPr="006E420A">
        <w:rPr>
          <w:rFonts w:ascii="Times New Roman"/>
          <w:kern w:val="2"/>
          <w:sz w:val="24"/>
          <w:szCs w:val="24"/>
        </w:rPr>
        <w:t>概述</w:t>
      </w:r>
      <w:r w:rsidR="002849AB" w:rsidRPr="006E420A">
        <w:rPr>
          <w:rFonts w:ascii="Times New Roman" w:hint="eastAsia"/>
          <w:kern w:val="2"/>
          <w:sz w:val="24"/>
          <w:szCs w:val="24"/>
        </w:rPr>
        <w:t>、</w:t>
      </w:r>
      <w:r w:rsidRPr="006E420A">
        <w:rPr>
          <w:rFonts w:ascii="Times New Roman" w:hint="eastAsia"/>
          <w:kern w:val="2"/>
          <w:sz w:val="24"/>
          <w:szCs w:val="24"/>
        </w:rPr>
        <w:t>计量</w:t>
      </w:r>
      <w:r w:rsidR="002849AB" w:rsidRPr="006E420A">
        <w:rPr>
          <w:rFonts w:ascii="Times New Roman" w:hint="eastAsia"/>
          <w:kern w:val="2"/>
          <w:sz w:val="24"/>
          <w:szCs w:val="24"/>
        </w:rPr>
        <w:t>性能要求、通用技术要求、计量器具控制</w:t>
      </w:r>
      <w:r w:rsidRPr="006E420A">
        <w:rPr>
          <w:rFonts w:ascii="Times New Roman" w:hint="eastAsia"/>
          <w:kern w:val="2"/>
          <w:sz w:val="24"/>
          <w:szCs w:val="24"/>
        </w:rPr>
        <w:t>等内容。</w:t>
      </w:r>
    </w:p>
    <w:p w:rsidR="005F473B" w:rsidRPr="006E420A" w:rsidRDefault="005F473B" w:rsidP="005F473B">
      <w:pPr>
        <w:pStyle w:val="ad"/>
        <w:spacing w:line="360" w:lineRule="auto"/>
        <w:ind w:firstLineChars="200" w:firstLine="480"/>
        <w:rPr>
          <w:rFonts w:ascii="Times New Roman"/>
          <w:kern w:val="2"/>
          <w:sz w:val="24"/>
          <w:szCs w:val="24"/>
        </w:rPr>
      </w:pPr>
      <w:r w:rsidRPr="006E420A">
        <w:rPr>
          <w:rFonts w:ascii="Times New Roman" w:hint="eastAsia"/>
          <w:kern w:val="2"/>
          <w:sz w:val="24"/>
          <w:szCs w:val="24"/>
        </w:rPr>
        <w:t>本规</w:t>
      </w:r>
      <w:r w:rsidR="00902A11" w:rsidRPr="006E420A">
        <w:rPr>
          <w:rFonts w:ascii="Times New Roman" w:hint="eastAsia"/>
          <w:kern w:val="2"/>
          <w:sz w:val="24"/>
          <w:szCs w:val="24"/>
        </w:rPr>
        <w:t>程</w:t>
      </w:r>
      <w:r w:rsidRPr="006E420A">
        <w:rPr>
          <w:rFonts w:ascii="Times New Roman" w:hint="eastAsia"/>
          <w:kern w:val="2"/>
          <w:sz w:val="24"/>
          <w:szCs w:val="24"/>
        </w:rPr>
        <w:t>所用术语，除在本规</w:t>
      </w:r>
      <w:r w:rsidR="005A1740" w:rsidRPr="006E420A">
        <w:rPr>
          <w:rFonts w:ascii="Times New Roman" w:hint="eastAsia"/>
          <w:kern w:val="2"/>
          <w:sz w:val="24"/>
          <w:szCs w:val="24"/>
        </w:rPr>
        <w:t>程</w:t>
      </w:r>
      <w:r w:rsidRPr="006E420A">
        <w:rPr>
          <w:rFonts w:ascii="Times New Roman" w:hint="eastAsia"/>
          <w:kern w:val="2"/>
          <w:sz w:val="24"/>
          <w:szCs w:val="24"/>
        </w:rPr>
        <w:t>中定义的外，均采用</w:t>
      </w:r>
      <w:r w:rsidRPr="006E420A">
        <w:rPr>
          <w:rFonts w:ascii="Times New Roman" w:hint="eastAsia"/>
          <w:kern w:val="2"/>
          <w:sz w:val="24"/>
          <w:szCs w:val="24"/>
        </w:rPr>
        <w:t>JJF 1001</w:t>
      </w:r>
      <w:r w:rsidRPr="006E420A">
        <w:rPr>
          <w:rFonts w:ascii="Times New Roman" w:hint="eastAsia"/>
          <w:kern w:val="2"/>
          <w:sz w:val="24"/>
          <w:szCs w:val="24"/>
        </w:rPr>
        <w:t>《通用计量术语及定义》和</w:t>
      </w:r>
      <w:r w:rsidRPr="006E420A">
        <w:rPr>
          <w:rFonts w:ascii="Times New Roman" w:hint="eastAsia"/>
          <w:kern w:val="2"/>
          <w:sz w:val="24"/>
          <w:szCs w:val="24"/>
        </w:rPr>
        <w:t>JJF 1004</w:t>
      </w:r>
      <w:r w:rsidRPr="006E420A">
        <w:rPr>
          <w:rFonts w:ascii="Times New Roman" w:hint="eastAsia"/>
          <w:kern w:val="2"/>
          <w:sz w:val="24"/>
          <w:szCs w:val="24"/>
        </w:rPr>
        <w:t>《流量计量名词术语及定义》。</w:t>
      </w:r>
    </w:p>
    <w:p w:rsidR="000E4EC9" w:rsidRPr="005F473B" w:rsidRDefault="000E4EC9" w:rsidP="005F473B">
      <w:pPr>
        <w:pStyle w:val="ad"/>
        <w:spacing w:line="360" w:lineRule="auto"/>
        <w:ind w:firstLineChars="200" w:firstLine="480"/>
        <w:rPr>
          <w:rFonts w:ascii="Times New Roman"/>
          <w:kern w:val="2"/>
          <w:sz w:val="24"/>
          <w:szCs w:val="24"/>
        </w:rPr>
      </w:pPr>
      <w:r w:rsidRPr="006E420A">
        <w:rPr>
          <w:rFonts w:ascii="Times New Roman" w:hint="eastAsia"/>
          <w:kern w:val="2"/>
          <w:sz w:val="24"/>
          <w:szCs w:val="24"/>
        </w:rPr>
        <w:t>本规程仅适用于</w:t>
      </w:r>
      <w:r w:rsidR="003E712D" w:rsidRPr="006E420A">
        <w:rPr>
          <w:rFonts w:ascii="Times New Roman"/>
          <w:kern w:val="2"/>
          <w:sz w:val="24"/>
          <w:szCs w:val="24"/>
        </w:rPr>
        <w:t>最大流量</w:t>
      </w:r>
      <w:r w:rsidR="009C1085" w:rsidRPr="006E420A">
        <w:rPr>
          <w:rFonts w:ascii="Times New Roman" w:hint="eastAsia"/>
          <w:kern w:val="2"/>
          <w:sz w:val="24"/>
          <w:szCs w:val="24"/>
        </w:rPr>
        <w:t>不超过</w:t>
      </w:r>
      <w:r w:rsidR="00106A43">
        <w:rPr>
          <w:rFonts w:ascii="Times New Roman" w:hint="eastAsia"/>
          <w:kern w:val="2"/>
          <w:sz w:val="24"/>
          <w:szCs w:val="24"/>
        </w:rPr>
        <w:t>16</w:t>
      </w:r>
      <w:r w:rsidR="003E712D" w:rsidRPr="006E420A">
        <w:rPr>
          <w:rFonts w:ascii="Times New Roman"/>
          <w:kern w:val="2"/>
          <w:sz w:val="24"/>
          <w:szCs w:val="24"/>
        </w:rPr>
        <w:t xml:space="preserve"> m</w:t>
      </w:r>
      <w:r w:rsidR="003E712D" w:rsidRPr="006E420A">
        <w:rPr>
          <w:rFonts w:ascii="Times New Roman"/>
          <w:kern w:val="2"/>
          <w:sz w:val="24"/>
          <w:szCs w:val="24"/>
          <w:vertAlign w:val="superscript"/>
        </w:rPr>
        <w:t>3</w:t>
      </w:r>
      <w:r w:rsidR="003E712D" w:rsidRPr="006E420A">
        <w:rPr>
          <w:rFonts w:ascii="Times New Roman"/>
          <w:kern w:val="2"/>
          <w:sz w:val="24"/>
          <w:szCs w:val="24"/>
        </w:rPr>
        <w:t>/h</w:t>
      </w:r>
      <w:r w:rsidR="003E712D" w:rsidRPr="006E420A">
        <w:rPr>
          <w:rFonts w:ascii="Times New Roman" w:hint="eastAsia"/>
          <w:kern w:val="2"/>
          <w:sz w:val="24"/>
          <w:szCs w:val="24"/>
        </w:rPr>
        <w:t>的</w:t>
      </w:r>
      <w:r w:rsidR="005A1740" w:rsidRPr="006E420A">
        <w:rPr>
          <w:rFonts w:ascii="Times New Roman" w:hint="eastAsia"/>
          <w:kern w:val="2"/>
          <w:sz w:val="24"/>
          <w:szCs w:val="24"/>
        </w:rPr>
        <w:t>家</w:t>
      </w:r>
      <w:r w:rsidR="003E712D" w:rsidRPr="006E420A">
        <w:rPr>
          <w:rFonts w:ascii="Times New Roman" w:hint="eastAsia"/>
          <w:kern w:val="2"/>
          <w:sz w:val="24"/>
          <w:szCs w:val="24"/>
        </w:rPr>
        <w:t>用超声波燃气表。其</w:t>
      </w:r>
      <w:r w:rsidR="005A1740" w:rsidRPr="006E420A">
        <w:rPr>
          <w:rFonts w:ascii="Times New Roman" w:hint="eastAsia"/>
          <w:kern w:val="2"/>
          <w:sz w:val="24"/>
          <w:szCs w:val="24"/>
        </w:rPr>
        <w:t>它</w:t>
      </w:r>
      <w:r w:rsidR="003E712D" w:rsidRPr="006E420A">
        <w:rPr>
          <w:rFonts w:ascii="Times New Roman" w:hint="eastAsia"/>
          <w:kern w:val="2"/>
          <w:sz w:val="24"/>
          <w:szCs w:val="24"/>
        </w:rPr>
        <w:t>规格</w:t>
      </w:r>
      <w:r w:rsidR="00B40865" w:rsidRPr="006E420A">
        <w:rPr>
          <w:rFonts w:ascii="Times New Roman" w:hint="eastAsia"/>
          <w:kern w:val="2"/>
          <w:sz w:val="24"/>
          <w:szCs w:val="24"/>
        </w:rPr>
        <w:t>或</w:t>
      </w:r>
      <w:r w:rsidR="003E712D" w:rsidRPr="006E420A">
        <w:rPr>
          <w:rFonts w:ascii="Times New Roman" w:hint="eastAsia"/>
          <w:kern w:val="2"/>
          <w:sz w:val="24"/>
          <w:szCs w:val="24"/>
        </w:rPr>
        <w:t>非</w:t>
      </w:r>
      <w:r w:rsidR="005A1740" w:rsidRPr="006E420A">
        <w:rPr>
          <w:rFonts w:ascii="Times New Roman" w:hint="eastAsia"/>
          <w:kern w:val="2"/>
          <w:sz w:val="24"/>
          <w:szCs w:val="24"/>
        </w:rPr>
        <w:t>家</w:t>
      </w:r>
      <w:r w:rsidR="003E712D" w:rsidRPr="006E420A">
        <w:rPr>
          <w:rFonts w:ascii="Times New Roman" w:hint="eastAsia"/>
          <w:kern w:val="2"/>
          <w:sz w:val="24"/>
          <w:szCs w:val="24"/>
        </w:rPr>
        <w:t>用</w:t>
      </w:r>
      <w:r w:rsidR="003E712D" w:rsidRPr="003E712D">
        <w:rPr>
          <w:rFonts w:ascii="Times New Roman" w:hint="eastAsia"/>
          <w:kern w:val="2"/>
          <w:sz w:val="24"/>
          <w:szCs w:val="24"/>
        </w:rPr>
        <w:t>超声波燃气表</w:t>
      </w:r>
      <w:r w:rsidR="003E712D">
        <w:rPr>
          <w:rFonts w:ascii="Times New Roman" w:hint="eastAsia"/>
          <w:kern w:val="2"/>
          <w:sz w:val="24"/>
          <w:szCs w:val="24"/>
        </w:rPr>
        <w:t>依据</w:t>
      </w:r>
      <w:r w:rsidR="003E712D">
        <w:rPr>
          <w:rFonts w:ascii="Times New Roman" w:hint="eastAsia"/>
          <w:kern w:val="2"/>
          <w:sz w:val="24"/>
          <w:szCs w:val="24"/>
        </w:rPr>
        <w:t>JJG 1030</w:t>
      </w:r>
      <w:r w:rsidRPr="000E4EC9">
        <w:rPr>
          <w:rFonts w:ascii="Times New Roman" w:hint="eastAsia"/>
          <w:kern w:val="2"/>
          <w:sz w:val="24"/>
          <w:szCs w:val="24"/>
        </w:rPr>
        <w:t xml:space="preserve"> </w:t>
      </w:r>
      <w:r w:rsidR="003E712D">
        <w:rPr>
          <w:rFonts w:ascii="Times New Roman" w:hint="eastAsia"/>
          <w:kern w:val="2"/>
          <w:sz w:val="24"/>
          <w:szCs w:val="24"/>
        </w:rPr>
        <w:t>《</w:t>
      </w:r>
      <w:r w:rsidRPr="000E4EC9">
        <w:rPr>
          <w:rFonts w:ascii="Times New Roman" w:hint="eastAsia"/>
          <w:kern w:val="2"/>
          <w:sz w:val="24"/>
          <w:szCs w:val="24"/>
        </w:rPr>
        <w:t>超声流量计</w:t>
      </w:r>
      <w:r w:rsidR="003E712D">
        <w:rPr>
          <w:rFonts w:ascii="Times New Roman" w:hint="eastAsia"/>
          <w:kern w:val="2"/>
          <w:sz w:val="24"/>
          <w:szCs w:val="24"/>
        </w:rPr>
        <w:t>》进行检定。</w:t>
      </w:r>
    </w:p>
    <w:p w:rsidR="005F473B" w:rsidRPr="005F473B" w:rsidRDefault="005F473B" w:rsidP="005F473B">
      <w:pPr>
        <w:spacing w:line="360" w:lineRule="auto"/>
        <w:ind w:firstLineChars="200" w:firstLine="480"/>
        <w:rPr>
          <w:sz w:val="24"/>
        </w:rPr>
      </w:pPr>
      <w:r w:rsidRPr="005F473B">
        <w:rPr>
          <w:rFonts w:hint="eastAsia"/>
          <w:sz w:val="24"/>
        </w:rPr>
        <w:t>本规</w:t>
      </w:r>
      <w:r w:rsidR="00902A11" w:rsidRPr="00902A11">
        <w:rPr>
          <w:rFonts w:hint="eastAsia"/>
          <w:sz w:val="24"/>
        </w:rPr>
        <w:t>程</w:t>
      </w:r>
      <w:r w:rsidR="006D23D4">
        <w:rPr>
          <w:rFonts w:hint="eastAsia"/>
          <w:sz w:val="24"/>
        </w:rPr>
        <w:t>为</w:t>
      </w:r>
      <w:r w:rsidRPr="005F473B">
        <w:rPr>
          <w:rFonts w:hint="eastAsia"/>
          <w:sz w:val="24"/>
        </w:rPr>
        <w:t>首次制订。</w:t>
      </w:r>
    </w:p>
    <w:p w:rsidR="008510CB" w:rsidRDefault="008510CB">
      <w:pPr>
        <w:tabs>
          <w:tab w:val="left" w:pos="1620"/>
          <w:tab w:val="left" w:pos="8460"/>
        </w:tabs>
        <w:spacing w:line="360" w:lineRule="auto"/>
        <w:jc w:val="center"/>
        <w:rPr>
          <w:b/>
          <w:sz w:val="32"/>
        </w:rPr>
      </w:pPr>
    </w:p>
    <w:p w:rsidR="0047319C" w:rsidRDefault="0047319C">
      <w:pPr>
        <w:tabs>
          <w:tab w:val="left" w:pos="1620"/>
          <w:tab w:val="left" w:pos="8460"/>
        </w:tabs>
        <w:spacing w:line="360" w:lineRule="auto"/>
        <w:jc w:val="center"/>
        <w:rPr>
          <w:b/>
          <w:sz w:val="32"/>
        </w:rPr>
        <w:sectPr w:rsidR="0047319C" w:rsidSect="008510CB">
          <w:footerReference w:type="even" r:id="rId10"/>
          <w:footerReference w:type="default" r:id="rId11"/>
          <w:footerReference w:type="first" r:id="rId12"/>
          <w:pgSz w:w="11906" w:h="16838"/>
          <w:pgMar w:top="1440" w:right="1418" w:bottom="1440" w:left="1418" w:header="851" w:footer="992" w:gutter="0"/>
          <w:pgNumType w:fmt="upperRoman" w:start="1"/>
          <w:cols w:space="720"/>
          <w:titlePg/>
          <w:docGrid w:type="lines" w:linePitch="312"/>
        </w:sectPr>
      </w:pPr>
    </w:p>
    <w:p w:rsidR="00C36A3A" w:rsidRPr="005F473B" w:rsidRDefault="00A347B8" w:rsidP="001C6EB5">
      <w:pPr>
        <w:jc w:val="center"/>
        <w:rPr>
          <w:b/>
          <w:sz w:val="32"/>
        </w:rPr>
      </w:pPr>
      <w:r w:rsidRPr="001C6EB5">
        <w:rPr>
          <w:rFonts w:ascii="黑体" w:eastAsia="黑体" w:hAnsi="宋体" w:hint="eastAsia"/>
          <w:sz w:val="32"/>
          <w:szCs w:val="32"/>
        </w:rPr>
        <w:lastRenderedPageBreak/>
        <w:t>家</w:t>
      </w:r>
      <w:r w:rsidR="001B7A24" w:rsidRPr="001C6EB5">
        <w:rPr>
          <w:rFonts w:ascii="黑体" w:eastAsia="黑体" w:hAnsi="宋体" w:hint="eastAsia"/>
          <w:sz w:val="32"/>
          <w:szCs w:val="32"/>
        </w:rPr>
        <w:t>用超声波燃气表</w:t>
      </w:r>
      <w:r w:rsidR="00C36A3A" w:rsidRPr="001C6EB5">
        <w:rPr>
          <w:rFonts w:ascii="黑体" w:eastAsia="黑体" w:hAnsi="宋体" w:hint="eastAsia"/>
          <w:sz w:val="32"/>
          <w:szCs w:val="32"/>
        </w:rPr>
        <w:t>检定规程</w:t>
      </w:r>
    </w:p>
    <w:p w:rsidR="00C36A3A" w:rsidRPr="00842DDE" w:rsidRDefault="00C36A3A" w:rsidP="00842DDE">
      <w:pPr>
        <w:pStyle w:val="af0"/>
        <w:jc w:val="left"/>
        <w:rPr>
          <w:rFonts w:ascii="黑体" w:eastAsia="黑体" w:hAnsi="黑体" w:cs="Arial"/>
          <w:b w:val="0"/>
          <w:sz w:val="24"/>
          <w:szCs w:val="24"/>
          <w:lang w:val="en-US" w:eastAsia="zh-CN"/>
        </w:rPr>
      </w:pPr>
      <w:bookmarkStart w:id="35" w:name="_Toc524983899"/>
      <w:r w:rsidRPr="00842DDE">
        <w:rPr>
          <w:rFonts w:ascii="黑体" w:eastAsia="黑体" w:hAnsi="黑体" w:cs="Arial" w:hint="eastAsia"/>
          <w:b w:val="0"/>
          <w:sz w:val="24"/>
          <w:szCs w:val="24"/>
          <w:lang w:val="en-US" w:eastAsia="zh-CN"/>
        </w:rPr>
        <w:t xml:space="preserve">1 </w:t>
      </w:r>
      <w:r w:rsidRPr="00842DDE">
        <w:rPr>
          <w:rFonts w:ascii="黑体" w:eastAsia="黑体" w:hAnsi="黑体" w:cs="Arial"/>
          <w:b w:val="0"/>
          <w:sz w:val="24"/>
          <w:szCs w:val="24"/>
          <w:lang w:val="en-US" w:eastAsia="zh-CN"/>
        </w:rPr>
        <w:t>范围</w:t>
      </w:r>
      <w:bookmarkEnd w:id="35"/>
    </w:p>
    <w:p w:rsidR="00C36A3A" w:rsidRDefault="00C36A3A">
      <w:pPr>
        <w:pStyle w:val="ab"/>
        <w:adjustRightInd w:val="0"/>
        <w:snapToGrid w:val="0"/>
        <w:spacing w:line="312" w:lineRule="auto"/>
        <w:ind w:firstLine="482"/>
      </w:pPr>
      <w:r>
        <w:rPr>
          <w:rFonts w:hAnsi="宋体"/>
        </w:rPr>
        <w:t>本规程适用</w:t>
      </w:r>
      <w:r w:rsidR="00765D19">
        <w:rPr>
          <w:rFonts w:hAnsi="宋体"/>
        </w:rPr>
        <w:t>于</w:t>
      </w:r>
      <w:r w:rsidR="00F53C36" w:rsidRPr="00F53C36">
        <w:rPr>
          <w:rFonts w:hAnsi="宋体" w:hint="eastAsia"/>
        </w:rPr>
        <w:t>最大工作压力不超过</w:t>
      </w:r>
      <w:r w:rsidR="00F53C36" w:rsidRPr="00F53C36">
        <w:rPr>
          <w:rFonts w:hAnsi="宋体" w:hint="eastAsia"/>
        </w:rPr>
        <w:t>50</w:t>
      </w:r>
      <w:r w:rsidR="00106A43">
        <w:rPr>
          <w:rFonts w:hAnsi="宋体"/>
        </w:rPr>
        <w:t xml:space="preserve"> </w:t>
      </w:r>
      <w:proofErr w:type="spellStart"/>
      <w:r w:rsidR="00F53C36" w:rsidRPr="00F53C36">
        <w:rPr>
          <w:rFonts w:hAnsi="宋体" w:hint="eastAsia"/>
        </w:rPr>
        <w:t>kPa</w:t>
      </w:r>
      <w:proofErr w:type="spellEnd"/>
      <w:r w:rsidR="00F53C36" w:rsidRPr="00F53C36">
        <w:rPr>
          <w:rFonts w:hAnsi="宋体" w:hint="eastAsia"/>
        </w:rPr>
        <w:t>，最大流量不超过</w:t>
      </w:r>
      <w:r w:rsidR="00106A43">
        <w:rPr>
          <w:rFonts w:hAnsi="宋体" w:hint="eastAsia"/>
        </w:rPr>
        <w:t>16</w:t>
      </w:r>
      <w:r w:rsidR="00E972CB" w:rsidRPr="00A347B8">
        <w:rPr>
          <w:rFonts w:hAnsi="宋体" w:hint="eastAsia"/>
        </w:rPr>
        <w:t xml:space="preserve"> </w:t>
      </w:r>
      <w:r w:rsidR="00F53C36" w:rsidRPr="00F53C36">
        <w:rPr>
          <w:rFonts w:hAnsi="宋体" w:hint="eastAsia"/>
        </w:rPr>
        <w:t>m</w:t>
      </w:r>
      <w:r w:rsidR="00F53C36" w:rsidRPr="00F53C36">
        <w:rPr>
          <w:rFonts w:hAnsi="宋体" w:hint="eastAsia"/>
          <w:vertAlign w:val="superscript"/>
        </w:rPr>
        <w:t>3</w:t>
      </w:r>
      <w:r w:rsidR="00F53C36" w:rsidRPr="00F53C36">
        <w:rPr>
          <w:rFonts w:hAnsi="宋体" w:hint="eastAsia"/>
        </w:rPr>
        <w:t>/h</w:t>
      </w:r>
      <w:r w:rsidR="00F53C36" w:rsidRPr="00F53C36">
        <w:rPr>
          <w:rFonts w:hAnsi="宋体" w:hint="eastAsia"/>
        </w:rPr>
        <w:t>，以时间差法为测量原理的</w:t>
      </w:r>
      <w:r w:rsidR="00F53C36">
        <w:rPr>
          <w:rFonts w:hAnsi="宋体" w:hint="eastAsia"/>
        </w:rPr>
        <w:t>户</w:t>
      </w:r>
      <w:r w:rsidR="00F53C36" w:rsidRPr="00F53C36">
        <w:rPr>
          <w:rFonts w:hAnsi="宋体" w:hint="eastAsia"/>
        </w:rPr>
        <w:t>用超声波燃气表</w:t>
      </w:r>
      <w:r w:rsidR="00F53C36" w:rsidRPr="004A57FB">
        <w:rPr>
          <w:rFonts w:hAnsi="宋体" w:hint="eastAsia"/>
        </w:rPr>
        <w:t>（以下简称为燃气表）</w:t>
      </w:r>
      <w:r>
        <w:rPr>
          <w:rFonts w:hAnsi="宋体"/>
        </w:rPr>
        <w:t>的首次检定和</w:t>
      </w:r>
      <w:r w:rsidR="009928A2">
        <w:rPr>
          <w:rFonts w:hAnsi="宋体" w:hint="eastAsia"/>
        </w:rPr>
        <w:t>在检定周期内的</w:t>
      </w:r>
      <w:r>
        <w:rPr>
          <w:rFonts w:hAnsi="宋体"/>
        </w:rPr>
        <w:t>使用中检</w:t>
      </w:r>
      <w:r>
        <w:rPr>
          <w:rFonts w:hAnsi="宋体" w:hint="eastAsia"/>
        </w:rPr>
        <w:t>查</w:t>
      </w:r>
      <w:r>
        <w:rPr>
          <w:rFonts w:hAnsi="宋体"/>
        </w:rPr>
        <w:t>。</w:t>
      </w:r>
    </w:p>
    <w:p w:rsidR="00C36A3A" w:rsidRPr="00842DDE" w:rsidRDefault="00C36A3A" w:rsidP="00842DDE">
      <w:pPr>
        <w:pStyle w:val="af0"/>
        <w:jc w:val="left"/>
        <w:rPr>
          <w:rFonts w:ascii="黑体" w:eastAsia="黑体" w:hAnsi="黑体" w:cs="Arial"/>
          <w:b w:val="0"/>
          <w:sz w:val="24"/>
          <w:szCs w:val="24"/>
          <w:lang w:val="en-US" w:eastAsia="zh-CN"/>
        </w:rPr>
      </w:pPr>
      <w:bookmarkStart w:id="36" w:name="_Toc524983900"/>
      <w:r w:rsidRPr="00842DDE">
        <w:rPr>
          <w:rFonts w:ascii="黑体" w:eastAsia="黑体" w:hAnsi="黑体" w:cs="Arial"/>
          <w:b w:val="0"/>
          <w:sz w:val="24"/>
          <w:szCs w:val="24"/>
          <w:lang w:val="en-US" w:eastAsia="zh-CN"/>
        </w:rPr>
        <w:t>2 引用文</w:t>
      </w:r>
      <w:r w:rsidR="004B5ACF" w:rsidRPr="00842DDE">
        <w:rPr>
          <w:rFonts w:ascii="黑体" w:eastAsia="黑体" w:hAnsi="黑体" w:cs="Arial"/>
          <w:b w:val="0"/>
          <w:sz w:val="24"/>
          <w:szCs w:val="24"/>
          <w:lang w:val="en-US" w:eastAsia="zh-CN"/>
        </w:rPr>
        <w:t>件</w:t>
      </w:r>
      <w:bookmarkEnd w:id="36"/>
    </w:p>
    <w:p w:rsidR="00C36A3A" w:rsidRDefault="00C36A3A">
      <w:pPr>
        <w:pStyle w:val="ab"/>
        <w:adjustRightInd w:val="0"/>
        <w:snapToGrid w:val="0"/>
        <w:spacing w:line="312" w:lineRule="auto"/>
        <w:ind w:firstLine="482"/>
        <w:rPr>
          <w:rFonts w:hAnsi="宋体"/>
        </w:rPr>
      </w:pPr>
      <w:r>
        <w:rPr>
          <w:rFonts w:hAnsi="宋体"/>
        </w:rPr>
        <w:t xml:space="preserve">JJG 577-2012 </w:t>
      </w:r>
      <w:r>
        <w:rPr>
          <w:rFonts w:hAnsi="宋体"/>
        </w:rPr>
        <w:t>膜式燃气表</w:t>
      </w:r>
    </w:p>
    <w:p w:rsidR="00055053" w:rsidRDefault="00055053">
      <w:pPr>
        <w:pStyle w:val="ab"/>
        <w:adjustRightInd w:val="0"/>
        <w:snapToGrid w:val="0"/>
        <w:spacing w:line="312" w:lineRule="auto"/>
        <w:ind w:firstLine="482"/>
        <w:rPr>
          <w:rFonts w:hAnsi="宋体"/>
        </w:rPr>
      </w:pPr>
      <w:r w:rsidRPr="00055053">
        <w:rPr>
          <w:rFonts w:hAnsi="宋体" w:hint="eastAsia"/>
        </w:rPr>
        <w:t xml:space="preserve">JJG 1030-2007 </w:t>
      </w:r>
      <w:r w:rsidRPr="00055053">
        <w:rPr>
          <w:rFonts w:hAnsi="宋体" w:hint="eastAsia"/>
        </w:rPr>
        <w:t>超声流量计</w:t>
      </w:r>
    </w:p>
    <w:p w:rsidR="00C36A3A" w:rsidRDefault="00C36A3A">
      <w:pPr>
        <w:pStyle w:val="ab"/>
        <w:adjustRightInd w:val="0"/>
        <w:snapToGrid w:val="0"/>
        <w:spacing w:line="312" w:lineRule="auto"/>
        <w:ind w:firstLine="482"/>
        <w:rPr>
          <w:rFonts w:hAnsi="宋体"/>
        </w:rPr>
      </w:pPr>
      <w:r>
        <w:rPr>
          <w:rFonts w:hAnsi="宋体"/>
        </w:rPr>
        <w:t xml:space="preserve">JJF 1001 </w:t>
      </w:r>
      <w:r>
        <w:rPr>
          <w:rFonts w:hAnsi="宋体"/>
        </w:rPr>
        <w:t>通用计量术语及定义</w:t>
      </w:r>
    </w:p>
    <w:p w:rsidR="00A751D1" w:rsidRDefault="00A751D1">
      <w:pPr>
        <w:pStyle w:val="ab"/>
        <w:adjustRightInd w:val="0"/>
        <w:snapToGrid w:val="0"/>
        <w:spacing w:line="312" w:lineRule="auto"/>
        <w:ind w:firstLine="482"/>
      </w:pPr>
      <w:r w:rsidRPr="005F473B">
        <w:rPr>
          <w:rFonts w:hint="eastAsia"/>
        </w:rPr>
        <w:t>JJF 1004</w:t>
      </w:r>
      <w:r>
        <w:rPr>
          <w:rFonts w:hint="eastAsia"/>
        </w:rPr>
        <w:t xml:space="preserve"> </w:t>
      </w:r>
      <w:r w:rsidRPr="005F473B">
        <w:rPr>
          <w:rFonts w:hint="eastAsia"/>
        </w:rPr>
        <w:t>流量计量名词术语及定义</w:t>
      </w:r>
    </w:p>
    <w:p w:rsidR="00C36A3A" w:rsidRDefault="001B7A24" w:rsidP="00087F37">
      <w:pPr>
        <w:pStyle w:val="ab"/>
        <w:adjustRightInd w:val="0"/>
        <w:snapToGrid w:val="0"/>
        <w:spacing w:line="312" w:lineRule="auto"/>
        <w:ind w:firstLine="482"/>
        <w:rPr>
          <w:rFonts w:hAnsi="宋体"/>
        </w:rPr>
      </w:pPr>
      <w:r>
        <w:rPr>
          <w:rFonts w:hAnsi="宋体" w:hint="eastAsia"/>
        </w:rPr>
        <w:t>GB/T</w:t>
      </w:r>
      <w:r>
        <w:rPr>
          <w:rFonts w:hAnsi="宋体"/>
        </w:rPr>
        <w:t xml:space="preserve"> 32201-2015 </w:t>
      </w:r>
      <w:r w:rsidRPr="001B7A24">
        <w:rPr>
          <w:rFonts w:hAnsi="宋体" w:hint="eastAsia"/>
        </w:rPr>
        <w:t>气体流量计</w:t>
      </w:r>
      <w:r w:rsidR="00087F37">
        <w:rPr>
          <w:rFonts w:hAnsi="宋体" w:hint="eastAsia"/>
        </w:rPr>
        <w:t>（</w:t>
      </w:r>
      <w:r w:rsidR="00087F37">
        <w:rPr>
          <w:rFonts w:hint="eastAsia"/>
        </w:rPr>
        <w:t>OIML R137</w:t>
      </w:r>
      <w:r w:rsidR="00087F37" w:rsidRPr="004B5ACF">
        <w:rPr>
          <w:rFonts w:hint="eastAsia"/>
        </w:rPr>
        <w:t>-1&amp;2</w:t>
      </w:r>
      <w:r w:rsidR="00087F37">
        <w:rPr>
          <w:rFonts w:hint="eastAsia"/>
        </w:rPr>
        <w:t>：</w:t>
      </w:r>
      <w:r w:rsidR="00087F37">
        <w:rPr>
          <w:rFonts w:hint="eastAsia"/>
        </w:rPr>
        <w:t xml:space="preserve">2012 </w:t>
      </w:r>
      <w:r w:rsidR="00087F37" w:rsidRPr="005F473B">
        <w:rPr>
          <w:rFonts w:hint="eastAsia"/>
        </w:rPr>
        <w:t>Gas Meter</w:t>
      </w:r>
      <w:r w:rsidR="00087F37">
        <w:t>s</w:t>
      </w:r>
      <w:r w:rsidR="00A751D1">
        <w:rPr>
          <w:rFonts w:hint="eastAsia"/>
        </w:rPr>
        <w:t>）</w:t>
      </w:r>
    </w:p>
    <w:p w:rsidR="00C36A3A" w:rsidRDefault="00A751D1">
      <w:pPr>
        <w:pStyle w:val="ab"/>
        <w:adjustRightInd w:val="0"/>
        <w:snapToGrid w:val="0"/>
        <w:spacing w:line="312" w:lineRule="auto"/>
        <w:ind w:firstLine="482"/>
        <w:rPr>
          <w:rFonts w:hAnsi="宋体"/>
        </w:rPr>
      </w:pPr>
      <w:r>
        <w:t>EN14236</w:t>
      </w:r>
      <w:r>
        <w:rPr>
          <w:rFonts w:hAnsi="宋体"/>
        </w:rPr>
        <w:t>：</w:t>
      </w:r>
      <w:r>
        <w:t>2007</w:t>
      </w:r>
      <w:r w:rsidR="00765D19" w:rsidRPr="00765D19">
        <w:rPr>
          <w:rFonts w:hAnsi="宋体"/>
        </w:rPr>
        <w:t xml:space="preserve"> </w:t>
      </w:r>
      <w:r w:rsidR="00765D19" w:rsidRPr="005F473B">
        <w:rPr>
          <w:rFonts w:hAnsi="宋体"/>
        </w:rPr>
        <w:t>Ultrasonic domestic gas meters</w:t>
      </w:r>
      <w:r w:rsidR="00765D19">
        <w:rPr>
          <w:rFonts w:hint="eastAsia"/>
        </w:rPr>
        <w:t>（</w:t>
      </w:r>
      <w:r w:rsidR="001B7A24">
        <w:rPr>
          <w:rFonts w:hint="eastAsia"/>
        </w:rPr>
        <w:t>户用超声波燃气表</w:t>
      </w:r>
      <w:r>
        <w:rPr>
          <w:rFonts w:hAnsi="宋体" w:hint="eastAsia"/>
        </w:rPr>
        <w:t>）</w:t>
      </w:r>
    </w:p>
    <w:p w:rsidR="00F50B11" w:rsidRDefault="00F50B11">
      <w:pPr>
        <w:pStyle w:val="ab"/>
        <w:adjustRightInd w:val="0"/>
        <w:snapToGrid w:val="0"/>
        <w:spacing w:line="312" w:lineRule="auto"/>
        <w:ind w:firstLine="482"/>
        <w:rPr>
          <w:rFonts w:hAnsi="宋体"/>
        </w:rPr>
      </w:pPr>
      <w:r w:rsidRPr="00F50B11">
        <w:rPr>
          <w:rFonts w:hAnsi="宋体" w:hint="eastAsia"/>
        </w:rPr>
        <w:t>JB/T 12958-2016</w:t>
      </w:r>
      <w:r w:rsidRPr="00F50B11">
        <w:rPr>
          <w:rFonts w:hAnsi="宋体" w:hint="eastAsia"/>
        </w:rPr>
        <w:t>《家用超声波燃气表》行业标准</w:t>
      </w:r>
    </w:p>
    <w:p w:rsidR="00C36A3A" w:rsidRDefault="00A751D1">
      <w:pPr>
        <w:pStyle w:val="ab"/>
        <w:adjustRightInd w:val="0"/>
        <w:snapToGrid w:val="0"/>
        <w:spacing w:line="312" w:lineRule="auto"/>
        <w:ind w:firstLine="482"/>
      </w:pPr>
      <w:r w:rsidRPr="00A751D1">
        <w:rPr>
          <w:rFonts w:hint="eastAsia"/>
        </w:rPr>
        <w:t>凡是注日期的引用文件，仅注日期的版本适用本规程；凡是不注日期的引用文件，其最新版本（包括所有的修改单）适用于本规程。</w:t>
      </w:r>
    </w:p>
    <w:p w:rsidR="00C36A3A" w:rsidRPr="00842DDE" w:rsidRDefault="00C36A3A" w:rsidP="00842DDE">
      <w:pPr>
        <w:pStyle w:val="af0"/>
        <w:jc w:val="left"/>
        <w:rPr>
          <w:rFonts w:ascii="黑体" w:eastAsia="黑体" w:hAnsi="黑体" w:cs="Arial"/>
          <w:b w:val="0"/>
          <w:sz w:val="24"/>
          <w:szCs w:val="24"/>
          <w:lang w:val="en-US" w:eastAsia="zh-CN"/>
        </w:rPr>
      </w:pPr>
      <w:bookmarkStart w:id="37" w:name="_Toc524983901"/>
      <w:r w:rsidRPr="00842DDE">
        <w:rPr>
          <w:rFonts w:ascii="黑体" w:eastAsia="黑体" w:hAnsi="黑体" w:cs="Arial"/>
          <w:b w:val="0"/>
          <w:sz w:val="24"/>
          <w:szCs w:val="24"/>
          <w:lang w:val="en-US" w:eastAsia="zh-CN"/>
        </w:rPr>
        <w:t>3 术语和计量单位</w:t>
      </w:r>
      <w:bookmarkEnd w:id="37"/>
    </w:p>
    <w:p w:rsidR="00C36A3A" w:rsidRPr="00783B8F" w:rsidRDefault="00C36A3A" w:rsidP="00783B8F">
      <w:pPr>
        <w:pStyle w:val="af0"/>
        <w:jc w:val="left"/>
        <w:rPr>
          <w:rFonts w:ascii="宋体" w:hAnsi="宋体" w:cs="Arial"/>
          <w:b w:val="0"/>
          <w:sz w:val="24"/>
          <w:szCs w:val="24"/>
          <w:lang w:val="en-US" w:eastAsia="zh-CN"/>
        </w:rPr>
      </w:pPr>
      <w:bookmarkStart w:id="38" w:name="_Toc524983902"/>
      <w:r w:rsidRPr="00783B8F">
        <w:rPr>
          <w:rFonts w:ascii="宋体" w:hAnsi="宋体" w:cs="Arial"/>
          <w:b w:val="0"/>
          <w:sz w:val="24"/>
          <w:szCs w:val="24"/>
          <w:lang w:val="en-US" w:eastAsia="zh-CN"/>
        </w:rPr>
        <w:t>3.1 术语</w:t>
      </w:r>
      <w:bookmarkEnd w:id="38"/>
    </w:p>
    <w:p w:rsidR="00C36A3A" w:rsidRPr="00F66B4C" w:rsidRDefault="00C36A3A">
      <w:pPr>
        <w:pStyle w:val="ab"/>
        <w:adjustRightInd w:val="0"/>
        <w:snapToGrid w:val="0"/>
        <w:spacing w:line="312" w:lineRule="auto"/>
        <w:rPr>
          <w:rFonts w:asciiTheme="minorEastAsia" w:eastAsiaTheme="minorEastAsia" w:hAnsiTheme="minorEastAsia"/>
        </w:rPr>
      </w:pPr>
      <w:bookmarkStart w:id="39" w:name="_Toc311448316"/>
      <w:bookmarkStart w:id="40" w:name="_Toc313024444"/>
      <w:bookmarkStart w:id="41" w:name="_Toc313626202"/>
      <w:bookmarkStart w:id="42" w:name="_Toc313626276"/>
      <w:bookmarkStart w:id="43" w:name="_Toc313626360"/>
      <w:bookmarkStart w:id="44" w:name="_Toc324245941"/>
      <w:bookmarkStart w:id="45" w:name="_Toc324246060"/>
      <w:bookmarkStart w:id="46" w:name="_Toc324246178"/>
      <w:bookmarkStart w:id="47" w:name="_Toc324246289"/>
      <w:bookmarkStart w:id="48" w:name="_Toc324946964"/>
      <w:bookmarkEnd w:id="39"/>
      <w:bookmarkEnd w:id="40"/>
      <w:bookmarkEnd w:id="41"/>
      <w:bookmarkEnd w:id="42"/>
      <w:bookmarkEnd w:id="43"/>
      <w:bookmarkEnd w:id="44"/>
      <w:bookmarkEnd w:id="45"/>
      <w:bookmarkEnd w:id="46"/>
      <w:bookmarkEnd w:id="47"/>
      <w:bookmarkEnd w:id="48"/>
      <w:smartTag w:uri="urn:schemas-microsoft-com:office:smarttags" w:element="chsdate">
        <w:smartTagPr>
          <w:attr w:name="IsROCDate" w:val="False"/>
          <w:attr w:name="IsLunarDate" w:val="False"/>
          <w:attr w:name="Day" w:val="30"/>
          <w:attr w:name="Month" w:val="12"/>
          <w:attr w:name="Year" w:val="1899"/>
        </w:smartTagPr>
        <w:r w:rsidRPr="00F66B4C">
          <w:rPr>
            <w:rFonts w:asciiTheme="minorEastAsia" w:eastAsiaTheme="minorEastAsia" w:hAnsiTheme="minorEastAsia"/>
          </w:rPr>
          <w:t>3.1.1</w:t>
        </w:r>
      </w:smartTag>
      <w:r w:rsidRPr="00F66B4C">
        <w:rPr>
          <w:rFonts w:asciiTheme="minorEastAsia" w:eastAsiaTheme="minorEastAsia" w:hAnsiTheme="minorEastAsia"/>
        </w:rPr>
        <w:t xml:space="preserve"> 最大流量</w:t>
      </w:r>
      <w:proofErr w:type="spellStart"/>
      <w:r w:rsidRPr="00EF2427">
        <w:rPr>
          <w:rFonts w:eastAsiaTheme="minorEastAsia"/>
          <w:i/>
        </w:rPr>
        <w:t>q</w:t>
      </w:r>
      <w:r w:rsidRPr="00EF2427">
        <w:rPr>
          <w:rFonts w:eastAsiaTheme="minorEastAsia"/>
          <w:vertAlign w:val="subscript"/>
        </w:rPr>
        <w:t>max</w:t>
      </w:r>
      <w:proofErr w:type="spellEnd"/>
      <w:r w:rsidRPr="00F66B4C">
        <w:rPr>
          <w:rFonts w:asciiTheme="minorEastAsia" w:eastAsiaTheme="minorEastAsia" w:hAnsiTheme="minorEastAsia"/>
        </w:rPr>
        <w:t xml:space="preserve">   maximum flow rate</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rPr>
        <w:t>燃气表满足计量性能要求的上限流量。</w:t>
      </w:r>
    </w:p>
    <w:p w:rsidR="00C36A3A" w:rsidRPr="00F66B4C" w:rsidRDefault="00C36A3A">
      <w:pPr>
        <w:pStyle w:val="ab"/>
        <w:adjustRightInd w:val="0"/>
        <w:snapToGrid w:val="0"/>
        <w:spacing w:line="312" w:lineRule="auto"/>
        <w:rPr>
          <w:rFonts w:asciiTheme="minorEastAsia" w:eastAsiaTheme="minorEastAsia" w:hAnsiTheme="minorEastAsia"/>
        </w:rPr>
      </w:pPr>
      <w:bookmarkStart w:id="49" w:name="_Toc311448317"/>
      <w:bookmarkStart w:id="50" w:name="_Toc313024445"/>
      <w:bookmarkStart w:id="51" w:name="_Toc313626203"/>
      <w:bookmarkStart w:id="52" w:name="_Toc313626277"/>
      <w:bookmarkStart w:id="53" w:name="_Toc313626361"/>
      <w:bookmarkStart w:id="54" w:name="_Toc324245942"/>
      <w:bookmarkStart w:id="55" w:name="_Toc324246061"/>
      <w:bookmarkStart w:id="56" w:name="_Toc324246179"/>
      <w:bookmarkStart w:id="57" w:name="_Toc324246290"/>
      <w:bookmarkStart w:id="58" w:name="_Toc324946965"/>
      <w:bookmarkEnd w:id="49"/>
      <w:bookmarkEnd w:id="50"/>
      <w:bookmarkEnd w:id="51"/>
      <w:bookmarkEnd w:id="52"/>
      <w:bookmarkEnd w:id="53"/>
      <w:bookmarkEnd w:id="54"/>
      <w:bookmarkEnd w:id="55"/>
      <w:bookmarkEnd w:id="56"/>
      <w:bookmarkEnd w:id="57"/>
      <w:bookmarkEnd w:id="58"/>
      <w:smartTag w:uri="urn:schemas-microsoft-com:office:smarttags" w:element="chsdate">
        <w:smartTagPr>
          <w:attr w:name="IsROCDate" w:val="False"/>
          <w:attr w:name="IsLunarDate" w:val="False"/>
          <w:attr w:name="Day" w:val="30"/>
          <w:attr w:name="Month" w:val="12"/>
          <w:attr w:name="Year" w:val="1899"/>
        </w:smartTagPr>
        <w:r w:rsidRPr="00F66B4C">
          <w:rPr>
            <w:rFonts w:asciiTheme="minorEastAsia" w:eastAsiaTheme="minorEastAsia" w:hAnsiTheme="minorEastAsia"/>
          </w:rPr>
          <w:t>3.1.2</w:t>
        </w:r>
      </w:smartTag>
      <w:r w:rsidRPr="00F66B4C">
        <w:rPr>
          <w:rFonts w:asciiTheme="minorEastAsia" w:eastAsiaTheme="minorEastAsia" w:hAnsiTheme="minorEastAsia"/>
        </w:rPr>
        <w:t xml:space="preserve"> 最小流量</w:t>
      </w:r>
      <w:proofErr w:type="spellStart"/>
      <w:r w:rsidRPr="00EF2427">
        <w:rPr>
          <w:rFonts w:eastAsiaTheme="minorEastAsia"/>
          <w:i/>
        </w:rPr>
        <w:t>q</w:t>
      </w:r>
      <w:r w:rsidRPr="00EF2427">
        <w:rPr>
          <w:rFonts w:eastAsiaTheme="minorEastAsia"/>
          <w:vertAlign w:val="subscript"/>
        </w:rPr>
        <w:t>min</w:t>
      </w:r>
      <w:proofErr w:type="spellEnd"/>
      <w:r w:rsidRPr="00F66B4C">
        <w:rPr>
          <w:rFonts w:asciiTheme="minorEastAsia" w:eastAsiaTheme="minorEastAsia" w:hAnsiTheme="minorEastAsia"/>
        </w:rPr>
        <w:t xml:space="preserve">  minimum flow rate</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rPr>
        <w:t>燃气表满足计量性能要求的下限流量。</w:t>
      </w:r>
    </w:p>
    <w:p w:rsidR="00C36A3A" w:rsidRPr="00F66B4C" w:rsidRDefault="00C36A3A">
      <w:pPr>
        <w:pStyle w:val="ab"/>
        <w:adjustRightInd w:val="0"/>
        <w:snapToGrid w:val="0"/>
        <w:spacing w:line="312" w:lineRule="auto"/>
        <w:rPr>
          <w:rFonts w:asciiTheme="minorEastAsia" w:eastAsiaTheme="minorEastAsia" w:hAnsiTheme="minorEastAsia"/>
        </w:rPr>
      </w:pPr>
      <w:bookmarkStart w:id="59" w:name="_Toc311448318"/>
      <w:bookmarkStart w:id="60" w:name="_Toc313024446"/>
      <w:bookmarkStart w:id="61" w:name="_Toc313626204"/>
      <w:bookmarkStart w:id="62" w:name="_Toc313626278"/>
      <w:bookmarkStart w:id="63" w:name="_Toc313626362"/>
      <w:bookmarkStart w:id="64" w:name="_Toc324245943"/>
      <w:bookmarkStart w:id="65" w:name="_Toc324246062"/>
      <w:bookmarkStart w:id="66" w:name="_Toc324246180"/>
      <w:bookmarkStart w:id="67" w:name="_Toc324246291"/>
      <w:bookmarkStart w:id="68" w:name="_Toc324946966"/>
      <w:bookmarkEnd w:id="59"/>
      <w:bookmarkEnd w:id="60"/>
      <w:bookmarkEnd w:id="61"/>
      <w:bookmarkEnd w:id="62"/>
      <w:bookmarkEnd w:id="63"/>
      <w:bookmarkEnd w:id="64"/>
      <w:bookmarkEnd w:id="65"/>
      <w:bookmarkEnd w:id="66"/>
      <w:bookmarkEnd w:id="67"/>
      <w:bookmarkEnd w:id="68"/>
      <w:smartTag w:uri="urn:schemas-microsoft-com:office:smarttags" w:element="chsdate">
        <w:smartTagPr>
          <w:attr w:name="IsROCDate" w:val="False"/>
          <w:attr w:name="IsLunarDate" w:val="False"/>
          <w:attr w:name="Day" w:val="30"/>
          <w:attr w:name="Month" w:val="12"/>
          <w:attr w:name="Year" w:val="1899"/>
        </w:smartTagPr>
        <w:r w:rsidRPr="00F66B4C">
          <w:rPr>
            <w:rFonts w:asciiTheme="minorEastAsia" w:eastAsiaTheme="minorEastAsia" w:hAnsiTheme="minorEastAsia"/>
          </w:rPr>
          <w:t>3.1.3</w:t>
        </w:r>
      </w:smartTag>
      <w:r w:rsidRPr="00F66B4C">
        <w:rPr>
          <w:rFonts w:asciiTheme="minorEastAsia" w:eastAsiaTheme="minorEastAsia" w:hAnsiTheme="minorEastAsia"/>
        </w:rPr>
        <w:t xml:space="preserve"> 分界流量</w:t>
      </w:r>
      <w:proofErr w:type="spellStart"/>
      <w:r w:rsidRPr="00EF2427">
        <w:rPr>
          <w:rFonts w:eastAsiaTheme="minorEastAsia"/>
          <w:i/>
        </w:rPr>
        <w:t>q</w:t>
      </w:r>
      <w:r w:rsidRPr="00EF2427">
        <w:rPr>
          <w:rFonts w:eastAsiaTheme="minorEastAsia"/>
          <w:vertAlign w:val="subscript"/>
        </w:rPr>
        <w:t>t</w:t>
      </w:r>
      <w:proofErr w:type="spellEnd"/>
      <w:r w:rsidRPr="00F66B4C">
        <w:rPr>
          <w:rFonts w:asciiTheme="minorEastAsia" w:eastAsiaTheme="minorEastAsia" w:hAnsiTheme="minorEastAsia"/>
        </w:rPr>
        <w:t xml:space="preserve">  transitional flow rate</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rPr>
        <w:t>介于最大流量和最小流量之间、把燃气表流量范围分为“高区”和“低区”的流量，高区和低区</w:t>
      </w:r>
      <w:r w:rsidRPr="00F66B4C">
        <w:rPr>
          <w:rFonts w:asciiTheme="minorEastAsia" w:eastAsiaTheme="minorEastAsia" w:hAnsiTheme="minorEastAsia" w:hint="eastAsia"/>
        </w:rPr>
        <w:t>各</w:t>
      </w:r>
      <w:r w:rsidRPr="00F66B4C">
        <w:rPr>
          <w:rFonts w:asciiTheme="minorEastAsia" w:eastAsiaTheme="minorEastAsia" w:hAnsiTheme="minorEastAsia"/>
        </w:rPr>
        <w:t>有</w:t>
      </w:r>
      <w:r w:rsidRPr="00F66B4C">
        <w:rPr>
          <w:rFonts w:asciiTheme="minorEastAsia" w:eastAsiaTheme="minorEastAsia" w:hAnsiTheme="minorEastAsia" w:hint="eastAsia"/>
        </w:rPr>
        <w:t>相应</w:t>
      </w:r>
      <w:r w:rsidRPr="00F66B4C">
        <w:rPr>
          <w:rFonts w:asciiTheme="minorEastAsia" w:eastAsiaTheme="minorEastAsia" w:hAnsiTheme="minorEastAsia"/>
        </w:rPr>
        <w:t>的最大允许误差。</w:t>
      </w:r>
    </w:p>
    <w:p w:rsidR="00C36A3A" w:rsidRPr="00F66B4C" w:rsidRDefault="00C36A3A">
      <w:pPr>
        <w:pStyle w:val="ab"/>
        <w:adjustRightInd w:val="0"/>
        <w:snapToGrid w:val="0"/>
        <w:spacing w:line="312" w:lineRule="auto"/>
        <w:rPr>
          <w:rFonts w:asciiTheme="minorEastAsia" w:eastAsiaTheme="minorEastAsia" w:hAnsiTheme="minorEastAsia"/>
        </w:rPr>
      </w:pPr>
      <w:bookmarkStart w:id="69" w:name="_Toc311448319"/>
      <w:bookmarkStart w:id="70" w:name="_Toc313024447"/>
      <w:bookmarkStart w:id="71" w:name="_Toc313626205"/>
      <w:bookmarkStart w:id="72" w:name="_Toc313626279"/>
      <w:bookmarkStart w:id="73" w:name="_Toc313626363"/>
      <w:bookmarkStart w:id="74" w:name="_Toc324245944"/>
      <w:bookmarkStart w:id="75" w:name="_Toc324246063"/>
      <w:bookmarkStart w:id="76" w:name="_Toc324246181"/>
      <w:bookmarkStart w:id="77" w:name="_Toc324246292"/>
      <w:bookmarkStart w:id="78" w:name="_Toc324946967"/>
      <w:bookmarkEnd w:id="69"/>
      <w:bookmarkEnd w:id="70"/>
      <w:bookmarkEnd w:id="71"/>
      <w:bookmarkEnd w:id="72"/>
      <w:bookmarkEnd w:id="73"/>
      <w:bookmarkEnd w:id="74"/>
      <w:bookmarkEnd w:id="75"/>
      <w:bookmarkEnd w:id="76"/>
      <w:bookmarkEnd w:id="77"/>
      <w:bookmarkEnd w:id="78"/>
      <w:smartTag w:uri="urn:schemas-microsoft-com:office:smarttags" w:element="chsdate">
        <w:smartTagPr>
          <w:attr w:name="IsROCDate" w:val="False"/>
          <w:attr w:name="IsLunarDate" w:val="False"/>
          <w:attr w:name="Day" w:val="30"/>
          <w:attr w:name="Month" w:val="12"/>
          <w:attr w:name="Year" w:val="1899"/>
        </w:smartTagPr>
        <w:r w:rsidRPr="00F66B4C">
          <w:rPr>
            <w:rFonts w:asciiTheme="minorEastAsia" w:eastAsiaTheme="minorEastAsia" w:hAnsiTheme="minorEastAsia"/>
          </w:rPr>
          <w:t>3.1.4</w:t>
        </w:r>
      </w:smartTag>
      <w:r w:rsidRPr="00F66B4C">
        <w:rPr>
          <w:rFonts w:asciiTheme="minorEastAsia" w:eastAsiaTheme="minorEastAsia" w:hAnsiTheme="minorEastAsia"/>
        </w:rPr>
        <w:t xml:space="preserve"> 流量范围   flow rate range</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rPr>
        <w:t>由燃气表最大流量和最小流量所限定的范围。</w:t>
      </w:r>
      <w:bookmarkStart w:id="79" w:name="_Toc311448320"/>
      <w:bookmarkStart w:id="80" w:name="_Toc313024448"/>
      <w:bookmarkStart w:id="81" w:name="_Toc313626206"/>
      <w:bookmarkStart w:id="82" w:name="_Toc313626280"/>
      <w:bookmarkStart w:id="83" w:name="_Toc313626364"/>
      <w:bookmarkStart w:id="84" w:name="_Toc324245945"/>
      <w:bookmarkStart w:id="85" w:name="_Toc324246064"/>
      <w:bookmarkStart w:id="86" w:name="_Toc324246182"/>
      <w:bookmarkStart w:id="87" w:name="_Toc324246293"/>
      <w:bookmarkStart w:id="88" w:name="_Toc324946968"/>
      <w:bookmarkEnd w:id="79"/>
      <w:bookmarkEnd w:id="80"/>
      <w:bookmarkEnd w:id="81"/>
      <w:bookmarkEnd w:id="82"/>
      <w:bookmarkEnd w:id="83"/>
      <w:bookmarkEnd w:id="84"/>
      <w:bookmarkEnd w:id="85"/>
      <w:bookmarkEnd w:id="86"/>
      <w:bookmarkEnd w:id="87"/>
      <w:bookmarkEnd w:id="88"/>
    </w:p>
    <w:p w:rsidR="00C36A3A" w:rsidRPr="00F66B4C" w:rsidRDefault="00C36A3A">
      <w:pPr>
        <w:pStyle w:val="ab"/>
        <w:adjustRightInd w:val="0"/>
        <w:snapToGrid w:val="0"/>
        <w:spacing w:line="312" w:lineRule="auto"/>
        <w:rPr>
          <w:rFonts w:asciiTheme="minorEastAsia" w:eastAsiaTheme="minorEastAsia" w:hAnsiTheme="minorEastAsia"/>
        </w:rPr>
      </w:pPr>
      <w:bookmarkStart w:id="89" w:name="_Toc311448321"/>
      <w:bookmarkStart w:id="90" w:name="_Toc313024449"/>
      <w:bookmarkStart w:id="91" w:name="_Toc313626207"/>
      <w:bookmarkStart w:id="92" w:name="_Toc313626281"/>
      <w:bookmarkStart w:id="93" w:name="_Toc313626365"/>
      <w:bookmarkStart w:id="94" w:name="_Toc324245946"/>
      <w:bookmarkStart w:id="95" w:name="_Toc324246065"/>
      <w:bookmarkStart w:id="96" w:name="_Toc324246183"/>
      <w:bookmarkStart w:id="97" w:name="_Toc324246294"/>
      <w:bookmarkStart w:id="98" w:name="_Toc324946969"/>
      <w:bookmarkStart w:id="99" w:name="_Toc311448322"/>
      <w:bookmarkStart w:id="100" w:name="_Toc313024450"/>
      <w:bookmarkStart w:id="101" w:name="_Toc313626208"/>
      <w:bookmarkStart w:id="102" w:name="_Toc313626282"/>
      <w:bookmarkStart w:id="103" w:name="_Toc313626366"/>
      <w:bookmarkStart w:id="104" w:name="_Toc324245947"/>
      <w:bookmarkStart w:id="105" w:name="_Toc324246066"/>
      <w:bookmarkStart w:id="106" w:name="_Toc324246184"/>
      <w:bookmarkStart w:id="107" w:name="_Toc324246295"/>
      <w:bookmarkStart w:id="108" w:name="_Toc324946970"/>
      <w:bookmarkStart w:id="109" w:name="_Toc311448323"/>
      <w:bookmarkStart w:id="110" w:name="_Toc313024451"/>
      <w:bookmarkStart w:id="111" w:name="_Toc313626209"/>
      <w:bookmarkStart w:id="112" w:name="_Toc313626283"/>
      <w:bookmarkStart w:id="113" w:name="_Toc313626367"/>
      <w:bookmarkStart w:id="114" w:name="_Toc324245948"/>
      <w:bookmarkStart w:id="115" w:name="_Toc324246067"/>
      <w:bookmarkStart w:id="116" w:name="_Toc324246185"/>
      <w:bookmarkStart w:id="117" w:name="_Toc324246296"/>
      <w:bookmarkStart w:id="118" w:name="_Toc32494697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F66B4C">
        <w:rPr>
          <w:rFonts w:asciiTheme="minorEastAsia" w:eastAsiaTheme="minorEastAsia" w:hAnsiTheme="minorEastAsia"/>
        </w:rPr>
        <w:t>3.1.</w:t>
      </w:r>
      <w:r w:rsidR="00F66B4C">
        <w:rPr>
          <w:rFonts w:asciiTheme="minorEastAsia" w:eastAsiaTheme="minorEastAsia" w:hAnsiTheme="minorEastAsia"/>
        </w:rPr>
        <w:t>5</w:t>
      </w:r>
      <w:r w:rsidRPr="00F66B4C">
        <w:rPr>
          <w:rFonts w:asciiTheme="minorEastAsia" w:eastAsiaTheme="minorEastAsia" w:hAnsiTheme="minorEastAsia"/>
        </w:rPr>
        <w:t xml:space="preserve"> 最大工作压力</w:t>
      </w:r>
      <w:proofErr w:type="spellStart"/>
      <w:r w:rsidRPr="00EF2427">
        <w:rPr>
          <w:rFonts w:eastAsiaTheme="minorEastAsia"/>
          <w:i/>
        </w:rPr>
        <w:t>p</w:t>
      </w:r>
      <w:r w:rsidRPr="00EF2427">
        <w:rPr>
          <w:rFonts w:eastAsiaTheme="minorEastAsia"/>
          <w:vertAlign w:val="subscript"/>
        </w:rPr>
        <w:t>max</w:t>
      </w:r>
      <w:proofErr w:type="spellEnd"/>
      <w:r w:rsidRPr="00F66B4C">
        <w:rPr>
          <w:rFonts w:asciiTheme="minorEastAsia" w:eastAsiaTheme="minorEastAsia" w:hAnsiTheme="minorEastAsia"/>
        </w:rPr>
        <w:t xml:space="preserve">  maximum working pressure</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hint="eastAsia"/>
        </w:rPr>
        <w:t>燃气表正常工作所能承受的</w:t>
      </w:r>
      <w:r w:rsidRPr="00F66B4C">
        <w:rPr>
          <w:rFonts w:asciiTheme="minorEastAsia" w:eastAsiaTheme="minorEastAsia" w:hAnsiTheme="minorEastAsia"/>
        </w:rPr>
        <w:t>压力上限值。</w:t>
      </w:r>
    </w:p>
    <w:p w:rsidR="00C36A3A" w:rsidRPr="00F66B4C" w:rsidRDefault="00C36A3A">
      <w:pPr>
        <w:pStyle w:val="ab"/>
        <w:adjustRightInd w:val="0"/>
        <w:snapToGrid w:val="0"/>
        <w:spacing w:line="312" w:lineRule="auto"/>
        <w:rPr>
          <w:rFonts w:asciiTheme="minorEastAsia" w:eastAsiaTheme="minorEastAsia" w:hAnsiTheme="minorEastAsia"/>
        </w:rPr>
      </w:pPr>
      <w:bookmarkStart w:id="119" w:name="_Toc311448324"/>
      <w:bookmarkStart w:id="120" w:name="_Toc313024452"/>
      <w:bookmarkStart w:id="121" w:name="_Toc313626210"/>
      <w:bookmarkStart w:id="122" w:name="_Toc313626284"/>
      <w:bookmarkStart w:id="123" w:name="_Toc313626368"/>
      <w:bookmarkStart w:id="124" w:name="_Toc324245949"/>
      <w:bookmarkStart w:id="125" w:name="_Toc324246068"/>
      <w:bookmarkStart w:id="126" w:name="_Toc324246186"/>
      <w:bookmarkStart w:id="127" w:name="_Toc324246297"/>
      <w:bookmarkStart w:id="128" w:name="_Toc324946972"/>
      <w:bookmarkEnd w:id="119"/>
      <w:bookmarkEnd w:id="120"/>
      <w:bookmarkEnd w:id="121"/>
      <w:bookmarkEnd w:id="122"/>
      <w:bookmarkEnd w:id="123"/>
      <w:bookmarkEnd w:id="124"/>
      <w:bookmarkEnd w:id="125"/>
      <w:bookmarkEnd w:id="126"/>
      <w:bookmarkEnd w:id="127"/>
      <w:bookmarkEnd w:id="128"/>
      <w:r w:rsidRPr="00F66B4C">
        <w:rPr>
          <w:rFonts w:asciiTheme="minorEastAsia" w:eastAsiaTheme="minorEastAsia" w:hAnsiTheme="minorEastAsia"/>
        </w:rPr>
        <w:t>3.1.</w:t>
      </w:r>
      <w:r w:rsidR="00F66B4C">
        <w:rPr>
          <w:rFonts w:asciiTheme="minorEastAsia" w:eastAsiaTheme="minorEastAsia" w:hAnsiTheme="minorEastAsia"/>
        </w:rPr>
        <w:t>6</w:t>
      </w:r>
      <w:r w:rsidRPr="00F66B4C">
        <w:rPr>
          <w:rFonts w:asciiTheme="minorEastAsia" w:eastAsiaTheme="minorEastAsia" w:hAnsiTheme="minorEastAsia"/>
        </w:rPr>
        <w:t xml:space="preserve"> 压力损失△</w:t>
      </w:r>
      <w:r w:rsidRPr="00EF2427">
        <w:rPr>
          <w:rFonts w:eastAsiaTheme="minorEastAsia"/>
          <w:i/>
        </w:rPr>
        <w:t>p</w:t>
      </w:r>
      <w:r w:rsidRPr="00F66B4C">
        <w:rPr>
          <w:rFonts w:asciiTheme="minorEastAsia" w:eastAsiaTheme="minorEastAsia" w:hAnsiTheme="minorEastAsia"/>
        </w:rPr>
        <w:t xml:space="preserve">  pressure  loss</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rPr>
        <w:t>燃气表在最大流量的条件下，进气口与出气口之间的压力降。</w:t>
      </w:r>
    </w:p>
    <w:p w:rsidR="00460106" w:rsidRPr="006E420A" w:rsidRDefault="00460106" w:rsidP="00460106">
      <w:pPr>
        <w:pStyle w:val="ab"/>
        <w:adjustRightInd w:val="0"/>
        <w:snapToGrid w:val="0"/>
        <w:spacing w:line="312" w:lineRule="auto"/>
        <w:rPr>
          <w:rFonts w:asciiTheme="minorEastAsia" w:eastAsiaTheme="minorEastAsia" w:hAnsiTheme="minorEastAsia"/>
        </w:rPr>
      </w:pPr>
      <w:r w:rsidRPr="00460106">
        <w:rPr>
          <w:rFonts w:asciiTheme="minorEastAsia" w:eastAsiaTheme="minorEastAsia" w:hAnsiTheme="minorEastAsia" w:hint="eastAsia"/>
        </w:rPr>
        <w:t>3.1.7 累积流量</w:t>
      </w:r>
      <w:r w:rsidRPr="004A57FB">
        <w:rPr>
          <w:rFonts w:eastAsiaTheme="minorEastAsia"/>
          <w:i/>
        </w:rPr>
        <w:t>Q</w:t>
      </w:r>
      <w:r w:rsidRPr="00460106">
        <w:rPr>
          <w:rFonts w:asciiTheme="minorEastAsia" w:eastAsiaTheme="minorEastAsia" w:hAnsiTheme="minorEastAsia" w:hint="eastAsia"/>
        </w:rPr>
        <w:t xml:space="preserve">  </w:t>
      </w:r>
      <w:r w:rsidRPr="006E420A">
        <w:rPr>
          <w:rFonts w:asciiTheme="minorEastAsia" w:eastAsiaTheme="minorEastAsia" w:hAnsiTheme="minorEastAsia" w:hint="eastAsia"/>
        </w:rPr>
        <w:t xml:space="preserve">accumulative </w:t>
      </w:r>
      <w:r w:rsidR="00BB75BF" w:rsidRPr="006E420A">
        <w:rPr>
          <w:rFonts w:asciiTheme="minorEastAsia" w:eastAsiaTheme="minorEastAsia" w:hAnsiTheme="minorEastAsia" w:hint="eastAsia"/>
        </w:rPr>
        <w:t>flow</w:t>
      </w:r>
    </w:p>
    <w:p w:rsidR="00C36A3A" w:rsidRPr="00F66B4C" w:rsidRDefault="00C36A3A">
      <w:pPr>
        <w:pStyle w:val="ab"/>
        <w:adjustRightInd w:val="0"/>
        <w:snapToGrid w:val="0"/>
        <w:spacing w:line="312" w:lineRule="auto"/>
        <w:ind w:firstLine="482"/>
        <w:rPr>
          <w:rFonts w:asciiTheme="minorEastAsia" w:eastAsiaTheme="minorEastAsia" w:hAnsiTheme="minorEastAsia"/>
        </w:rPr>
      </w:pPr>
      <w:r w:rsidRPr="00F66B4C">
        <w:rPr>
          <w:rFonts w:asciiTheme="minorEastAsia" w:eastAsiaTheme="minorEastAsia" w:hAnsiTheme="minorEastAsia"/>
        </w:rPr>
        <w:t>在一定时间内</w:t>
      </w:r>
      <w:r w:rsidRPr="00F66B4C">
        <w:rPr>
          <w:rFonts w:asciiTheme="minorEastAsia" w:eastAsiaTheme="minorEastAsia" w:hAnsiTheme="minorEastAsia" w:hint="eastAsia"/>
        </w:rPr>
        <w:t>流过</w:t>
      </w:r>
      <w:r w:rsidRPr="00F66B4C">
        <w:rPr>
          <w:rFonts w:asciiTheme="minorEastAsia" w:eastAsiaTheme="minorEastAsia" w:hAnsiTheme="minorEastAsia"/>
        </w:rPr>
        <w:t>燃气表的流量值。</w:t>
      </w:r>
    </w:p>
    <w:p w:rsidR="00F66B4C" w:rsidRPr="00A04207" w:rsidRDefault="00F66B4C" w:rsidP="00F66B4C">
      <w:pPr>
        <w:adjustRightInd w:val="0"/>
        <w:snapToGrid w:val="0"/>
        <w:spacing w:line="312" w:lineRule="auto"/>
        <w:rPr>
          <w:rFonts w:asciiTheme="minorEastAsia" w:eastAsiaTheme="minorEastAsia" w:hAnsiTheme="minorEastAsia"/>
          <w:sz w:val="24"/>
        </w:rPr>
      </w:pPr>
      <w:r w:rsidRPr="00F66B4C">
        <w:rPr>
          <w:rFonts w:asciiTheme="minorEastAsia" w:eastAsiaTheme="minorEastAsia" w:hAnsiTheme="minorEastAsia"/>
          <w:sz w:val="24"/>
        </w:rPr>
        <w:lastRenderedPageBreak/>
        <w:t>3.1</w:t>
      </w:r>
      <w:r>
        <w:rPr>
          <w:rFonts w:asciiTheme="minorEastAsia" w:eastAsiaTheme="minorEastAsia" w:hAnsiTheme="minorEastAsia"/>
          <w:sz w:val="24"/>
        </w:rPr>
        <w:t>.8</w:t>
      </w:r>
      <w:r w:rsidRPr="00F66B4C">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A04207">
        <w:rPr>
          <w:rFonts w:asciiTheme="minorEastAsia" w:eastAsiaTheme="minorEastAsia" w:hAnsiTheme="minorEastAsia"/>
          <w:sz w:val="24"/>
        </w:rPr>
        <w:t>超声波</w:t>
      </w:r>
      <w:r w:rsidR="00555EE8" w:rsidRPr="00A04207">
        <w:rPr>
          <w:rFonts w:asciiTheme="minorEastAsia" w:eastAsiaTheme="minorEastAsia" w:hAnsiTheme="minorEastAsia" w:hint="eastAsia"/>
          <w:sz w:val="24"/>
        </w:rPr>
        <w:t>换能器</w:t>
      </w:r>
      <w:r w:rsidRPr="00A04207">
        <w:rPr>
          <w:rFonts w:asciiTheme="minorEastAsia" w:eastAsiaTheme="minorEastAsia" w:hAnsiTheme="minorEastAsia"/>
          <w:sz w:val="24"/>
        </w:rPr>
        <w:t xml:space="preserve">  ultrasonic transducer</w:t>
      </w:r>
    </w:p>
    <w:p w:rsidR="00F50753" w:rsidRPr="00106A43" w:rsidRDefault="00EB61B5" w:rsidP="00106A43">
      <w:pPr>
        <w:spacing w:line="360" w:lineRule="auto"/>
        <w:ind w:firstLineChars="200" w:firstLine="480"/>
        <w:rPr>
          <w:rFonts w:asciiTheme="minorEastAsia" w:eastAsiaTheme="minorEastAsia" w:hAnsiTheme="minorEastAsia"/>
          <w:kern w:val="0"/>
          <w:sz w:val="24"/>
        </w:rPr>
      </w:pPr>
      <w:r w:rsidRPr="00A04207">
        <w:rPr>
          <w:rFonts w:asciiTheme="minorEastAsia" w:eastAsiaTheme="minorEastAsia" w:hAnsiTheme="minorEastAsia" w:hint="eastAsia"/>
          <w:kern w:val="0"/>
          <w:sz w:val="24"/>
        </w:rPr>
        <w:t>实现</w:t>
      </w:r>
      <w:r w:rsidRPr="00A04207">
        <w:rPr>
          <w:rFonts w:asciiTheme="minorEastAsia" w:eastAsiaTheme="minorEastAsia" w:hAnsiTheme="minorEastAsia"/>
          <w:kern w:val="0"/>
          <w:sz w:val="24"/>
        </w:rPr>
        <w:t>声</w:t>
      </w:r>
      <w:r w:rsidRPr="00A04207">
        <w:rPr>
          <w:rFonts w:asciiTheme="minorEastAsia" w:eastAsiaTheme="minorEastAsia" w:hAnsiTheme="minorEastAsia" w:hint="eastAsia"/>
          <w:kern w:val="0"/>
          <w:sz w:val="24"/>
        </w:rPr>
        <w:t>能与电信号相互转换的组件，一般成对安装，用于接收和产生超声波信号。</w:t>
      </w:r>
    </w:p>
    <w:p w:rsidR="00F66B4C" w:rsidRPr="00F66B4C" w:rsidRDefault="00F66B4C" w:rsidP="00F66B4C">
      <w:pPr>
        <w:adjustRightInd w:val="0"/>
        <w:snapToGrid w:val="0"/>
        <w:spacing w:line="312" w:lineRule="auto"/>
        <w:rPr>
          <w:rFonts w:asciiTheme="minorEastAsia" w:eastAsiaTheme="minorEastAsia" w:hAnsiTheme="minorEastAsia"/>
          <w:sz w:val="24"/>
        </w:rPr>
      </w:pPr>
      <w:r w:rsidRPr="00F66B4C">
        <w:rPr>
          <w:rFonts w:asciiTheme="minorEastAsia" w:eastAsiaTheme="minorEastAsia" w:hAnsiTheme="minorEastAsia"/>
          <w:sz w:val="24"/>
        </w:rPr>
        <w:t>3.1</w:t>
      </w:r>
      <w:r>
        <w:rPr>
          <w:rFonts w:asciiTheme="minorEastAsia" w:eastAsiaTheme="minorEastAsia" w:hAnsiTheme="minorEastAsia"/>
          <w:sz w:val="24"/>
        </w:rPr>
        <w:t>.9</w:t>
      </w:r>
      <w:r>
        <w:rPr>
          <w:rFonts w:asciiTheme="minorEastAsia" w:eastAsiaTheme="minorEastAsia" w:hAnsiTheme="minorEastAsia" w:hint="eastAsia"/>
          <w:sz w:val="24"/>
        </w:rPr>
        <w:t xml:space="preserve"> </w:t>
      </w:r>
      <w:r w:rsidRPr="00F66B4C">
        <w:rPr>
          <w:rFonts w:asciiTheme="minorEastAsia" w:eastAsiaTheme="minorEastAsia" w:hAnsiTheme="minorEastAsia"/>
          <w:sz w:val="24"/>
        </w:rPr>
        <w:t>声道acoustic patch</w:t>
      </w:r>
    </w:p>
    <w:p w:rsidR="00F66B4C" w:rsidRPr="00F66B4C" w:rsidRDefault="00F66B4C" w:rsidP="00F66B4C">
      <w:pPr>
        <w:adjustRightInd w:val="0"/>
        <w:snapToGrid w:val="0"/>
        <w:spacing w:line="312" w:lineRule="auto"/>
        <w:ind w:firstLine="482"/>
        <w:rPr>
          <w:rFonts w:asciiTheme="minorEastAsia" w:eastAsiaTheme="minorEastAsia" w:hAnsiTheme="minorEastAsia"/>
          <w:sz w:val="24"/>
        </w:rPr>
      </w:pPr>
      <w:r w:rsidRPr="00F66B4C">
        <w:rPr>
          <w:rFonts w:asciiTheme="minorEastAsia" w:eastAsiaTheme="minorEastAsia" w:hAnsiTheme="minorEastAsia"/>
          <w:sz w:val="24"/>
        </w:rPr>
        <w:t>超声波信号</w:t>
      </w:r>
      <w:r w:rsidRPr="00A04207">
        <w:rPr>
          <w:rFonts w:asciiTheme="minorEastAsia" w:eastAsiaTheme="minorEastAsia" w:hAnsiTheme="minorEastAsia"/>
          <w:sz w:val="24"/>
        </w:rPr>
        <w:t>在成对的超</w:t>
      </w:r>
      <w:r w:rsidRPr="00F66B4C">
        <w:rPr>
          <w:rFonts w:asciiTheme="minorEastAsia" w:eastAsiaTheme="minorEastAsia" w:hAnsiTheme="minorEastAsia"/>
          <w:sz w:val="24"/>
        </w:rPr>
        <w:t>声波传感器间传播的实际路径。</w:t>
      </w:r>
    </w:p>
    <w:p w:rsidR="00F66B4C" w:rsidRPr="00F66B4C" w:rsidRDefault="00F66B4C" w:rsidP="00F66B4C">
      <w:pPr>
        <w:spacing w:line="360" w:lineRule="auto"/>
        <w:jc w:val="left"/>
        <w:outlineLvl w:val="2"/>
        <w:rPr>
          <w:rFonts w:asciiTheme="minorEastAsia" w:eastAsiaTheme="minorEastAsia" w:hAnsiTheme="minorEastAsia" w:cs="宋体"/>
          <w:bCs/>
          <w:kern w:val="0"/>
          <w:sz w:val="24"/>
        </w:rPr>
      </w:pPr>
      <w:r w:rsidRPr="00F66B4C">
        <w:rPr>
          <w:rFonts w:asciiTheme="minorEastAsia" w:eastAsiaTheme="minorEastAsia" w:hAnsiTheme="minorEastAsia" w:cs="宋体"/>
          <w:bCs/>
          <w:kern w:val="0"/>
          <w:sz w:val="24"/>
        </w:rPr>
        <w:t>3.1</w:t>
      </w:r>
      <w:r>
        <w:rPr>
          <w:rFonts w:asciiTheme="minorEastAsia" w:eastAsiaTheme="minorEastAsia" w:hAnsiTheme="minorEastAsia" w:cs="宋体"/>
          <w:bCs/>
          <w:kern w:val="0"/>
          <w:sz w:val="24"/>
        </w:rPr>
        <w:t>.10</w:t>
      </w:r>
      <w:r>
        <w:rPr>
          <w:rFonts w:asciiTheme="minorEastAsia" w:eastAsiaTheme="minorEastAsia" w:hAnsiTheme="minorEastAsia" w:cs="宋体" w:hint="eastAsia"/>
          <w:bCs/>
          <w:kern w:val="0"/>
          <w:sz w:val="24"/>
        </w:rPr>
        <w:t xml:space="preserve"> </w:t>
      </w:r>
      <w:r w:rsidRPr="00F66B4C">
        <w:rPr>
          <w:rFonts w:asciiTheme="minorEastAsia" w:eastAsiaTheme="minorEastAsia" w:hAnsiTheme="minorEastAsia" w:cs="宋体"/>
          <w:bCs/>
          <w:kern w:val="0"/>
          <w:sz w:val="24"/>
        </w:rPr>
        <w:t xml:space="preserve"> 声道角 </w:t>
      </w:r>
      <w:r w:rsidRPr="00F66B4C">
        <w:rPr>
          <w:rFonts w:asciiTheme="minorEastAsia" w:eastAsiaTheme="minorEastAsia" w:hAnsiTheme="minorEastAsia" w:cs="宋体" w:hint="eastAsia"/>
          <w:bCs/>
          <w:i/>
          <w:kern w:val="0"/>
          <w:sz w:val="24"/>
        </w:rPr>
        <w:t>φ</w:t>
      </w:r>
      <w:r w:rsidRPr="00F66B4C">
        <w:rPr>
          <w:rFonts w:asciiTheme="minorEastAsia" w:eastAsiaTheme="minorEastAsia" w:hAnsiTheme="minorEastAsia" w:cs="宋体" w:hint="eastAsia"/>
          <w:bCs/>
          <w:kern w:val="0"/>
          <w:sz w:val="24"/>
        </w:rPr>
        <w:t xml:space="preserve"> </w:t>
      </w:r>
      <w:r w:rsidRPr="00F66B4C">
        <w:rPr>
          <w:rFonts w:asciiTheme="minorEastAsia" w:eastAsiaTheme="minorEastAsia" w:hAnsiTheme="minorEastAsia" w:cs="宋体"/>
          <w:bCs/>
          <w:kern w:val="0"/>
          <w:sz w:val="24"/>
        </w:rPr>
        <w:t xml:space="preserve"> transmission angle</w:t>
      </w:r>
    </w:p>
    <w:p w:rsidR="00F66B4C" w:rsidRPr="00F66B4C" w:rsidRDefault="00F66B4C" w:rsidP="00F66B4C">
      <w:pPr>
        <w:spacing w:line="360" w:lineRule="auto"/>
        <w:ind w:firstLineChars="300" w:firstLine="720"/>
        <w:rPr>
          <w:rFonts w:asciiTheme="minorEastAsia" w:eastAsiaTheme="minorEastAsia" w:hAnsiTheme="minorEastAsia"/>
          <w:kern w:val="0"/>
          <w:sz w:val="24"/>
        </w:rPr>
      </w:pPr>
      <w:r w:rsidRPr="00F66B4C">
        <w:rPr>
          <w:rFonts w:asciiTheme="minorEastAsia" w:eastAsiaTheme="minorEastAsia" w:hAnsiTheme="minorEastAsia"/>
          <w:kern w:val="0"/>
          <w:sz w:val="24"/>
        </w:rPr>
        <w:t>声道与管道轴线之间的夹角。</w:t>
      </w:r>
    </w:p>
    <w:p w:rsidR="00F66B4C" w:rsidRPr="00F66B4C" w:rsidRDefault="00F66B4C" w:rsidP="00F66B4C">
      <w:pPr>
        <w:spacing w:line="360" w:lineRule="auto"/>
        <w:jc w:val="left"/>
        <w:outlineLvl w:val="2"/>
        <w:rPr>
          <w:rFonts w:asciiTheme="minorEastAsia" w:eastAsiaTheme="minorEastAsia" w:hAnsiTheme="minorEastAsia" w:cs="宋体"/>
          <w:bCs/>
          <w:kern w:val="0"/>
          <w:sz w:val="24"/>
        </w:rPr>
      </w:pPr>
      <w:r w:rsidRPr="00F66B4C">
        <w:rPr>
          <w:rFonts w:asciiTheme="minorEastAsia" w:eastAsiaTheme="minorEastAsia" w:hAnsiTheme="minorEastAsia" w:cs="宋体"/>
          <w:bCs/>
          <w:kern w:val="0"/>
          <w:sz w:val="24"/>
        </w:rPr>
        <w:t>3.1</w:t>
      </w:r>
      <w:r>
        <w:rPr>
          <w:rFonts w:asciiTheme="minorEastAsia" w:eastAsiaTheme="minorEastAsia" w:hAnsiTheme="minorEastAsia" w:cs="宋体"/>
          <w:bCs/>
          <w:kern w:val="0"/>
          <w:sz w:val="24"/>
        </w:rPr>
        <w:t>.11</w:t>
      </w:r>
      <w:r w:rsidRPr="00F66B4C">
        <w:rPr>
          <w:rFonts w:asciiTheme="minorEastAsia" w:eastAsiaTheme="minorEastAsia" w:hAnsiTheme="minorEastAsia" w:cs="宋体"/>
          <w:bCs/>
          <w:kern w:val="0"/>
          <w:sz w:val="24"/>
        </w:rPr>
        <w:t xml:space="preserve"> 声道</w:t>
      </w:r>
      <w:r w:rsidRPr="00F66B4C">
        <w:rPr>
          <w:rFonts w:asciiTheme="minorEastAsia" w:eastAsiaTheme="minorEastAsia" w:hAnsiTheme="minorEastAsia" w:cs="宋体" w:hint="eastAsia"/>
          <w:bCs/>
          <w:kern w:val="0"/>
          <w:sz w:val="24"/>
        </w:rPr>
        <w:t xml:space="preserve">长度 </w:t>
      </w:r>
      <w:r w:rsidRPr="00A347B8">
        <w:rPr>
          <w:rFonts w:eastAsiaTheme="minorEastAsia"/>
          <w:bCs/>
          <w:i/>
          <w:kern w:val="0"/>
          <w:sz w:val="24"/>
        </w:rPr>
        <w:t>L</w:t>
      </w:r>
      <w:r w:rsidRPr="00A347B8">
        <w:rPr>
          <w:rFonts w:eastAsiaTheme="minorEastAsia"/>
          <w:bCs/>
          <w:kern w:val="0"/>
          <w:sz w:val="24"/>
        </w:rPr>
        <w:t xml:space="preserve"> </w:t>
      </w:r>
      <w:r w:rsidRPr="00F66B4C">
        <w:rPr>
          <w:rFonts w:asciiTheme="minorEastAsia" w:eastAsiaTheme="minorEastAsia" w:hAnsiTheme="minorEastAsia" w:cs="宋体" w:hint="eastAsia"/>
          <w:bCs/>
          <w:kern w:val="0"/>
          <w:sz w:val="24"/>
        </w:rPr>
        <w:t xml:space="preserve"> path length</w:t>
      </w:r>
    </w:p>
    <w:p w:rsidR="00F66B4C" w:rsidRPr="00F66B4C" w:rsidRDefault="00F66B4C" w:rsidP="00F66B4C">
      <w:pPr>
        <w:spacing w:line="360" w:lineRule="auto"/>
        <w:ind w:firstLineChars="200" w:firstLine="480"/>
        <w:rPr>
          <w:rFonts w:asciiTheme="minorEastAsia" w:eastAsiaTheme="minorEastAsia" w:hAnsiTheme="minorEastAsia"/>
          <w:kern w:val="0"/>
          <w:sz w:val="24"/>
        </w:rPr>
      </w:pPr>
      <w:r w:rsidRPr="00F66B4C">
        <w:rPr>
          <w:rFonts w:asciiTheme="minorEastAsia" w:eastAsiaTheme="minorEastAsia" w:hAnsiTheme="minorEastAsia" w:hint="eastAsia"/>
          <w:kern w:val="0"/>
          <w:sz w:val="24"/>
        </w:rPr>
        <w:t>超</w:t>
      </w:r>
      <w:r w:rsidRPr="00F66B4C">
        <w:rPr>
          <w:rFonts w:asciiTheme="minorEastAsia" w:eastAsiaTheme="minorEastAsia" w:hAnsiTheme="minorEastAsia"/>
          <w:kern w:val="0"/>
          <w:sz w:val="24"/>
        </w:rPr>
        <w:t>声</w:t>
      </w:r>
      <w:r w:rsidRPr="00F66B4C">
        <w:rPr>
          <w:rFonts w:asciiTheme="minorEastAsia" w:eastAsiaTheme="minorEastAsia" w:hAnsiTheme="minorEastAsia" w:hint="eastAsia"/>
          <w:kern w:val="0"/>
          <w:sz w:val="24"/>
        </w:rPr>
        <w:t>换能器间的超声波</w:t>
      </w:r>
      <w:r w:rsidRPr="00F66B4C">
        <w:rPr>
          <w:rFonts w:asciiTheme="minorEastAsia" w:eastAsiaTheme="minorEastAsia" w:hAnsiTheme="minorEastAsia"/>
          <w:kern w:val="0"/>
          <w:sz w:val="24"/>
        </w:rPr>
        <w:t>信号传播的</w:t>
      </w:r>
      <w:r w:rsidRPr="00F66B4C">
        <w:rPr>
          <w:rFonts w:asciiTheme="minorEastAsia" w:eastAsiaTheme="minorEastAsia" w:hAnsiTheme="minorEastAsia" w:hint="eastAsia"/>
          <w:kern w:val="0"/>
          <w:sz w:val="24"/>
        </w:rPr>
        <w:t>实际</w:t>
      </w:r>
      <w:r w:rsidRPr="00F66B4C">
        <w:rPr>
          <w:rFonts w:asciiTheme="minorEastAsia" w:eastAsiaTheme="minorEastAsia" w:hAnsiTheme="minorEastAsia"/>
          <w:kern w:val="0"/>
          <w:sz w:val="24"/>
        </w:rPr>
        <w:t>路径</w:t>
      </w:r>
      <w:r w:rsidRPr="00F66B4C">
        <w:rPr>
          <w:rFonts w:asciiTheme="minorEastAsia" w:eastAsiaTheme="minorEastAsia" w:hAnsiTheme="minorEastAsia" w:hint="eastAsia"/>
          <w:kern w:val="0"/>
          <w:sz w:val="24"/>
        </w:rPr>
        <w:t>长度。</w:t>
      </w:r>
    </w:p>
    <w:p w:rsidR="00F66B4C" w:rsidRPr="00F66B4C" w:rsidRDefault="00F66B4C" w:rsidP="00F66B4C">
      <w:pPr>
        <w:adjustRightInd w:val="0"/>
        <w:snapToGrid w:val="0"/>
        <w:spacing w:line="312" w:lineRule="auto"/>
        <w:rPr>
          <w:rFonts w:asciiTheme="minorEastAsia" w:eastAsiaTheme="minorEastAsia" w:hAnsiTheme="minorEastAsia"/>
          <w:sz w:val="24"/>
        </w:rPr>
      </w:pPr>
      <w:r w:rsidRPr="00F66B4C">
        <w:rPr>
          <w:rFonts w:asciiTheme="minorEastAsia" w:eastAsiaTheme="minorEastAsia" w:hAnsiTheme="minorEastAsia"/>
          <w:sz w:val="24"/>
        </w:rPr>
        <w:t>3.1</w:t>
      </w:r>
      <w:r w:rsidR="00C23831">
        <w:rPr>
          <w:rFonts w:asciiTheme="minorEastAsia" w:eastAsiaTheme="minorEastAsia" w:hAnsiTheme="minorEastAsia"/>
          <w:sz w:val="24"/>
        </w:rPr>
        <w:t>.12</w:t>
      </w:r>
      <w:r w:rsidRPr="00F66B4C">
        <w:rPr>
          <w:rFonts w:asciiTheme="minorEastAsia" w:eastAsiaTheme="minorEastAsia" w:hAnsiTheme="minorEastAsia"/>
          <w:sz w:val="24"/>
        </w:rPr>
        <w:t xml:space="preserve"> 传播时间  transit time</w:t>
      </w:r>
    </w:p>
    <w:p w:rsidR="00F66B4C" w:rsidRPr="00F66B4C" w:rsidRDefault="00F66B4C" w:rsidP="00F66B4C">
      <w:pPr>
        <w:adjustRightInd w:val="0"/>
        <w:snapToGrid w:val="0"/>
        <w:spacing w:line="312" w:lineRule="auto"/>
        <w:ind w:firstLine="482"/>
        <w:rPr>
          <w:rFonts w:asciiTheme="minorEastAsia" w:eastAsiaTheme="minorEastAsia" w:hAnsiTheme="minorEastAsia"/>
          <w:sz w:val="24"/>
        </w:rPr>
      </w:pPr>
      <w:r w:rsidRPr="00F66B4C">
        <w:rPr>
          <w:rFonts w:asciiTheme="minorEastAsia" w:eastAsiaTheme="minorEastAsia" w:hAnsiTheme="minorEastAsia"/>
          <w:sz w:val="24"/>
        </w:rPr>
        <w:t>超声波信号在</w:t>
      </w:r>
      <w:r w:rsidR="0018334D">
        <w:rPr>
          <w:rFonts w:asciiTheme="minorEastAsia" w:eastAsiaTheme="minorEastAsia" w:hAnsiTheme="minorEastAsia"/>
          <w:sz w:val="24"/>
        </w:rPr>
        <w:t>燃气</w:t>
      </w:r>
      <w:r w:rsidRPr="00F66B4C">
        <w:rPr>
          <w:rFonts w:asciiTheme="minorEastAsia" w:eastAsiaTheme="minorEastAsia" w:hAnsiTheme="minorEastAsia"/>
          <w:sz w:val="24"/>
        </w:rPr>
        <w:t>介质部分传播的时间。</w:t>
      </w:r>
    </w:p>
    <w:p w:rsidR="00F66B4C" w:rsidRPr="00F66B4C" w:rsidRDefault="00F66B4C" w:rsidP="00F66B4C">
      <w:pPr>
        <w:spacing w:line="360" w:lineRule="auto"/>
        <w:jc w:val="left"/>
        <w:outlineLvl w:val="2"/>
        <w:rPr>
          <w:rFonts w:asciiTheme="minorEastAsia" w:eastAsiaTheme="minorEastAsia" w:hAnsiTheme="minorEastAsia" w:cs="宋体"/>
          <w:bCs/>
          <w:kern w:val="0"/>
          <w:sz w:val="24"/>
        </w:rPr>
      </w:pPr>
      <w:r w:rsidRPr="00F66B4C">
        <w:rPr>
          <w:rFonts w:asciiTheme="minorEastAsia" w:eastAsiaTheme="minorEastAsia" w:hAnsiTheme="minorEastAsia" w:cs="宋体"/>
          <w:bCs/>
          <w:kern w:val="0"/>
          <w:sz w:val="24"/>
        </w:rPr>
        <w:t>3.1</w:t>
      </w:r>
      <w:r w:rsidR="00C23831">
        <w:rPr>
          <w:rFonts w:asciiTheme="minorEastAsia" w:eastAsiaTheme="minorEastAsia" w:hAnsiTheme="minorEastAsia" w:cs="宋体"/>
          <w:bCs/>
          <w:kern w:val="0"/>
          <w:sz w:val="24"/>
        </w:rPr>
        <w:t>.13</w:t>
      </w:r>
      <w:r w:rsidRPr="00F66B4C">
        <w:rPr>
          <w:rFonts w:asciiTheme="minorEastAsia" w:eastAsiaTheme="minorEastAsia" w:hAnsiTheme="minorEastAsia" w:cs="宋体" w:hint="eastAsia"/>
          <w:bCs/>
          <w:kern w:val="0"/>
          <w:sz w:val="24"/>
        </w:rPr>
        <w:t xml:space="preserve"> </w:t>
      </w:r>
      <w:r w:rsidRPr="00F66B4C">
        <w:rPr>
          <w:rFonts w:asciiTheme="minorEastAsia" w:eastAsiaTheme="minorEastAsia" w:hAnsiTheme="minorEastAsia" w:cs="宋体"/>
          <w:bCs/>
          <w:kern w:val="0"/>
          <w:sz w:val="24"/>
        </w:rPr>
        <w:t>传播时间</w:t>
      </w:r>
      <w:r w:rsidRPr="00F66B4C">
        <w:rPr>
          <w:rFonts w:asciiTheme="minorEastAsia" w:eastAsiaTheme="minorEastAsia" w:hAnsiTheme="minorEastAsia" w:cs="宋体" w:hint="eastAsia"/>
          <w:bCs/>
          <w:kern w:val="0"/>
          <w:sz w:val="24"/>
        </w:rPr>
        <w:t>差法</w:t>
      </w:r>
      <w:r w:rsidRPr="00F66B4C">
        <w:rPr>
          <w:rFonts w:asciiTheme="minorEastAsia" w:eastAsiaTheme="minorEastAsia" w:hAnsiTheme="minorEastAsia" w:cs="宋体"/>
          <w:bCs/>
          <w:kern w:val="0"/>
          <w:sz w:val="24"/>
        </w:rPr>
        <w:t xml:space="preserve"> transit time</w:t>
      </w:r>
      <w:r w:rsidRPr="00F66B4C">
        <w:rPr>
          <w:rFonts w:asciiTheme="minorEastAsia" w:eastAsiaTheme="minorEastAsia" w:hAnsiTheme="minorEastAsia" w:cs="宋体" w:hint="eastAsia"/>
          <w:bCs/>
          <w:kern w:val="0"/>
          <w:sz w:val="24"/>
        </w:rPr>
        <w:t xml:space="preserve"> difference method</w:t>
      </w:r>
    </w:p>
    <w:p w:rsidR="00F66B4C" w:rsidRDefault="00F66B4C" w:rsidP="00F66B4C">
      <w:pPr>
        <w:spacing w:line="360" w:lineRule="auto"/>
        <w:ind w:firstLineChars="200" w:firstLine="480"/>
        <w:rPr>
          <w:rFonts w:asciiTheme="minorEastAsia" w:eastAsiaTheme="minorEastAsia" w:hAnsiTheme="minorEastAsia"/>
          <w:kern w:val="0"/>
          <w:sz w:val="24"/>
        </w:rPr>
      </w:pPr>
      <w:r w:rsidRPr="00F66B4C">
        <w:rPr>
          <w:rFonts w:asciiTheme="minorEastAsia" w:eastAsiaTheme="minorEastAsia" w:hAnsiTheme="minorEastAsia" w:hint="eastAsia"/>
          <w:kern w:val="0"/>
          <w:sz w:val="24"/>
        </w:rPr>
        <w:t>在流动燃气中的相同行程内，用顺流和</w:t>
      </w:r>
      <w:r w:rsidRPr="00F66B4C">
        <w:rPr>
          <w:rFonts w:asciiTheme="minorEastAsia" w:eastAsiaTheme="minorEastAsia" w:hAnsiTheme="minorEastAsia"/>
          <w:kern w:val="0"/>
          <w:sz w:val="24"/>
        </w:rPr>
        <w:t>逆</w:t>
      </w:r>
      <w:r w:rsidRPr="00F66B4C">
        <w:rPr>
          <w:rFonts w:asciiTheme="minorEastAsia" w:eastAsiaTheme="minorEastAsia" w:hAnsiTheme="minorEastAsia" w:hint="eastAsia"/>
          <w:kern w:val="0"/>
          <w:sz w:val="24"/>
        </w:rPr>
        <w:t>流传</w:t>
      </w:r>
      <w:r w:rsidRPr="00106A43">
        <w:rPr>
          <w:rFonts w:asciiTheme="minorEastAsia" w:eastAsiaTheme="minorEastAsia" w:hAnsiTheme="minorEastAsia" w:hint="eastAsia"/>
          <w:kern w:val="0"/>
          <w:sz w:val="24"/>
        </w:rPr>
        <w:t>播的两个超声信号</w:t>
      </w:r>
      <w:r w:rsidR="00A04207" w:rsidRPr="00106A43">
        <w:rPr>
          <w:rFonts w:asciiTheme="minorEastAsia" w:eastAsiaTheme="minorEastAsia" w:hAnsiTheme="minorEastAsia" w:hint="eastAsia"/>
          <w:kern w:val="0"/>
          <w:sz w:val="24"/>
        </w:rPr>
        <w:t>所</w:t>
      </w:r>
      <w:r w:rsidRPr="00106A43">
        <w:rPr>
          <w:rFonts w:asciiTheme="minorEastAsia" w:eastAsiaTheme="minorEastAsia" w:hAnsiTheme="minorEastAsia" w:hint="eastAsia"/>
          <w:kern w:val="0"/>
          <w:sz w:val="24"/>
        </w:rPr>
        <w:t>传播时间差来确定沿声道的燃气平均流速所进行的燃气流量测量方法</w:t>
      </w:r>
      <w:r w:rsidRPr="00106A43">
        <w:rPr>
          <w:rFonts w:asciiTheme="minorEastAsia" w:eastAsiaTheme="minorEastAsia" w:hAnsiTheme="minorEastAsia"/>
          <w:kern w:val="0"/>
          <w:sz w:val="24"/>
        </w:rPr>
        <w:t>。</w:t>
      </w:r>
    </w:p>
    <w:p w:rsidR="00727C69" w:rsidRPr="00727C69" w:rsidRDefault="00727C69" w:rsidP="00727C69">
      <w:pPr>
        <w:spacing w:line="360" w:lineRule="auto"/>
        <w:jc w:val="left"/>
        <w:outlineLvl w:val="2"/>
        <w:rPr>
          <w:rFonts w:ascii="宋体" w:hAnsi="宋体" w:cs="宋体"/>
          <w:bCs/>
          <w:kern w:val="0"/>
          <w:sz w:val="24"/>
        </w:rPr>
      </w:pPr>
      <w:r w:rsidRPr="00727C69">
        <w:rPr>
          <w:rFonts w:ascii="宋体" w:hAnsi="宋体" w:cs="宋体" w:hint="eastAsia"/>
          <w:bCs/>
          <w:kern w:val="0"/>
          <w:sz w:val="24"/>
        </w:rPr>
        <w:t>3.</w:t>
      </w:r>
      <w:r>
        <w:rPr>
          <w:rFonts w:ascii="宋体" w:hAnsi="宋体" w:cs="宋体" w:hint="eastAsia"/>
          <w:bCs/>
          <w:kern w:val="0"/>
          <w:sz w:val="24"/>
        </w:rPr>
        <w:t>1.</w:t>
      </w:r>
      <w:r w:rsidRPr="00727C69">
        <w:rPr>
          <w:rFonts w:ascii="宋体" w:hAnsi="宋体" w:cs="宋体" w:hint="eastAsia"/>
          <w:bCs/>
          <w:kern w:val="0"/>
          <w:sz w:val="24"/>
        </w:rPr>
        <w:t>1</w:t>
      </w:r>
      <w:r>
        <w:rPr>
          <w:rFonts w:ascii="宋体" w:hAnsi="宋体" w:cs="宋体" w:hint="eastAsia"/>
          <w:bCs/>
          <w:kern w:val="0"/>
          <w:sz w:val="24"/>
        </w:rPr>
        <w:t>4</w:t>
      </w:r>
      <w:r w:rsidRPr="00727C69">
        <w:rPr>
          <w:rFonts w:ascii="宋体" w:hAnsi="宋体" w:cs="宋体"/>
          <w:bCs/>
          <w:kern w:val="0"/>
          <w:sz w:val="24"/>
        </w:rPr>
        <w:t xml:space="preserve"> 欠压值  minimum operating voltage</w:t>
      </w:r>
    </w:p>
    <w:p w:rsidR="00727C69" w:rsidRDefault="00727C69" w:rsidP="00727C69">
      <w:pPr>
        <w:widowControl/>
        <w:spacing w:line="360" w:lineRule="auto"/>
        <w:ind w:leftChars="-1" w:left="-2" w:firstLineChars="200" w:firstLine="480"/>
        <w:jc w:val="left"/>
        <w:rPr>
          <w:kern w:val="0"/>
          <w:sz w:val="24"/>
        </w:rPr>
      </w:pPr>
      <w:r w:rsidRPr="00727C69">
        <w:rPr>
          <w:kern w:val="0"/>
          <w:sz w:val="24"/>
        </w:rPr>
        <w:t>保证</w:t>
      </w:r>
      <w:r w:rsidRPr="00727C69">
        <w:rPr>
          <w:rFonts w:hint="eastAsia"/>
          <w:kern w:val="0"/>
          <w:sz w:val="24"/>
        </w:rPr>
        <w:t>燃气</w:t>
      </w:r>
      <w:proofErr w:type="gramStart"/>
      <w:r w:rsidRPr="00727C69">
        <w:rPr>
          <w:rFonts w:hint="eastAsia"/>
          <w:kern w:val="0"/>
          <w:sz w:val="24"/>
        </w:rPr>
        <w:t>表</w:t>
      </w:r>
      <w:r w:rsidRPr="00727C69">
        <w:rPr>
          <w:kern w:val="0"/>
          <w:sz w:val="24"/>
        </w:rPr>
        <w:t>正常</w:t>
      </w:r>
      <w:proofErr w:type="gramEnd"/>
      <w:r w:rsidRPr="00727C69">
        <w:rPr>
          <w:kern w:val="0"/>
          <w:sz w:val="24"/>
        </w:rPr>
        <w:t>工作的设定最低的电压值。</w:t>
      </w:r>
    </w:p>
    <w:p w:rsidR="00F42E1F" w:rsidRPr="00FC5737" w:rsidRDefault="00F42E1F" w:rsidP="00F42E1F">
      <w:pPr>
        <w:spacing w:line="360" w:lineRule="auto"/>
        <w:jc w:val="left"/>
        <w:outlineLvl w:val="2"/>
        <w:rPr>
          <w:rFonts w:ascii="宋体" w:hAnsi="宋体" w:cs="宋体"/>
          <w:bCs/>
          <w:kern w:val="0"/>
          <w:sz w:val="24"/>
        </w:rPr>
      </w:pPr>
      <w:r w:rsidRPr="00FC5737">
        <w:rPr>
          <w:rFonts w:ascii="宋体" w:hAnsi="宋体" w:cs="宋体"/>
          <w:bCs/>
          <w:kern w:val="0"/>
          <w:sz w:val="24"/>
        </w:rPr>
        <w:t>3.</w:t>
      </w:r>
      <w:r w:rsidRPr="00FC5737">
        <w:rPr>
          <w:rFonts w:ascii="宋体" w:hAnsi="宋体" w:cs="宋体" w:hint="eastAsia"/>
          <w:bCs/>
          <w:kern w:val="0"/>
          <w:sz w:val="24"/>
        </w:rPr>
        <w:t>1.15 工作模式　operating mode</w:t>
      </w:r>
    </w:p>
    <w:p w:rsidR="00F42E1F" w:rsidRDefault="00F42E1F" w:rsidP="00F42E1F">
      <w:pPr>
        <w:spacing w:line="360" w:lineRule="auto"/>
        <w:ind w:firstLineChars="200" w:firstLine="480"/>
        <w:jc w:val="left"/>
        <w:outlineLvl w:val="2"/>
        <w:rPr>
          <w:rFonts w:ascii="宋体" w:hAnsi="宋体" w:cs="宋体"/>
          <w:bCs/>
          <w:kern w:val="0"/>
          <w:sz w:val="24"/>
        </w:rPr>
      </w:pPr>
      <w:r w:rsidRPr="00FC5737">
        <w:rPr>
          <w:rFonts w:ascii="宋体" w:hAnsi="宋体" w:cs="宋体" w:hint="eastAsia"/>
          <w:bCs/>
          <w:kern w:val="0"/>
          <w:sz w:val="24"/>
        </w:rPr>
        <w:t>获取燃气体积量的测量方法，分为用户模式和检测模式。</w:t>
      </w:r>
    </w:p>
    <w:p w:rsidR="00567614" w:rsidRPr="0078666D" w:rsidRDefault="006575CD" w:rsidP="00567614">
      <w:pPr>
        <w:spacing w:line="360" w:lineRule="auto"/>
        <w:jc w:val="left"/>
        <w:outlineLvl w:val="2"/>
        <w:rPr>
          <w:rFonts w:ascii="宋体" w:hAnsi="宋体"/>
          <w:sz w:val="24"/>
        </w:rPr>
      </w:pPr>
      <w:r w:rsidRPr="0078666D">
        <w:rPr>
          <w:rFonts w:ascii="宋体" w:hAnsi="宋体" w:cs="宋体"/>
          <w:bCs/>
          <w:kern w:val="0"/>
          <w:sz w:val="24"/>
        </w:rPr>
        <w:t>3.</w:t>
      </w:r>
      <w:r w:rsidRPr="0078666D">
        <w:rPr>
          <w:rFonts w:ascii="宋体" w:hAnsi="宋体" w:cs="宋体" w:hint="eastAsia"/>
          <w:bCs/>
          <w:kern w:val="0"/>
          <w:sz w:val="24"/>
        </w:rPr>
        <w:t>1.16</w:t>
      </w:r>
      <w:proofErr w:type="gramStart"/>
      <w:r w:rsidR="00567614" w:rsidRPr="0078666D">
        <w:rPr>
          <w:rFonts w:ascii="宋体" w:hAnsi="宋体" w:hint="eastAsia"/>
          <w:sz w:val="24"/>
        </w:rPr>
        <w:t>零</w:t>
      </w:r>
      <w:proofErr w:type="gramEnd"/>
      <w:r w:rsidR="00567614" w:rsidRPr="0078666D">
        <w:rPr>
          <w:rFonts w:ascii="宋体" w:hAnsi="宋体" w:hint="eastAsia"/>
          <w:sz w:val="24"/>
        </w:rPr>
        <w:t>流量 zero flow</w:t>
      </w:r>
    </w:p>
    <w:p w:rsidR="002B0F7B" w:rsidRPr="0078666D" w:rsidRDefault="002B0F7B" w:rsidP="002B0F7B">
      <w:pPr>
        <w:spacing w:line="360" w:lineRule="auto"/>
        <w:ind w:firstLineChars="200" w:firstLine="480"/>
        <w:jc w:val="left"/>
        <w:outlineLvl w:val="2"/>
        <w:rPr>
          <w:rFonts w:ascii="宋体" w:hAnsi="宋体"/>
          <w:sz w:val="24"/>
        </w:rPr>
      </w:pPr>
      <w:r w:rsidRPr="0078666D">
        <w:rPr>
          <w:rFonts w:ascii="宋体" w:hAnsi="宋体" w:hint="eastAsia"/>
          <w:sz w:val="24"/>
        </w:rPr>
        <w:t>在安装条件下</w:t>
      </w:r>
      <w:r w:rsidR="0002748E" w:rsidRPr="0078666D">
        <w:rPr>
          <w:rFonts w:ascii="宋体" w:hAnsi="宋体" w:hint="eastAsia"/>
          <w:sz w:val="24"/>
        </w:rPr>
        <w:t>燃气静止状态时</w:t>
      </w:r>
      <w:r w:rsidRPr="0078666D">
        <w:rPr>
          <w:rFonts w:ascii="宋体" w:hAnsi="宋体" w:hint="eastAsia"/>
          <w:sz w:val="24"/>
        </w:rPr>
        <w:t>，</w:t>
      </w:r>
      <w:r w:rsidR="0002748E" w:rsidRPr="0078666D">
        <w:rPr>
          <w:rFonts w:ascii="宋体" w:hAnsi="宋体" w:hint="eastAsia"/>
          <w:sz w:val="24"/>
        </w:rPr>
        <w:t>燃气表</w:t>
      </w:r>
      <w:r w:rsidRPr="0078666D">
        <w:rPr>
          <w:rFonts w:ascii="宋体" w:hAnsi="宋体" w:hint="eastAsia"/>
          <w:sz w:val="24"/>
        </w:rPr>
        <w:t>的累积量不应改变。</w:t>
      </w:r>
    </w:p>
    <w:p w:rsidR="006575CD" w:rsidRPr="0078666D" w:rsidRDefault="002B0F7B" w:rsidP="002B0F7B">
      <w:pPr>
        <w:spacing w:line="360" w:lineRule="auto"/>
        <w:ind w:firstLineChars="200" w:firstLine="480"/>
        <w:jc w:val="left"/>
        <w:outlineLvl w:val="2"/>
        <w:rPr>
          <w:rFonts w:ascii="仿宋" w:eastAsia="仿宋" w:hAnsi="仿宋"/>
          <w:sz w:val="24"/>
        </w:rPr>
      </w:pPr>
      <w:r w:rsidRPr="0078666D">
        <w:rPr>
          <w:rFonts w:ascii="仿宋" w:eastAsia="仿宋" w:hAnsi="仿宋" w:hint="eastAsia"/>
          <w:sz w:val="24"/>
        </w:rPr>
        <w:t>注：</w:t>
      </w:r>
      <w:r w:rsidR="0002748E" w:rsidRPr="0078666D">
        <w:rPr>
          <w:rFonts w:ascii="仿宋" w:eastAsia="仿宋" w:hAnsi="仿宋" w:hint="eastAsia"/>
          <w:sz w:val="24"/>
        </w:rPr>
        <w:t>该</w:t>
      </w:r>
      <w:r w:rsidRPr="0078666D">
        <w:rPr>
          <w:rFonts w:ascii="仿宋" w:eastAsia="仿宋" w:hAnsi="仿宋" w:hint="eastAsia"/>
          <w:sz w:val="24"/>
        </w:rPr>
        <w:t>要求</w:t>
      </w:r>
      <w:r w:rsidR="0002748E" w:rsidRPr="0078666D">
        <w:rPr>
          <w:rFonts w:ascii="仿宋" w:eastAsia="仿宋" w:hAnsi="仿宋" w:hint="eastAsia"/>
          <w:sz w:val="24"/>
        </w:rPr>
        <w:t>是</w:t>
      </w:r>
      <w:r w:rsidRPr="0078666D">
        <w:rPr>
          <w:rFonts w:ascii="仿宋" w:eastAsia="仿宋" w:hAnsi="仿宋" w:hint="eastAsia"/>
          <w:sz w:val="24"/>
        </w:rPr>
        <w:t>指稳定(静止</w:t>
      </w:r>
      <w:r w:rsidRPr="0078666D">
        <w:rPr>
          <w:rFonts w:ascii="仿宋" w:eastAsia="仿宋" w:hAnsi="仿宋"/>
          <w:sz w:val="24"/>
        </w:rPr>
        <w:t>)</w:t>
      </w:r>
      <w:r w:rsidRPr="0078666D">
        <w:rPr>
          <w:rFonts w:ascii="仿宋" w:eastAsia="仿宋" w:hAnsi="仿宋" w:hint="eastAsia"/>
          <w:sz w:val="24"/>
        </w:rPr>
        <w:t>的工作条件。</w:t>
      </w:r>
      <w:r w:rsidR="0002748E" w:rsidRPr="0078666D">
        <w:rPr>
          <w:rFonts w:ascii="仿宋" w:eastAsia="仿宋" w:hAnsi="仿宋" w:hint="eastAsia"/>
          <w:sz w:val="24"/>
        </w:rPr>
        <w:t>而</w:t>
      </w:r>
      <w:r w:rsidRPr="0078666D">
        <w:rPr>
          <w:rFonts w:ascii="仿宋" w:eastAsia="仿宋" w:hAnsi="仿宋" w:hint="eastAsia"/>
          <w:sz w:val="24"/>
        </w:rPr>
        <w:t>不是指</w:t>
      </w:r>
      <w:r w:rsidR="0002748E" w:rsidRPr="0078666D">
        <w:rPr>
          <w:rFonts w:ascii="仿宋" w:eastAsia="仿宋" w:hAnsi="仿宋" w:hint="eastAsia"/>
          <w:sz w:val="24"/>
        </w:rPr>
        <w:t>燃气表</w:t>
      </w:r>
      <w:r w:rsidR="00BA4F88">
        <w:rPr>
          <w:rFonts w:ascii="仿宋" w:eastAsia="仿宋" w:hAnsi="仿宋" w:hint="eastAsia"/>
          <w:sz w:val="24"/>
        </w:rPr>
        <w:t>对已</w:t>
      </w:r>
      <w:r w:rsidRPr="0078666D">
        <w:rPr>
          <w:rFonts w:ascii="仿宋" w:eastAsia="仿宋" w:hAnsi="仿宋" w:hint="eastAsia"/>
          <w:sz w:val="24"/>
        </w:rPr>
        <w:t>变化的流量的响应</w:t>
      </w:r>
      <w:r w:rsidR="00567614" w:rsidRPr="0078666D">
        <w:rPr>
          <w:rFonts w:ascii="仿宋" w:eastAsia="仿宋" w:hAnsi="仿宋" w:hint="eastAsia"/>
          <w:sz w:val="24"/>
        </w:rPr>
        <w:t>。</w:t>
      </w:r>
    </w:p>
    <w:p w:rsidR="006575CD" w:rsidRPr="0078666D" w:rsidRDefault="006575CD" w:rsidP="006575CD">
      <w:pPr>
        <w:spacing w:line="360" w:lineRule="auto"/>
        <w:jc w:val="left"/>
        <w:outlineLvl w:val="2"/>
        <w:rPr>
          <w:rFonts w:ascii="宋体" w:hAnsi="宋体"/>
          <w:sz w:val="24"/>
        </w:rPr>
      </w:pPr>
      <w:r w:rsidRPr="0078666D">
        <w:rPr>
          <w:rFonts w:ascii="宋体" w:hAnsi="宋体" w:cs="宋体"/>
          <w:bCs/>
          <w:kern w:val="0"/>
          <w:sz w:val="24"/>
        </w:rPr>
        <w:t>3.</w:t>
      </w:r>
      <w:r w:rsidRPr="0078666D">
        <w:rPr>
          <w:rFonts w:ascii="宋体" w:hAnsi="宋体" w:cs="宋体" w:hint="eastAsia"/>
          <w:bCs/>
          <w:kern w:val="0"/>
          <w:sz w:val="24"/>
        </w:rPr>
        <w:t xml:space="preserve">1.17 </w:t>
      </w:r>
      <w:r w:rsidRPr="0078666D">
        <w:rPr>
          <w:rFonts w:ascii="宋体" w:hAnsi="宋体" w:hint="eastAsia"/>
          <w:sz w:val="24"/>
        </w:rPr>
        <w:t>内置转换装置</w:t>
      </w:r>
    </w:p>
    <w:p w:rsidR="00BB75BF" w:rsidRPr="0078666D" w:rsidRDefault="00BB75BF" w:rsidP="00BB75BF">
      <w:pPr>
        <w:spacing w:line="360" w:lineRule="auto"/>
        <w:ind w:firstLineChars="200" w:firstLine="480"/>
        <w:jc w:val="left"/>
        <w:outlineLvl w:val="2"/>
        <w:rPr>
          <w:rFonts w:ascii="宋体" w:hAnsi="宋体" w:cs="宋体"/>
          <w:bCs/>
          <w:kern w:val="0"/>
          <w:sz w:val="24"/>
        </w:rPr>
      </w:pPr>
      <w:r w:rsidRPr="0078666D">
        <w:rPr>
          <w:rFonts w:ascii="宋体" w:hAnsi="宋体" w:cs="宋体" w:hint="eastAsia"/>
          <w:bCs/>
          <w:kern w:val="0"/>
          <w:sz w:val="24"/>
        </w:rPr>
        <w:t>将工作状况的温度或</w:t>
      </w:r>
      <w:r w:rsidR="00900F05" w:rsidRPr="0078666D">
        <w:rPr>
          <w:rFonts w:ascii="宋体" w:hAnsi="宋体" w:cs="宋体" w:hint="eastAsia"/>
          <w:bCs/>
          <w:kern w:val="0"/>
          <w:sz w:val="24"/>
        </w:rPr>
        <w:t>温度和</w:t>
      </w:r>
      <w:r w:rsidRPr="0078666D">
        <w:rPr>
          <w:rFonts w:ascii="宋体" w:hAnsi="宋体" w:cs="宋体" w:hint="eastAsia"/>
          <w:bCs/>
          <w:kern w:val="0"/>
          <w:sz w:val="24"/>
        </w:rPr>
        <w:t>压力下气体体积量转换成标准状况的</w:t>
      </w:r>
      <w:r w:rsidR="00900F05" w:rsidRPr="0078666D">
        <w:rPr>
          <w:rFonts w:ascii="宋体" w:hAnsi="宋体" w:cs="宋体" w:hint="eastAsia"/>
          <w:bCs/>
          <w:kern w:val="0"/>
          <w:sz w:val="24"/>
        </w:rPr>
        <w:t>温度或温度和压力</w:t>
      </w:r>
      <w:r w:rsidRPr="0078666D">
        <w:rPr>
          <w:rFonts w:ascii="宋体" w:hAnsi="宋体" w:cs="宋体" w:hint="eastAsia"/>
          <w:bCs/>
          <w:kern w:val="0"/>
          <w:sz w:val="24"/>
        </w:rPr>
        <w:t>下的气体体积量的装置。</w:t>
      </w:r>
    </w:p>
    <w:p w:rsidR="00417F8A" w:rsidRPr="0078666D" w:rsidRDefault="00417F8A" w:rsidP="00417F8A">
      <w:pPr>
        <w:spacing w:line="360" w:lineRule="auto"/>
        <w:jc w:val="left"/>
        <w:outlineLvl w:val="2"/>
        <w:rPr>
          <w:rFonts w:ascii="宋体" w:hAnsi="宋体"/>
          <w:sz w:val="24"/>
        </w:rPr>
      </w:pPr>
      <w:r w:rsidRPr="0078666D">
        <w:rPr>
          <w:rFonts w:ascii="宋体" w:hAnsi="宋体"/>
          <w:sz w:val="24"/>
        </w:rPr>
        <w:t>3.</w:t>
      </w:r>
      <w:r w:rsidRPr="0078666D">
        <w:rPr>
          <w:rFonts w:ascii="宋体" w:hAnsi="宋体" w:hint="eastAsia"/>
          <w:sz w:val="24"/>
        </w:rPr>
        <w:t>1.18基表  gas meter</w:t>
      </w:r>
    </w:p>
    <w:p w:rsidR="00417F8A" w:rsidRPr="0078666D" w:rsidRDefault="00417F8A" w:rsidP="00417F8A">
      <w:pPr>
        <w:spacing w:line="360" w:lineRule="auto"/>
        <w:ind w:firstLineChars="200" w:firstLine="480"/>
        <w:jc w:val="left"/>
        <w:outlineLvl w:val="2"/>
        <w:rPr>
          <w:rFonts w:ascii="宋体" w:hAnsi="宋体"/>
          <w:sz w:val="24"/>
        </w:rPr>
      </w:pPr>
      <w:r w:rsidRPr="0078666D">
        <w:rPr>
          <w:rFonts w:ascii="宋体" w:hAnsi="宋体" w:hint="eastAsia"/>
          <w:sz w:val="24"/>
        </w:rPr>
        <w:t>实现基本计量功能的表具。</w:t>
      </w:r>
    </w:p>
    <w:p w:rsidR="00417F8A" w:rsidRPr="0078666D" w:rsidRDefault="00417F8A" w:rsidP="00417F8A">
      <w:pPr>
        <w:spacing w:line="360" w:lineRule="auto"/>
        <w:jc w:val="left"/>
        <w:outlineLvl w:val="2"/>
        <w:rPr>
          <w:rFonts w:ascii="宋体" w:hAnsi="宋体"/>
          <w:sz w:val="24"/>
        </w:rPr>
      </w:pPr>
      <w:r w:rsidRPr="0078666D">
        <w:rPr>
          <w:rFonts w:ascii="宋体" w:hAnsi="宋体"/>
          <w:sz w:val="24"/>
        </w:rPr>
        <w:t>3.</w:t>
      </w:r>
      <w:r w:rsidRPr="0078666D">
        <w:rPr>
          <w:rFonts w:ascii="宋体" w:hAnsi="宋体" w:hint="eastAsia"/>
          <w:sz w:val="24"/>
        </w:rPr>
        <w:t>1.19 附加装置  additional functionalities</w:t>
      </w:r>
    </w:p>
    <w:p w:rsidR="00417F8A" w:rsidRPr="00106A43" w:rsidRDefault="00417F8A" w:rsidP="00106A43">
      <w:pPr>
        <w:spacing w:line="360" w:lineRule="auto"/>
        <w:ind w:firstLineChars="200" w:firstLine="480"/>
        <w:jc w:val="left"/>
        <w:outlineLvl w:val="2"/>
        <w:rPr>
          <w:rFonts w:ascii="宋体" w:hAnsi="宋体"/>
          <w:sz w:val="24"/>
        </w:rPr>
      </w:pPr>
      <w:r w:rsidRPr="0078666D">
        <w:rPr>
          <w:rFonts w:ascii="宋体" w:hAnsi="宋体" w:hint="eastAsia"/>
          <w:sz w:val="24"/>
        </w:rPr>
        <w:t>在基表上附加能实现预定功能的部件</w:t>
      </w:r>
    </w:p>
    <w:p w:rsidR="00C36A3A" w:rsidRPr="00783B8F" w:rsidRDefault="00C36A3A" w:rsidP="00783B8F">
      <w:pPr>
        <w:pStyle w:val="af0"/>
        <w:jc w:val="left"/>
        <w:rPr>
          <w:rFonts w:ascii="宋体" w:hAnsi="宋体" w:cs="Arial"/>
          <w:b w:val="0"/>
          <w:sz w:val="24"/>
          <w:szCs w:val="24"/>
          <w:lang w:val="en-US" w:eastAsia="zh-CN"/>
        </w:rPr>
      </w:pPr>
      <w:bookmarkStart w:id="129" w:name="_Toc524983903"/>
      <w:r w:rsidRPr="00783B8F">
        <w:rPr>
          <w:rFonts w:ascii="宋体" w:hAnsi="宋体" w:cs="Arial"/>
          <w:b w:val="0"/>
          <w:sz w:val="24"/>
          <w:szCs w:val="24"/>
          <w:lang w:val="en-US" w:eastAsia="zh-CN"/>
        </w:rPr>
        <w:t>3.2 计量单位</w:t>
      </w:r>
      <w:bookmarkEnd w:id="129"/>
    </w:p>
    <w:p w:rsidR="00C36A3A" w:rsidRDefault="00C36A3A">
      <w:pPr>
        <w:pStyle w:val="ab"/>
        <w:adjustRightInd w:val="0"/>
        <w:snapToGrid w:val="0"/>
        <w:spacing w:line="312" w:lineRule="auto"/>
        <w:ind w:firstLine="482"/>
        <w:rPr>
          <w:rFonts w:hAnsi="宋体"/>
        </w:rPr>
      </w:pPr>
      <w:r>
        <w:rPr>
          <w:rFonts w:hAnsi="宋体" w:hint="eastAsia"/>
        </w:rPr>
        <w:t>累积流量单位：</w:t>
      </w:r>
      <w:r>
        <w:rPr>
          <w:rFonts w:hAnsi="宋体"/>
        </w:rPr>
        <w:t>立方米，符号</w:t>
      </w:r>
      <w:r>
        <w:rPr>
          <w:rFonts w:hAnsi="宋体"/>
        </w:rPr>
        <w:t>m</w:t>
      </w:r>
      <w:r>
        <w:rPr>
          <w:rFonts w:hAnsi="宋体"/>
          <w:vertAlign w:val="superscript"/>
        </w:rPr>
        <w:t>3</w:t>
      </w:r>
      <w:r>
        <w:rPr>
          <w:rFonts w:hAnsi="宋体"/>
        </w:rPr>
        <w:t>；升，符号</w:t>
      </w:r>
      <w:r>
        <w:rPr>
          <w:rFonts w:hAnsi="宋体"/>
        </w:rPr>
        <w:t>L</w:t>
      </w:r>
      <w:r>
        <w:rPr>
          <w:rFonts w:hAnsi="宋体"/>
        </w:rPr>
        <w:t>。</w:t>
      </w:r>
    </w:p>
    <w:p w:rsidR="00C36A3A" w:rsidRDefault="00C36A3A">
      <w:pPr>
        <w:pStyle w:val="ab"/>
        <w:adjustRightInd w:val="0"/>
        <w:snapToGrid w:val="0"/>
        <w:spacing w:line="312" w:lineRule="auto"/>
        <w:ind w:firstLine="482"/>
        <w:rPr>
          <w:rFonts w:hAnsi="宋体"/>
        </w:rPr>
      </w:pPr>
      <w:r>
        <w:rPr>
          <w:rFonts w:hAnsi="宋体" w:hint="eastAsia"/>
        </w:rPr>
        <w:t>瞬时流量单位</w:t>
      </w:r>
      <w:r>
        <w:rPr>
          <w:rFonts w:hAnsi="宋体"/>
        </w:rPr>
        <w:t>：立方米每小时，符号</w:t>
      </w:r>
      <w:r>
        <w:rPr>
          <w:rFonts w:hAnsi="宋体"/>
        </w:rPr>
        <w:t>m</w:t>
      </w:r>
      <w:r>
        <w:rPr>
          <w:rFonts w:hAnsi="宋体"/>
          <w:vertAlign w:val="superscript"/>
        </w:rPr>
        <w:t>3</w:t>
      </w:r>
      <w:r>
        <w:rPr>
          <w:rFonts w:hAnsi="宋体"/>
        </w:rPr>
        <w:t>/h</w:t>
      </w:r>
      <w:r>
        <w:rPr>
          <w:rFonts w:hAnsi="宋体"/>
        </w:rPr>
        <w:t>。</w:t>
      </w:r>
    </w:p>
    <w:p w:rsidR="00C02933" w:rsidRPr="00C02933" w:rsidRDefault="00C02933">
      <w:pPr>
        <w:pStyle w:val="ab"/>
        <w:adjustRightInd w:val="0"/>
        <w:snapToGrid w:val="0"/>
        <w:spacing w:line="312" w:lineRule="auto"/>
        <w:ind w:firstLine="482"/>
        <w:rPr>
          <w:rFonts w:hAnsi="宋体"/>
        </w:rPr>
      </w:pPr>
      <w:r w:rsidRPr="00C02933">
        <w:rPr>
          <w:rFonts w:hAnsi="宋体"/>
        </w:rPr>
        <w:lastRenderedPageBreak/>
        <w:t>压力单位：帕斯卡，符号</w:t>
      </w:r>
      <w:r w:rsidRPr="00C02933">
        <w:rPr>
          <w:rFonts w:hAnsi="宋体"/>
        </w:rPr>
        <w:t>Pa</w:t>
      </w:r>
      <w:r w:rsidRPr="00C02933">
        <w:rPr>
          <w:rFonts w:hAnsi="宋体" w:hint="eastAsia"/>
        </w:rPr>
        <w:t>；</w:t>
      </w:r>
      <w:r w:rsidRPr="00C02933">
        <w:rPr>
          <w:rFonts w:hAnsi="宋体"/>
        </w:rPr>
        <w:t>千帕，符号</w:t>
      </w:r>
      <w:proofErr w:type="spellStart"/>
      <w:r w:rsidRPr="00C02933">
        <w:rPr>
          <w:rFonts w:hAnsi="宋体"/>
        </w:rPr>
        <w:t>kPa</w:t>
      </w:r>
      <w:proofErr w:type="spellEnd"/>
      <w:r w:rsidRPr="00C02933">
        <w:rPr>
          <w:rFonts w:hAnsi="宋体"/>
        </w:rPr>
        <w:t>。</w:t>
      </w:r>
    </w:p>
    <w:p w:rsidR="00C36A3A" w:rsidRDefault="00C36A3A">
      <w:pPr>
        <w:pStyle w:val="ab"/>
        <w:adjustRightInd w:val="0"/>
        <w:snapToGrid w:val="0"/>
        <w:spacing w:line="312" w:lineRule="auto"/>
        <w:ind w:firstLine="482"/>
      </w:pPr>
      <w:r>
        <w:rPr>
          <w:rFonts w:hAnsi="宋体"/>
        </w:rPr>
        <w:t>温度单位：摄氏度，符号℃</w:t>
      </w:r>
      <w:r w:rsidR="005A30BD">
        <w:rPr>
          <w:rFonts w:hAnsi="宋体"/>
        </w:rPr>
        <w:t>；</w:t>
      </w:r>
      <w:r w:rsidR="005A30BD" w:rsidRPr="00900F05">
        <w:rPr>
          <w:rFonts w:hAnsi="宋体"/>
        </w:rPr>
        <w:t>开</w:t>
      </w:r>
      <w:r w:rsidR="005A30BD" w:rsidRPr="00900F05">
        <w:rPr>
          <w:rFonts w:hAnsi="宋体" w:hint="eastAsia"/>
        </w:rPr>
        <w:t>尔文，</w:t>
      </w:r>
      <w:r w:rsidR="00424389" w:rsidRPr="00900F05">
        <w:rPr>
          <w:rFonts w:hAnsi="宋体"/>
        </w:rPr>
        <w:t>符号</w:t>
      </w:r>
      <w:r w:rsidR="006575CD" w:rsidRPr="00900F05">
        <w:rPr>
          <w:rFonts w:hAnsi="宋体" w:hint="eastAsia"/>
        </w:rPr>
        <w:t>K</w:t>
      </w:r>
      <w:r w:rsidR="005A30BD">
        <w:rPr>
          <w:rFonts w:hAnsi="宋体"/>
        </w:rPr>
        <w:t>。</w:t>
      </w:r>
    </w:p>
    <w:p w:rsidR="00C36A3A" w:rsidRPr="00842DDE" w:rsidRDefault="00C36A3A" w:rsidP="00842DDE">
      <w:pPr>
        <w:pStyle w:val="af0"/>
        <w:jc w:val="left"/>
        <w:rPr>
          <w:rFonts w:ascii="黑体" w:eastAsia="黑体" w:hAnsi="黑体" w:cs="Arial"/>
          <w:b w:val="0"/>
          <w:sz w:val="24"/>
          <w:szCs w:val="24"/>
          <w:lang w:val="en-US" w:eastAsia="zh-CN"/>
        </w:rPr>
      </w:pPr>
      <w:bookmarkStart w:id="130" w:name="_Toc524983904"/>
      <w:r w:rsidRPr="00842DDE">
        <w:rPr>
          <w:rFonts w:ascii="黑体" w:eastAsia="黑体" w:hAnsi="黑体" w:cs="Arial"/>
          <w:b w:val="0"/>
          <w:sz w:val="24"/>
          <w:szCs w:val="24"/>
          <w:lang w:val="en-US" w:eastAsia="zh-CN"/>
        </w:rPr>
        <w:t>4 概述</w:t>
      </w:r>
      <w:bookmarkEnd w:id="130"/>
    </w:p>
    <w:p w:rsidR="00C36A3A" w:rsidRPr="00783B8F" w:rsidRDefault="00C36A3A" w:rsidP="00783B8F">
      <w:pPr>
        <w:pStyle w:val="af0"/>
        <w:jc w:val="left"/>
        <w:rPr>
          <w:rFonts w:ascii="宋体" w:hAnsi="宋体" w:cs="Arial"/>
          <w:b w:val="0"/>
          <w:sz w:val="24"/>
          <w:szCs w:val="24"/>
          <w:lang w:val="en-US" w:eastAsia="zh-CN"/>
        </w:rPr>
      </w:pPr>
      <w:bookmarkStart w:id="131" w:name="_Toc524983905"/>
      <w:r w:rsidRPr="00783B8F">
        <w:rPr>
          <w:rFonts w:ascii="宋体" w:hAnsi="宋体" w:cs="Arial"/>
          <w:b w:val="0"/>
          <w:sz w:val="24"/>
          <w:szCs w:val="24"/>
          <w:lang w:val="en-US" w:eastAsia="zh-CN"/>
        </w:rPr>
        <w:t>4.1 原理</w:t>
      </w:r>
      <w:bookmarkEnd w:id="131"/>
    </w:p>
    <w:p w:rsidR="0018334D" w:rsidRDefault="0018334D" w:rsidP="002B303A">
      <w:pPr>
        <w:spacing w:line="312" w:lineRule="auto"/>
        <w:ind w:firstLine="480"/>
        <w:rPr>
          <w:rFonts w:hAnsi="宋体"/>
          <w:sz w:val="24"/>
        </w:rPr>
      </w:pPr>
      <w:r w:rsidRPr="0018334D">
        <w:rPr>
          <w:rFonts w:hAnsi="宋体" w:hint="eastAsia"/>
          <w:sz w:val="24"/>
        </w:rPr>
        <w:t>超声波在燃气介质中顺流方向和逆流方向的时间差与</w:t>
      </w:r>
      <w:r>
        <w:rPr>
          <w:rFonts w:hAnsi="宋体" w:hint="eastAsia"/>
          <w:sz w:val="24"/>
        </w:rPr>
        <w:t>燃气</w:t>
      </w:r>
      <w:r w:rsidRPr="0018334D">
        <w:rPr>
          <w:rFonts w:hAnsi="宋体" w:hint="eastAsia"/>
          <w:sz w:val="24"/>
        </w:rPr>
        <w:t>的平均流速成正比，通过计算超声波的传播时间差与传播距离的关系计算得到燃气流速，由流速</w:t>
      </w:r>
      <w:r w:rsidR="00EB61B5" w:rsidRPr="0018334D">
        <w:rPr>
          <w:rFonts w:hAnsi="宋体" w:hint="eastAsia"/>
          <w:sz w:val="24"/>
        </w:rPr>
        <w:t>声道</w:t>
      </w:r>
      <w:r w:rsidR="00EB61B5">
        <w:rPr>
          <w:rFonts w:hAnsi="宋体" w:hint="eastAsia"/>
          <w:sz w:val="24"/>
        </w:rPr>
        <w:t>角</w:t>
      </w:r>
      <w:r w:rsidRPr="0018334D">
        <w:rPr>
          <w:rFonts w:hAnsi="宋体" w:hint="eastAsia"/>
          <w:sz w:val="24"/>
        </w:rPr>
        <w:t>与声道在燃气表管道截面积的乘积即可得</w:t>
      </w:r>
      <w:r w:rsidR="00BC0F28">
        <w:rPr>
          <w:rFonts w:hAnsi="宋体" w:hint="eastAsia"/>
          <w:sz w:val="24"/>
        </w:rPr>
        <w:t>到</w:t>
      </w:r>
      <w:r w:rsidRPr="0018334D">
        <w:rPr>
          <w:rFonts w:hAnsi="宋体" w:hint="eastAsia"/>
          <w:sz w:val="24"/>
        </w:rPr>
        <w:t>燃气的</w:t>
      </w:r>
      <w:r w:rsidR="00BC0F28">
        <w:rPr>
          <w:rFonts w:hAnsi="宋体" w:hint="eastAsia"/>
          <w:sz w:val="24"/>
        </w:rPr>
        <w:t>瞬时</w:t>
      </w:r>
      <w:r w:rsidRPr="0018334D">
        <w:rPr>
          <w:rFonts w:hAnsi="宋体" w:hint="eastAsia"/>
          <w:sz w:val="24"/>
        </w:rPr>
        <w:t>流量。</w:t>
      </w:r>
    </w:p>
    <w:p w:rsidR="00316DDD" w:rsidRDefault="00266DE8" w:rsidP="002B303A">
      <w:pPr>
        <w:spacing w:line="312" w:lineRule="auto"/>
        <w:ind w:firstLine="480"/>
        <w:rPr>
          <w:rFonts w:hAnsi="宋体"/>
          <w:sz w:val="24"/>
        </w:rPr>
      </w:pPr>
      <w:r w:rsidRPr="00536B1A">
        <w:rPr>
          <w:rFonts w:hAnsi="宋体" w:hint="eastAsia"/>
          <w:sz w:val="24"/>
        </w:rPr>
        <w:t>时间差法</w:t>
      </w:r>
      <w:r w:rsidR="001B7A24">
        <w:rPr>
          <w:rFonts w:hAnsi="宋体"/>
          <w:sz w:val="24"/>
        </w:rPr>
        <w:t>超声波燃气表</w:t>
      </w:r>
      <w:r w:rsidRPr="00316809">
        <w:rPr>
          <w:rFonts w:hAnsi="宋体" w:hint="eastAsia"/>
          <w:sz w:val="24"/>
        </w:rPr>
        <w:t>的基本原理</w:t>
      </w:r>
      <w:r w:rsidR="006575CD" w:rsidRPr="00567614">
        <w:rPr>
          <w:rFonts w:hAnsi="宋体" w:hint="eastAsia"/>
          <w:sz w:val="24"/>
        </w:rPr>
        <w:t>如</w:t>
      </w:r>
      <w:r w:rsidR="00A25E5C">
        <w:rPr>
          <w:rFonts w:hAnsi="宋体" w:hint="eastAsia"/>
          <w:sz w:val="24"/>
        </w:rPr>
        <w:t>图</w:t>
      </w:r>
      <w:r w:rsidR="00A25E5C">
        <w:rPr>
          <w:rFonts w:hAnsi="宋体" w:hint="eastAsia"/>
          <w:sz w:val="24"/>
        </w:rPr>
        <w:t>1</w:t>
      </w:r>
      <w:r w:rsidR="00A25E5C">
        <w:rPr>
          <w:rFonts w:hAnsi="宋体" w:hint="eastAsia"/>
          <w:sz w:val="24"/>
        </w:rPr>
        <w:t>所示。</w:t>
      </w:r>
    </w:p>
    <w:p w:rsidR="00A25E5C" w:rsidRDefault="00A25E5C" w:rsidP="002B303A">
      <w:pPr>
        <w:spacing w:line="312" w:lineRule="auto"/>
        <w:ind w:firstLine="480"/>
        <w:rPr>
          <w:rFonts w:hAnsi="宋体"/>
          <w:sz w:val="24"/>
        </w:rPr>
      </w:pPr>
    </w:p>
    <w:p w:rsidR="00316DDD" w:rsidRDefault="004236F8" w:rsidP="00316DDD">
      <w:pPr>
        <w:adjustRightInd w:val="0"/>
        <w:snapToGrid w:val="0"/>
        <w:spacing w:line="300" w:lineRule="auto"/>
        <w:jc w:val="center"/>
        <w:rPr>
          <w:rFonts w:hAnsi="宋体"/>
          <w:color w:val="000000"/>
          <w:kern w:val="24"/>
          <w:sz w:val="24"/>
        </w:rPr>
      </w:pPr>
      <w:r>
        <w:rPr>
          <w:rFonts w:hAnsi="宋体"/>
          <w:noProof/>
          <w:color w:val="000000"/>
          <w:kern w:val="24"/>
          <w:sz w:val="24"/>
        </w:rPr>
        <w:drawing>
          <wp:inline distT="0" distB="0" distL="0" distR="0">
            <wp:extent cx="2533650" cy="112885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1128854"/>
                    </a:xfrm>
                    <a:prstGeom prst="rect">
                      <a:avLst/>
                    </a:prstGeom>
                    <a:noFill/>
                    <a:ln>
                      <a:noFill/>
                    </a:ln>
                  </pic:spPr>
                </pic:pic>
              </a:graphicData>
            </a:graphic>
          </wp:inline>
        </w:drawing>
      </w:r>
    </w:p>
    <w:p w:rsidR="00316DDD" w:rsidRDefault="00316DDD" w:rsidP="00316DDD">
      <w:pPr>
        <w:adjustRightInd w:val="0"/>
        <w:snapToGrid w:val="0"/>
        <w:spacing w:line="300" w:lineRule="auto"/>
        <w:jc w:val="center"/>
        <w:rPr>
          <w:rFonts w:hAnsi="宋体"/>
          <w:color w:val="000000"/>
          <w:kern w:val="24"/>
          <w:sz w:val="24"/>
        </w:rPr>
      </w:pPr>
      <w:r>
        <w:rPr>
          <w:rFonts w:hAnsi="宋体" w:hint="eastAsia"/>
          <w:color w:val="000000"/>
          <w:kern w:val="24"/>
          <w:sz w:val="24"/>
        </w:rPr>
        <w:t>图</w:t>
      </w:r>
      <w:r>
        <w:rPr>
          <w:rFonts w:hAnsi="宋体" w:hint="eastAsia"/>
          <w:color w:val="000000"/>
          <w:kern w:val="24"/>
          <w:sz w:val="24"/>
        </w:rPr>
        <w:t xml:space="preserve">1 </w:t>
      </w:r>
      <w:r w:rsidR="00DD1DAA" w:rsidRPr="00316809">
        <w:rPr>
          <w:rFonts w:hAnsi="宋体" w:hint="eastAsia"/>
          <w:sz w:val="24"/>
        </w:rPr>
        <w:t>时间差法</w:t>
      </w:r>
      <w:r w:rsidR="00DD1DAA" w:rsidRPr="00316809">
        <w:rPr>
          <w:rFonts w:hAnsi="宋体"/>
          <w:sz w:val="24"/>
        </w:rPr>
        <w:t>燃气表</w:t>
      </w:r>
      <w:r w:rsidR="00106A43">
        <w:rPr>
          <w:rFonts w:hAnsi="宋体" w:hint="eastAsia"/>
          <w:sz w:val="24"/>
        </w:rPr>
        <w:t>的</w:t>
      </w:r>
      <w:r w:rsidR="00DD1DAA" w:rsidRPr="00316809">
        <w:rPr>
          <w:rFonts w:hAnsi="宋体" w:hint="eastAsia"/>
          <w:sz w:val="24"/>
        </w:rPr>
        <w:t>原理</w:t>
      </w:r>
      <w:r>
        <w:rPr>
          <w:rFonts w:hAnsi="宋体" w:hint="eastAsia"/>
          <w:color w:val="000000"/>
          <w:kern w:val="24"/>
          <w:sz w:val="24"/>
        </w:rPr>
        <w:t>示意图</w:t>
      </w:r>
    </w:p>
    <w:p w:rsidR="00C36A3A" w:rsidRDefault="00316DDD" w:rsidP="00316DDD">
      <w:pPr>
        <w:spacing w:line="312" w:lineRule="auto"/>
        <w:ind w:firstLineChars="200" w:firstLine="480"/>
        <w:rPr>
          <w:rFonts w:hAnsi="宋体"/>
          <w:sz w:val="24"/>
        </w:rPr>
      </w:pPr>
      <w:r>
        <w:rPr>
          <w:rFonts w:hAnsi="宋体"/>
          <w:sz w:val="24"/>
        </w:rPr>
        <w:t>燃气表</w:t>
      </w:r>
      <w:r w:rsidR="00A25E5C" w:rsidRPr="00316809">
        <w:rPr>
          <w:rFonts w:hAnsi="宋体"/>
          <w:sz w:val="24"/>
        </w:rPr>
        <w:t>超声波</w:t>
      </w:r>
      <w:r w:rsidR="0000419C" w:rsidRPr="0000419C">
        <w:rPr>
          <w:rFonts w:hAnsi="宋体" w:hint="eastAsia"/>
          <w:sz w:val="24"/>
        </w:rPr>
        <w:t>顺流和逆流传播时间与各量之间的</w:t>
      </w:r>
      <w:r w:rsidR="002B303A">
        <w:rPr>
          <w:rFonts w:hAnsi="宋体" w:hint="eastAsia"/>
          <w:sz w:val="24"/>
        </w:rPr>
        <w:t>关系是：</w:t>
      </w:r>
    </w:p>
    <w:p w:rsidR="00E972CB" w:rsidRDefault="00567614" w:rsidP="00E20F3E">
      <w:pPr>
        <w:wordWrap w:val="0"/>
        <w:spacing w:line="312" w:lineRule="auto"/>
        <w:ind w:firstLine="480"/>
        <w:jc w:val="right"/>
        <w:rPr>
          <w:sz w:val="24"/>
        </w:rPr>
      </w:pPr>
      <w:r w:rsidRPr="00567614">
        <w:rPr>
          <w:position w:val="-32"/>
          <w:sz w:val="24"/>
        </w:rPr>
        <w:object w:dxaOrig="24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37.5pt" o:ole="">
            <v:imagedata r:id="rId14" o:title=""/>
          </v:shape>
          <o:OLEObject Type="Embed" ProgID="Equation.3" ShapeID="_x0000_i1025" DrawAspect="Content" ObjectID="_1601124570" r:id="rId15"/>
        </w:object>
      </w:r>
      <w:r w:rsidR="002B303A">
        <w:rPr>
          <w:rFonts w:hint="eastAsia"/>
          <w:sz w:val="24"/>
        </w:rPr>
        <w:t xml:space="preserve"> </w:t>
      </w:r>
      <w:r w:rsidR="00E20F3E">
        <w:rPr>
          <w:rFonts w:hint="eastAsia"/>
          <w:sz w:val="24"/>
        </w:rPr>
        <w:t xml:space="preserve">                    </w:t>
      </w:r>
      <w:r w:rsidR="002B303A">
        <w:rPr>
          <w:rFonts w:hint="eastAsia"/>
          <w:sz w:val="24"/>
        </w:rPr>
        <w:t xml:space="preserve">    </w:t>
      </w:r>
      <w:r w:rsidR="00E972CB">
        <w:rPr>
          <w:rFonts w:hint="eastAsia"/>
          <w:sz w:val="24"/>
        </w:rPr>
        <w:t>（</w:t>
      </w:r>
      <w:r w:rsidR="00E972CB">
        <w:rPr>
          <w:rFonts w:hint="eastAsia"/>
          <w:sz w:val="24"/>
        </w:rPr>
        <w:t>1</w:t>
      </w:r>
      <w:r w:rsidR="00E972CB">
        <w:rPr>
          <w:rFonts w:hint="eastAsia"/>
          <w:sz w:val="24"/>
        </w:rPr>
        <w:t>）</w:t>
      </w:r>
    </w:p>
    <w:p w:rsidR="002B303A" w:rsidRPr="002B303A" w:rsidRDefault="002B303A" w:rsidP="00E20F3E">
      <w:pPr>
        <w:wordWrap w:val="0"/>
        <w:spacing w:line="312" w:lineRule="auto"/>
        <w:ind w:firstLine="480"/>
        <w:jc w:val="right"/>
        <w:rPr>
          <w:rFonts w:hAnsi="宋体"/>
          <w:sz w:val="24"/>
        </w:rPr>
      </w:pPr>
      <w:r>
        <w:rPr>
          <w:rFonts w:hint="eastAsia"/>
          <w:sz w:val="24"/>
        </w:rPr>
        <w:t xml:space="preserve"> </w:t>
      </w:r>
      <w:r w:rsidR="00567614" w:rsidRPr="00567614">
        <w:rPr>
          <w:position w:val="-32"/>
          <w:sz w:val="24"/>
        </w:rPr>
        <w:object w:dxaOrig="2280" w:dyaOrig="700">
          <v:shape id="_x0000_i1026" type="#_x0000_t75" style="width:112.5pt;height:35.5pt" o:ole="">
            <v:imagedata r:id="rId16" o:title=""/>
          </v:shape>
          <o:OLEObject Type="Embed" ProgID="Equation.3" ShapeID="_x0000_i1026" DrawAspect="Content" ObjectID="_1601124571" r:id="rId17"/>
        </w:object>
      </w:r>
      <w:r>
        <w:rPr>
          <w:rFonts w:hint="eastAsia"/>
          <w:sz w:val="24"/>
        </w:rPr>
        <w:t xml:space="preserve">      </w:t>
      </w:r>
      <w:r w:rsidR="00E20F3E">
        <w:rPr>
          <w:rFonts w:hint="eastAsia"/>
          <w:sz w:val="24"/>
        </w:rPr>
        <w:t xml:space="preserve">                     </w:t>
      </w:r>
      <w:r w:rsidR="00E972CB">
        <w:rPr>
          <w:rFonts w:hint="eastAsia"/>
          <w:sz w:val="24"/>
        </w:rPr>
        <w:t>（</w:t>
      </w:r>
      <w:r w:rsidR="00E972CB">
        <w:rPr>
          <w:rFonts w:hint="eastAsia"/>
          <w:sz w:val="24"/>
        </w:rPr>
        <w:t>2</w:t>
      </w:r>
      <w:r w:rsidR="00E972CB">
        <w:rPr>
          <w:rFonts w:hint="eastAsia"/>
          <w:sz w:val="24"/>
        </w:rPr>
        <w:t>）</w:t>
      </w:r>
    </w:p>
    <w:p w:rsidR="00C36A3A" w:rsidRDefault="00C36A3A">
      <w:pPr>
        <w:adjustRightInd w:val="0"/>
        <w:snapToGrid w:val="0"/>
        <w:spacing w:line="300" w:lineRule="auto"/>
        <w:ind w:firstLineChars="200" w:firstLine="480"/>
        <w:rPr>
          <w:sz w:val="24"/>
        </w:rPr>
      </w:pPr>
      <w:r>
        <w:rPr>
          <w:rFonts w:hAnsi="宋体" w:hint="eastAsia"/>
          <w:sz w:val="24"/>
        </w:rPr>
        <w:t>式中</w:t>
      </w:r>
      <w:r>
        <w:rPr>
          <w:rFonts w:hAnsi="宋体"/>
          <w:sz w:val="24"/>
        </w:rPr>
        <w:t>：</w:t>
      </w:r>
      <w:r w:rsidR="00A21BDE">
        <w:rPr>
          <w:sz w:val="24"/>
        </w:rPr>
        <w:t xml:space="preserve"> </w:t>
      </w:r>
    </w:p>
    <w:p w:rsidR="00C36A3A" w:rsidRPr="00567614" w:rsidRDefault="00567614" w:rsidP="0031775F">
      <w:pPr>
        <w:adjustRightInd w:val="0"/>
        <w:snapToGrid w:val="0"/>
        <w:spacing w:line="300" w:lineRule="auto"/>
        <w:ind w:firstLineChars="450" w:firstLine="1080"/>
        <w:rPr>
          <w:kern w:val="24"/>
          <w:sz w:val="24"/>
        </w:rPr>
      </w:pPr>
      <w:proofErr w:type="spellStart"/>
      <w:r w:rsidRPr="00567614">
        <w:rPr>
          <w:i/>
          <w:sz w:val="24"/>
        </w:rPr>
        <w:t>t</w:t>
      </w:r>
      <w:r w:rsidRPr="00567614">
        <w:rPr>
          <w:i/>
          <w:sz w:val="24"/>
          <w:vertAlign w:val="subscript"/>
        </w:rPr>
        <w:t>down</w:t>
      </w:r>
      <w:proofErr w:type="spellEnd"/>
      <w:r w:rsidR="00E972CB" w:rsidRPr="00567614">
        <w:rPr>
          <w:rFonts w:hint="eastAsia"/>
          <w:sz w:val="24"/>
        </w:rPr>
        <w:t>（</w:t>
      </w:r>
      <w:proofErr w:type="spellStart"/>
      <w:r w:rsidR="00E972CB" w:rsidRPr="00567614">
        <w:rPr>
          <w:rFonts w:hint="eastAsia"/>
          <w:i/>
          <w:sz w:val="24"/>
        </w:rPr>
        <w:t>t</w:t>
      </w:r>
      <w:r w:rsidR="00E972CB" w:rsidRPr="00567614">
        <w:rPr>
          <w:rFonts w:hint="eastAsia"/>
          <w:i/>
          <w:sz w:val="24"/>
          <w:vertAlign w:val="subscript"/>
        </w:rPr>
        <w:t>AB</w:t>
      </w:r>
      <w:proofErr w:type="spellEnd"/>
      <w:r w:rsidR="00E972CB" w:rsidRPr="00567614">
        <w:rPr>
          <w:rFonts w:hint="eastAsia"/>
          <w:sz w:val="24"/>
        </w:rPr>
        <w:t>）</w:t>
      </w:r>
      <w:r w:rsidR="00C36A3A" w:rsidRPr="00567614">
        <w:rPr>
          <w:rFonts w:hint="eastAsia"/>
          <w:sz w:val="24"/>
        </w:rPr>
        <w:t xml:space="preserve"> </w:t>
      </w:r>
      <w:r w:rsidR="00C36A3A" w:rsidRPr="00567614">
        <w:rPr>
          <w:sz w:val="24"/>
        </w:rPr>
        <w:t>——</w:t>
      </w:r>
      <w:r w:rsidR="002B303A" w:rsidRPr="00567614">
        <w:rPr>
          <w:rFonts w:hAnsi="宋体" w:hint="eastAsia"/>
          <w:kern w:val="24"/>
          <w:sz w:val="24"/>
        </w:rPr>
        <w:t>超声波在</w:t>
      </w:r>
      <w:r w:rsidR="0018334D" w:rsidRPr="00567614">
        <w:rPr>
          <w:rFonts w:hAnsi="宋体" w:hint="eastAsia"/>
          <w:kern w:val="24"/>
          <w:sz w:val="24"/>
        </w:rPr>
        <w:t>燃气中</w:t>
      </w:r>
      <w:r w:rsidR="002B303A" w:rsidRPr="00567614">
        <w:rPr>
          <w:rFonts w:hAnsi="宋体" w:hint="eastAsia"/>
          <w:kern w:val="24"/>
          <w:sz w:val="24"/>
        </w:rPr>
        <w:t>顺流传播</w:t>
      </w:r>
      <w:r w:rsidR="00C36A3A" w:rsidRPr="00567614">
        <w:rPr>
          <w:rFonts w:hAnsi="宋体"/>
          <w:kern w:val="24"/>
          <w:sz w:val="24"/>
        </w:rPr>
        <w:t>的时间</w:t>
      </w:r>
      <w:r w:rsidR="00C9571A" w:rsidRPr="00567614">
        <w:rPr>
          <w:rFonts w:hAnsi="宋体" w:hint="eastAsia"/>
          <w:kern w:val="24"/>
          <w:sz w:val="24"/>
        </w:rPr>
        <w:t>，</w:t>
      </w:r>
      <w:r w:rsidR="00C9571A" w:rsidRPr="00567614">
        <w:rPr>
          <w:rFonts w:hAnsi="宋体" w:hint="eastAsia"/>
          <w:kern w:val="24"/>
          <w:sz w:val="24"/>
        </w:rPr>
        <w:t>s</w:t>
      </w:r>
      <w:r w:rsidR="00C36A3A" w:rsidRPr="00567614">
        <w:rPr>
          <w:rFonts w:hAnsi="宋体"/>
          <w:kern w:val="24"/>
          <w:sz w:val="24"/>
        </w:rPr>
        <w:t>；</w:t>
      </w:r>
    </w:p>
    <w:p w:rsidR="00C36A3A" w:rsidRPr="00567614" w:rsidRDefault="004236F8" w:rsidP="0031775F">
      <w:pPr>
        <w:adjustRightInd w:val="0"/>
        <w:snapToGrid w:val="0"/>
        <w:spacing w:line="300" w:lineRule="auto"/>
        <w:ind w:firstLineChars="450" w:firstLine="1080"/>
        <w:rPr>
          <w:kern w:val="24"/>
          <w:sz w:val="24"/>
        </w:rPr>
      </w:pPr>
      <w:proofErr w:type="spellStart"/>
      <w:r w:rsidRPr="004236F8">
        <w:rPr>
          <w:i/>
          <w:sz w:val="24"/>
        </w:rPr>
        <w:t>t</w:t>
      </w:r>
      <w:r w:rsidRPr="004236F8">
        <w:rPr>
          <w:i/>
          <w:sz w:val="24"/>
          <w:vertAlign w:val="subscript"/>
        </w:rPr>
        <w:t>up</w:t>
      </w:r>
      <w:proofErr w:type="spellEnd"/>
      <w:r w:rsidR="00E972CB" w:rsidRPr="00567614">
        <w:rPr>
          <w:rFonts w:hint="eastAsia"/>
          <w:sz w:val="24"/>
        </w:rPr>
        <w:t>（</w:t>
      </w:r>
      <w:proofErr w:type="spellStart"/>
      <w:r w:rsidR="00E972CB" w:rsidRPr="00567614">
        <w:rPr>
          <w:rFonts w:hint="eastAsia"/>
          <w:i/>
          <w:sz w:val="24"/>
        </w:rPr>
        <w:t>t</w:t>
      </w:r>
      <w:r w:rsidR="00E972CB" w:rsidRPr="00567614">
        <w:rPr>
          <w:rFonts w:hint="eastAsia"/>
          <w:i/>
          <w:sz w:val="24"/>
          <w:vertAlign w:val="subscript"/>
        </w:rPr>
        <w:t>BA</w:t>
      </w:r>
      <w:proofErr w:type="spellEnd"/>
      <w:r w:rsidR="00E972CB" w:rsidRPr="00567614">
        <w:rPr>
          <w:rFonts w:hint="eastAsia"/>
          <w:sz w:val="24"/>
        </w:rPr>
        <w:t>）</w:t>
      </w:r>
      <w:r w:rsidR="00C36A3A" w:rsidRPr="00567614">
        <w:rPr>
          <w:rFonts w:hint="eastAsia"/>
          <w:sz w:val="24"/>
        </w:rPr>
        <w:t xml:space="preserve"> </w:t>
      </w:r>
      <w:r w:rsidR="00C36A3A" w:rsidRPr="00567614">
        <w:rPr>
          <w:sz w:val="24"/>
        </w:rPr>
        <w:t>——</w:t>
      </w:r>
      <w:r w:rsidR="002B303A" w:rsidRPr="00567614">
        <w:rPr>
          <w:rFonts w:hAnsi="宋体" w:hint="eastAsia"/>
          <w:kern w:val="24"/>
          <w:sz w:val="24"/>
        </w:rPr>
        <w:t>超声波在</w:t>
      </w:r>
      <w:r w:rsidR="0018334D" w:rsidRPr="00567614">
        <w:rPr>
          <w:rFonts w:hAnsi="宋体" w:hint="eastAsia"/>
          <w:kern w:val="24"/>
          <w:sz w:val="24"/>
        </w:rPr>
        <w:t>燃气中</w:t>
      </w:r>
      <w:r w:rsidR="0031775F" w:rsidRPr="00567614">
        <w:rPr>
          <w:rFonts w:hAnsi="宋体" w:hint="eastAsia"/>
          <w:kern w:val="24"/>
          <w:sz w:val="24"/>
        </w:rPr>
        <w:t>逆</w:t>
      </w:r>
      <w:r w:rsidR="002B303A" w:rsidRPr="00567614">
        <w:rPr>
          <w:rFonts w:hAnsi="宋体" w:hint="eastAsia"/>
          <w:kern w:val="24"/>
          <w:sz w:val="24"/>
        </w:rPr>
        <w:t>流传播</w:t>
      </w:r>
      <w:r w:rsidR="002B303A" w:rsidRPr="00567614">
        <w:rPr>
          <w:rFonts w:hAnsi="宋体"/>
          <w:kern w:val="24"/>
          <w:sz w:val="24"/>
        </w:rPr>
        <w:t>的时间</w:t>
      </w:r>
      <w:r w:rsidR="00C9571A" w:rsidRPr="00567614">
        <w:rPr>
          <w:rFonts w:hAnsi="宋体" w:hint="eastAsia"/>
          <w:kern w:val="24"/>
          <w:sz w:val="24"/>
        </w:rPr>
        <w:t>，</w:t>
      </w:r>
      <w:r w:rsidR="00C9571A" w:rsidRPr="00567614">
        <w:rPr>
          <w:rFonts w:hAnsi="宋体" w:hint="eastAsia"/>
          <w:kern w:val="24"/>
          <w:sz w:val="24"/>
        </w:rPr>
        <w:t>s</w:t>
      </w:r>
      <w:r w:rsidR="002B303A" w:rsidRPr="00567614">
        <w:rPr>
          <w:rFonts w:hAnsi="宋体"/>
          <w:kern w:val="24"/>
          <w:sz w:val="24"/>
        </w:rPr>
        <w:t>；</w:t>
      </w:r>
    </w:p>
    <w:p w:rsidR="00C36A3A" w:rsidRPr="00567614" w:rsidRDefault="004236F8" w:rsidP="0031775F">
      <w:pPr>
        <w:adjustRightInd w:val="0"/>
        <w:snapToGrid w:val="0"/>
        <w:spacing w:line="300" w:lineRule="auto"/>
        <w:ind w:firstLineChars="450" w:firstLine="1080"/>
        <w:rPr>
          <w:kern w:val="24"/>
          <w:sz w:val="24"/>
        </w:rPr>
      </w:pPr>
      <w:r w:rsidRPr="004236F8">
        <w:rPr>
          <w:i/>
          <w:kern w:val="24"/>
          <w:position w:val="-4"/>
          <w:sz w:val="24"/>
        </w:rPr>
        <w:t>L</w:t>
      </w:r>
      <w:r>
        <w:rPr>
          <w:kern w:val="24"/>
          <w:position w:val="-4"/>
          <w:sz w:val="24"/>
        </w:rPr>
        <w:t xml:space="preserve">  </w:t>
      </w:r>
      <w:r w:rsidR="00C36A3A" w:rsidRPr="00567614">
        <w:rPr>
          <w:kern w:val="24"/>
          <w:sz w:val="24"/>
        </w:rPr>
        <w:t>——</w:t>
      </w:r>
      <w:r w:rsidR="00C36A3A" w:rsidRPr="00567614">
        <w:rPr>
          <w:rFonts w:hint="eastAsia"/>
          <w:kern w:val="24"/>
          <w:sz w:val="24"/>
        </w:rPr>
        <w:t>声</w:t>
      </w:r>
      <w:r w:rsidR="00C36A3A" w:rsidRPr="00567614">
        <w:rPr>
          <w:rFonts w:hAnsi="宋体"/>
          <w:kern w:val="24"/>
          <w:sz w:val="24"/>
        </w:rPr>
        <w:t>道长度</w:t>
      </w:r>
      <w:r w:rsidR="00C9571A" w:rsidRPr="00567614">
        <w:rPr>
          <w:rFonts w:hAnsi="宋体" w:hint="eastAsia"/>
          <w:kern w:val="24"/>
          <w:sz w:val="24"/>
        </w:rPr>
        <w:t>，</w:t>
      </w:r>
      <w:r w:rsidR="00C9571A" w:rsidRPr="00567614">
        <w:rPr>
          <w:rFonts w:hAnsi="宋体" w:hint="eastAsia"/>
          <w:kern w:val="24"/>
          <w:sz w:val="24"/>
        </w:rPr>
        <w:t>m</w:t>
      </w:r>
      <w:r w:rsidR="00C36A3A" w:rsidRPr="00567614">
        <w:rPr>
          <w:rFonts w:hAnsi="宋体"/>
          <w:kern w:val="24"/>
          <w:sz w:val="24"/>
        </w:rPr>
        <w:t>；</w:t>
      </w:r>
    </w:p>
    <w:p w:rsidR="00C36A3A" w:rsidRPr="00567614" w:rsidRDefault="004236F8" w:rsidP="0031775F">
      <w:pPr>
        <w:adjustRightInd w:val="0"/>
        <w:snapToGrid w:val="0"/>
        <w:spacing w:line="300" w:lineRule="auto"/>
        <w:ind w:firstLineChars="450" w:firstLine="1080"/>
        <w:rPr>
          <w:kern w:val="24"/>
          <w:sz w:val="24"/>
        </w:rPr>
      </w:pPr>
      <w:proofErr w:type="spellStart"/>
      <w:r w:rsidRPr="004236F8">
        <w:rPr>
          <w:i/>
          <w:kern w:val="24"/>
          <w:sz w:val="24"/>
        </w:rPr>
        <w:t>c</w:t>
      </w:r>
      <w:r w:rsidRPr="004236F8">
        <w:rPr>
          <w:i/>
          <w:kern w:val="24"/>
          <w:sz w:val="24"/>
          <w:vertAlign w:val="subscript"/>
        </w:rPr>
        <w:t>f</w:t>
      </w:r>
      <w:proofErr w:type="spellEnd"/>
      <w:r>
        <w:rPr>
          <w:kern w:val="24"/>
          <w:sz w:val="24"/>
        </w:rPr>
        <w:t xml:space="preserve">  </w:t>
      </w:r>
      <w:r w:rsidR="00C36A3A" w:rsidRPr="00567614">
        <w:rPr>
          <w:kern w:val="24"/>
          <w:sz w:val="24"/>
        </w:rPr>
        <w:t>——</w:t>
      </w:r>
      <w:r w:rsidR="00C36A3A" w:rsidRPr="00567614">
        <w:rPr>
          <w:rFonts w:hAnsi="宋体"/>
          <w:kern w:val="24"/>
          <w:sz w:val="24"/>
        </w:rPr>
        <w:t>声波在</w:t>
      </w:r>
      <w:r w:rsidR="0018334D" w:rsidRPr="00567614">
        <w:rPr>
          <w:rFonts w:hAnsi="宋体"/>
          <w:kern w:val="24"/>
          <w:sz w:val="24"/>
        </w:rPr>
        <w:t>燃气中</w:t>
      </w:r>
      <w:r w:rsidR="00C36A3A" w:rsidRPr="00567614">
        <w:rPr>
          <w:rFonts w:hAnsi="宋体"/>
          <w:kern w:val="24"/>
          <w:sz w:val="24"/>
        </w:rPr>
        <w:t>传播的速度</w:t>
      </w:r>
      <w:r w:rsidR="00C9571A" w:rsidRPr="00567614">
        <w:rPr>
          <w:rFonts w:hAnsi="宋体" w:hint="eastAsia"/>
          <w:kern w:val="24"/>
          <w:sz w:val="24"/>
        </w:rPr>
        <w:t>，</w:t>
      </w:r>
      <w:r w:rsidR="00C9571A" w:rsidRPr="00567614">
        <w:rPr>
          <w:rFonts w:hAnsi="宋体" w:hint="eastAsia"/>
          <w:kern w:val="24"/>
          <w:sz w:val="24"/>
        </w:rPr>
        <w:t>m/s</w:t>
      </w:r>
      <w:r w:rsidR="00C36A3A" w:rsidRPr="00567614">
        <w:rPr>
          <w:rFonts w:hAnsi="宋体"/>
          <w:kern w:val="24"/>
          <w:sz w:val="24"/>
        </w:rPr>
        <w:t>；</w:t>
      </w:r>
    </w:p>
    <w:p w:rsidR="00C36A3A" w:rsidRPr="00567614" w:rsidRDefault="004236F8" w:rsidP="0031775F">
      <w:pPr>
        <w:adjustRightInd w:val="0"/>
        <w:snapToGrid w:val="0"/>
        <w:spacing w:line="300" w:lineRule="auto"/>
        <w:ind w:firstLineChars="450" w:firstLine="1080"/>
        <w:rPr>
          <w:kern w:val="24"/>
          <w:sz w:val="24"/>
        </w:rPr>
      </w:pPr>
      <w:proofErr w:type="spellStart"/>
      <w:r w:rsidRPr="004236F8">
        <w:rPr>
          <w:i/>
          <w:kern w:val="24"/>
          <w:sz w:val="24"/>
        </w:rPr>
        <w:t>v</w:t>
      </w:r>
      <w:r w:rsidRPr="004236F8">
        <w:rPr>
          <w:i/>
          <w:kern w:val="24"/>
          <w:sz w:val="24"/>
          <w:vertAlign w:val="subscript"/>
        </w:rPr>
        <w:t>m</w:t>
      </w:r>
      <w:proofErr w:type="spellEnd"/>
      <w:r>
        <w:rPr>
          <w:kern w:val="24"/>
          <w:sz w:val="24"/>
        </w:rPr>
        <w:t xml:space="preserve"> </w:t>
      </w:r>
      <w:r w:rsidR="00C36A3A" w:rsidRPr="00567614">
        <w:rPr>
          <w:kern w:val="24"/>
          <w:sz w:val="24"/>
        </w:rPr>
        <w:t>——</w:t>
      </w:r>
      <w:r w:rsidR="0018334D" w:rsidRPr="00567614">
        <w:rPr>
          <w:rFonts w:hAnsi="宋体"/>
          <w:kern w:val="24"/>
          <w:sz w:val="24"/>
        </w:rPr>
        <w:t>燃气</w:t>
      </w:r>
      <w:r w:rsidR="00C36A3A" w:rsidRPr="00567614">
        <w:rPr>
          <w:rFonts w:hAnsi="宋体"/>
          <w:kern w:val="24"/>
          <w:sz w:val="24"/>
        </w:rPr>
        <w:t>的平均速度</w:t>
      </w:r>
      <w:r w:rsidR="00C9571A" w:rsidRPr="00567614">
        <w:rPr>
          <w:rFonts w:hAnsi="宋体" w:hint="eastAsia"/>
          <w:kern w:val="24"/>
          <w:sz w:val="24"/>
        </w:rPr>
        <w:t>，</w:t>
      </w:r>
      <w:r w:rsidR="00C9571A" w:rsidRPr="00567614">
        <w:rPr>
          <w:rFonts w:hAnsi="宋体" w:hint="eastAsia"/>
          <w:kern w:val="24"/>
          <w:sz w:val="24"/>
        </w:rPr>
        <w:t>m/s</w:t>
      </w:r>
      <w:r w:rsidR="00C36A3A" w:rsidRPr="00567614">
        <w:rPr>
          <w:rFonts w:hAnsi="宋体"/>
          <w:kern w:val="24"/>
          <w:sz w:val="24"/>
        </w:rPr>
        <w:t>；</w:t>
      </w:r>
    </w:p>
    <w:p w:rsidR="002B303A" w:rsidRPr="00567614" w:rsidRDefault="004236F8" w:rsidP="006F7716">
      <w:pPr>
        <w:adjustRightInd w:val="0"/>
        <w:snapToGrid w:val="0"/>
        <w:spacing w:line="300" w:lineRule="auto"/>
        <w:ind w:firstLineChars="450" w:firstLine="1080"/>
        <w:rPr>
          <w:rFonts w:hAnsi="宋体"/>
          <w:kern w:val="24"/>
          <w:sz w:val="24"/>
        </w:rPr>
      </w:pPr>
      <w:r w:rsidRPr="004236F8">
        <w:rPr>
          <w:rFonts w:asciiTheme="minorEastAsia" w:eastAsiaTheme="minorEastAsia" w:hAnsiTheme="minorEastAsia"/>
          <w:i/>
          <w:kern w:val="24"/>
          <w:sz w:val="24"/>
        </w:rPr>
        <w:t>φ</w:t>
      </w:r>
      <w:r w:rsidR="00C36A3A" w:rsidRPr="00567614">
        <w:rPr>
          <w:rFonts w:hint="eastAsia"/>
          <w:kern w:val="24"/>
          <w:sz w:val="24"/>
        </w:rPr>
        <w:t xml:space="preserve"> </w:t>
      </w:r>
      <w:r w:rsidR="00C36A3A" w:rsidRPr="00567614">
        <w:rPr>
          <w:kern w:val="24"/>
          <w:sz w:val="24"/>
        </w:rPr>
        <w:t>——</w:t>
      </w:r>
      <w:r w:rsidR="00C36A3A" w:rsidRPr="00567614">
        <w:rPr>
          <w:rFonts w:hAnsi="宋体"/>
          <w:kern w:val="24"/>
          <w:sz w:val="24"/>
        </w:rPr>
        <w:t>声道角</w:t>
      </w:r>
      <w:r w:rsidR="00163598" w:rsidRPr="00567614">
        <w:rPr>
          <w:rFonts w:hAnsi="宋体" w:hint="eastAsia"/>
          <w:kern w:val="24"/>
          <w:sz w:val="24"/>
        </w:rPr>
        <w:t>，°</w:t>
      </w:r>
      <w:r w:rsidR="00424389">
        <w:rPr>
          <w:rFonts w:hAnsi="宋体" w:hint="eastAsia"/>
          <w:kern w:val="24"/>
          <w:sz w:val="24"/>
        </w:rPr>
        <w:t>。</w:t>
      </w:r>
    </w:p>
    <w:p w:rsidR="00C36A3A" w:rsidRPr="00567614" w:rsidRDefault="0031775F" w:rsidP="0031775F">
      <w:pPr>
        <w:adjustRightInd w:val="0"/>
        <w:snapToGrid w:val="0"/>
        <w:spacing w:line="300" w:lineRule="auto"/>
        <w:ind w:firstLineChars="400" w:firstLine="960"/>
        <w:rPr>
          <w:rFonts w:hAnsi="宋体"/>
          <w:sz w:val="24"/>
        </w:rPr>
      </w:pPr>
      <w:r w:rsidRPr="00567614">
        <w:rPr>
          <w:rFonts w:hAnsi="宋体" w:hint="eastAsia"/>
          <w:sz w:val="24"/>
        </w:rPr>
        <w:t>根据</w:t>
      </w:r>
      <w:r w:rsidR="00424389">
        <w:rPr>
          <w:rFonts w:hAnsi="宋体" w:hint="eastAsia"/>
          <w:sz w:val="24"/>
        </w:rPr>
        <w:t>公</w:t>
      </w:r>
      <w:r w:rsidRPr="00567614">
        <w:rPr>
          <w:rFonts w:hAnsi="宋体" w:hint="eastAsia"/>
          <w:sz w:val="24"/>
        </w:rPr>
        <w:t>式（</w:t>
      </w:r>
      <w:r w:rsidRPr="00567614">
        <w:rPr>
          <w:rFonts w:hAnsi="宋体" w:hint="eastAsia"/>
          <w:sz w:val="24"/>
        </w:rPr>
        <w:t>1</w:t>
      </w:r>
      <w:r w:rsidRPr="00567614">
        <w:rPr>
          <w:rFonts w:hAnsi="宋体" w:hint="eastAsia"/>
          <w:sz w:val="24"/>
        </w:rPr>
        <w:t>）</w:t>
      </w:r>
      <w:r w:rsidR="006575CD" w:rsidRPr="00567614">
        <w:rPr>
          <w:rFonts w:hAnsi="宋体" w:hint="eastAsia"/>
          <w:sz w:val="24"/>
        </w:rPr>
        <w:t>和</w:t>
      </w:r>
      <w:r w:rsidR="00424389">
        <w:rPr>
          <w:rFonts w:hAnsi="宋体" w:hint="eastAsia"/>
          <w:sz w:val="24"/>
        </w:rPr>
        <w:t>公</w:t>
      </w:r>
      <w:r w:rsidR="006575CD" w:rsidRPr="00567614">
        <w:rPr>
          <w:rFonts w:hAnsi="宋体" w:hint="eastAsia"/>
          <w:sz w:val="24"/>
        </w:rPr>
        <w:t>式</w:t>
      </w:r>
      <w:r w:rsidR="006575CD" w:rsidRPr="00567614">
        <w:rPr>
          <w:rFonts w:hint="eastAsia"/>
          <w:sz w:val="24"/>
        </w:rPr>
        <w:t>（</w:t>
      </w:r>
      <w:r w:rsidR="006575CD" w:rsidRPr="00567614">
        <w:rPr>
          <w:rFonts w:hint="eastAsia"/>
          <w:sz w:val="24"/>
        </w:rPr>
        <w:t>2</w:t>
      </w:r>
      <w:r w:rsidR="006575CD" w:rsidRPr="00567614">
        <w:rPr>
          <w:rFonts w:hint="eastAsia"/>
          <w:sz w:val="24"/>
        </w:rPr>
        <w:t>）</w:t>
      </w:r>
      <w:r w:rsidR="00C36A3A" w:rsidRPr="00567614">
        <w:rPr>
          <w:rFonts w:hAnsi="宋体"/>
          <w:sz w:val="24"/>
        </w:rPr>
        <w:t>可推算出</w:t>
      </w:r>
      <w:r w:rsidR="0018334D" w:rsidRPr="00567614">
        <w:rPr>
          <w:rFonts w:hAnsi="宋体"/>
          <w:sz w:val="24"/>
        </w:rPr>
        <w:t>燃气</w:t>
      </w:r>
      <w:r w:rsidR="00C36A3A" w:rsidRPr="00567614">
        <w:rPr>
          <w:rFonts w:hAnsi="宋体"/>
          <w:sz w:val="24"/>
        </w:rPr>
        <w:t>的</w:t>
      </w:r>
      <w:r w:rsidR="006F7716" w:rsidRPr="00567614">
        <w:rPr>
          <w:rFonts w:hAnsi="宋体" w:hint="eastAsia"/>
          <w:sz w:val="24"/>
        </w:rPr>
        <w:t>平均</w:t>
      </w:r>
      <w:r w:rsidR="00C36A3A" w:rsidRPr="00567614">
        <w:rPr>
          <w:rFonts w:hAnsi="宋体"/>
          <w:sz w:val="24"/>
        </w:rPr>
        <w:t>速度为：</w:t>
      </w:r>
    </w:p>
    <w:p w:rsidR="00C36A3A" w:rsidRDefault="004236F8" w:rsidP="00E20F3E">
      <w:pPr>
        <w:wordWrap w:val="0"/>
        <w:adjustRightInd w:val="0"/>
        <w:snapToGrid w:val="0"/>
        <w:spacing w:line="300" w:lineRule="auto"/>
        <w:ind w:firstLineChars="150" w:firstLine="360"/>
        <w:jc w:val="right"/>
        <w:rPr>
          <w:sz w:val="24"/>
        </w:rPr>
      </w:pPr>
      <w:r>
        <w:rPr>
          <w:position w:val="-34"/>
          <w:sz w:val="24"/>
        </w:rPr>
        <w:object w:dxaOrig="2439" w:dyaOrig="800">
          <v:shape id="_x0000_i1027" type="#_x0000_t75" style="width:110.5pt;height:36.5pt" o:ole="">
            <v:imagedata r:id="rId18" o:title=""/>
          </v:shape>
          <o:OLEObject Type="Embed" ProgID="Equation.3" ShapeID="_x0000_i1027" DrawAspect="Content" ObjectID="_1601124572" r:id="rId19"/>
        </w:object>
      </w:r>
      <w:r w:rsidR="00C36A3A">
        <w:rPr>
          <w:rFonts w:hint="eastAsia"/>
          <w:sz w:val="24"/>
        </w:rPr>
        <w:t xml:space="preserve">           </w:t>
      </w:r>
      <w:r w:rsidR="00E20F3E">
        <w:rPr>
          <w:rFonts w:hint="eastAsia"/>
          <w:sz w:val="24"/>
        </w:rPr>
        <w:t xml:space="preserve">      </w:t>
      </w:r>
      <w:r w:rsidR="00C36A3A">
        <w:rPr>
          <w:rFonts w:hint="eastAsia"/>
          <w:sz w:val="24"/>
        </w:rPr>
        <w:t xml:space="preserve"> </w:t>
      </w:r>
      <w:r w:rsidR="006F7716">
        <w:rPr>
          <w:rFonts w:hint="eastAsia"/>
          <w:sz w:val="24"/>
        </w:rPr>
        <w:t xml:space="preserve">       </w:t>
      </w:r>
      <w:r w:rsidR="00C36A3A">
        <w:rPr>
          <w:rFonts w:hint="eastAsia"/>
          <w:sz w:val="24"/>
        </w:rPr>
        <w:t>（</w:t>
      </w:r>
      <w:r w:rsidR="00270A1B">
        <w:rPr>
          <w:rFonts w:hint="eastAsia"/>
          <w:sz w:val="24"/>
        </w:rPr>
        <w:t>3</w:t>
      </w:r>
      <w:r w:rsidR="00C36A3A">
        <w:rPr>
          <w:rFonts w:hint="eastAsia"/>
          <w:sz w:val="24"/>
        </w:rPr>
        <w:t>）</w:t>
      </w:r>
    </w:p>
    <w:p w:rsidR="00C36A3A" w:rsidRDefault="00024B54">
      <w:pPr>
        <w:adjustRightInd w:val="0"/>
        <w:snapToGrid w:val="0"/>
        <w:spacing w:line="300" w:lineRule="auto"/>
        <w:ind w:firstLineChars="200" w:firstLine="480"/>
        <w:rPr>
          <w:rFonts w:hAnsi="宋体"/>
          <w:sz w:val="24"/>
        </w:rPr>
      </w:pPr>
      <w:r w:rsidRPr="00024B54">
        <w:rPr>
          <w:rFonts w:hint="eastAsia"/>
          <w:kern w:val="0"/>
          <w:sz w:val="24"/>
        </w:rPr>
        <w:t>根据</w:t>
      </w:r>
      <w:r w:rsidR="00A25E5C" w:rsidRPr="00404CB6">
        <w:rPr>
          <w:rFonts w:hAnsi="宋体" w:hint="eastAsia"/>
          <w:sz w:val="24"/>
        </w:rPr>
        <w:t>封闭</w:t>
      </w:r>
      <w:r w:rsidR="00C36A3A">
        <w:rPr>
          <w:rFonts w:hAnsi="宋体" w:hint="eastAsia"/>
          <w:sz w:val="24"/>
        </w:rPr>
        <w:t>管道中燃气</w:t>
      </w:r>
      <w:r w:rsidR="00C36A3A">
        <w:rPr>
          <w:rFonts w:hAnsi="宋体"/>
          <w:sz w:val="24"/>
        </w:rPr>
        <w:t>的平均速度</w:t>
      </w:r>
      <w:r w:rsidR="00E10700" w:rsidRPr="006F7716">
        <w:rPr>
          <w:rFonts w:hAnsi="宋体"/>
          <w:position w:val="-10"/>
          <w:sz w:val="24"/>
        </w:rPr>
        <w:object w:dxaOrig="300" w:dyaOrig="340">
          <v:shape id="_x0000_i1028" type="#_x0000_t75" style="width:22pt;height:18.5pt" o:ole="">
            <v:imagedata r:id="rId20" o:title=""/>
          </v:shape>
          <o:OLEObject Type="Embed" ProgID="Equation.3" ShapeID="_x0000_i1028" DrawAspect="Content" ObjectID="_1601124573" r:id="rId21"/>
        </w:object>
      </w:r>
      <w:r w:rsidR="00A25E5C">
        <w:rPr>
          <w:rFonts w:hAnsi="宋体" w:hint="eastAsia"/>
          <w:sz w:val="24"/>
        </w:rPr>
        <w:t>与</w:t>
      </w:r>
      <w:r w:rsidR="00C36A3A">
        <w:rPr>
          <w:rFonts w:hAnsi="宋体"/>
          <w:sz w:val="24"/>
        </w:rPr>
        <w:t>声道横截面面积</w:t>
      </w:r>
      <w:r w:rsidR="00C36A3A">
        <w:rPr>
          <w:color w:val="000000"/>
          <w:kern w:val="24"/>
          <w:position w:val="-6"/>
          <w:sz w:val="24"/>
        </w:rPr>
        <w:object w:dxaOrig="220" w:dyaOrig="280">
          <v:shape id="Picture 13" o:spid="_x0000_i1029" type="#_x0000_t75" style="width:11.5pt;height:14.5pt;mso-position-horizontal-relative:page;mso-position-vertical-relative:page" o:ole="">
            <v:imagedata r:id="rId22" o:title=""/>
          </v:shape>
          <o:OLEObject Type="Embed" ProgID="Equation.3" ShapeID="Picture 13" DrawAspect="Content" ObjectID="_1601124574" r:id="rId23"/>
        </w:object>
      </w:r>
      <w:r w:rsidR="00A25E5C">
        <w:rPr>
          <w:rFonts w:hint="eastAsia"/>
          <w:color w:val="000000"/>
          <w:kern w:val="24"/>
          <w:sz w:val="24"/>
        </w:rPr>
        <w:t>关系</w:t>
      </w:r>
      <w:r w:rsidR="00C36A3A">
        <w:rPr>
          <w:rFonts w:hAnsi="宋体" w:hint="eastAsia"/>
          <w:sz w:val="24"/>
        </w:rPr>
        <w:t>，则可得到瞬时流量</w:t>
      </w:r>
      <w:r w:rsidR="00A25E5C">
        <w:rPr>
          <w:rFonts w:hAnsi="宋体" w:hint="eastAsia"/>
          <w:sz w:val="24"/>
        </w:rPr>
        <w:t>。</w:t>
      </w:r>
    </w:p>
    <w:p w:rsidR="00C36A3A" w:rsidRDefault="004236F8" w:rsidP="00E20F3E">
      <w:pPr>
        <w:adjustRightInd w:val="0"/>
        <w:snapToGrid w:val="0"/>
        <w:spacing w:line="300" w:lineRule="auto"/>
        <w:ind w:firstLineChars="200" w:firstLine="480"/>
        <w:jc w:val="right"/>
        <w:rPr>
          <w:sz w:val="24"/>
        </w:rPr>
      </w:pPr>
      <w:r w:rsidRPr="004236F8">
        <w:rPr>
          <w:position w:val="-12"/>
          <w:sz w:val="24"/>
        </w:rPr>
        <w:object w:dxaOrig="1680" w:dyaOrig="360">
          <v:shape id="_x0000_i1030" type="#_x0000_t75" style="width:89.5pt;height:19.5pt" o:ole="">
            <v:imagedata r:id="rId24" o:title=""/>
          </v:shape>
          <o:OLEObject Type="Embed" ProgID="Equation.3" ShapeID="_x0000_i1030" DrawAspect="Content" ObjectID="_1601124575" r:id="rId25"/>
        </w:object>
      </w:r>
      <w:r w:rsidR="00C36A3A">
        <w:rPr>
          <w:rFonts w:hint="eastAsia"/>
          <w:sz w:val="24"/>
        </w:rPr>
        <w:t xml:space="preserve">               </w:t>
      </w:r>
      <w:r w:rsidR="00741CFA">
        <w:rPr>
          <w:rFonts w:hint="eastAsia"/>
          <w:sz w:val="24"/>
        </w:rPr>
        <w:t xml:space="preserve"> </w:t>
      </w:r>
      <w:r w:rsidR="00C36A3A">
        <w:rPr>
          <w:rFonts w:hint="eastAsia"/>
          <w:sz w:val="24"/>
        </w:rPr>
        <w:t xml:space="preserve">     </w:t>
      </w:r>
      <w:r w:rsidR="006F7716">
        <w:rPr>
          <w:rFonts w:hint="eastAsia"/>
          <w:sz w:val="24"/>
        </w:rPr>
        <w:t xml:space="preserve">      </w:t>
      </w:r>
      <w:r w:rsidR="00C36A3A">
        <w:rPr>
          <w:rFonts w:hint="eastAsia"/>
          <w:sz w:val="24"/>
        </w:rPr>
        <w:t>（</w:t>
      </w:r>
      <w:r w:rsidR="00270A1B">
        <w:rPr>
          <w:rFonts w:hint="eastAsia"/>
          <w:sz w:val="24"/>
        </w:rPr>
        <w:t>4</w:t>
      </w:r>
      <w:r w:rsidR="00C36A3A">
        <w:rPr>
          <w:rFonts w:hint="eastAsia"/>
          <w:sz w:val="24"/>
        </w:rPr>
        <w:t>）</w:t>
      </w:r>
    </w:p>
    <w:p w:rsidR="00C36A3A" w:rsidRDefault="00C36A3A" w:rsidP="00F1712F">
      <w:pPr>
        <w:tabs>
          <w:tab w:val="left" w:pos="1170"/>
        </w:tabs>
        <w:adjustRightInd w:val="0"/>
        <w:snapToGrid w:val="0"/>
        <w:spacing w:line="300" w:lineRule="auto"/>
        <w:ind w:firstLineChars="400" w:firstLine="960"/>
        <w:rPr>
          <w:sz w:val="24"/>
        </w:rPr>
      </w:pPr>
      <w:r>
        <w:rPr>
          <w:rFonts w:hint="eastAsia"/>
          <w:sz w:val="24"/>
        </w:rPr>
        <w:t>式中：</w:t>
      </w:r>
    </w:p>
    <w:p w:rsidR="00C36A3A" w:rsidRPr="00567614" w:rsidRDefault="008A285F" w:rsidP="00F1712F">
      <w:pPr>
        <w:tabs>
          <w:tab w:val="left" w:pos="1170"/>
        </w:tabs>
        <w:adjustRightInd w:val="0"/>
        <w:snapToGrid w:val="0"/>
        <w:spacing w:line="300" w:lineRule="auto"/>
        <w:ind w:firstLineChars="700" w:firstLine="1680"/>
        <w:rPr>
          <w:sz w:val="24"/>
        </w:rPr>
      </w:pPr>
      <w:r w:rsidRPr="00567614">
        <w:rPr>
          <w:kern w:val="24"/>
          <w:position w:val="-6"/>
          <w:sz w:val="24"/>
        </w:rPr>
        <w:object w:dxaOrig="220" w:dyaOrig="279">
          <v:shape id="_x0000_i1031" type="#_x0000_t75" style="width:11.5pt;height:14.5pt" o:ole="">
            <v:imagedata r:id="rId26" o:title=""/>
          </v:shape>
          <o:OLEObject Type="Embed" ProgID="Equation.3" ShapeID="_x0000_i1031" DrawAspect="Content" ObjectID="_1601124576" r:id="rId27"/>
        </w:object>
      </w:r>
      <w:r w:rsidR="00C36A3A" w:rsidRPr="00567614">
        <w:rPr>
          <w:sz w:val="24"/>
        </w:rPr>
        <w:t xml:space="preserve"> ——</w:t>
      </w:r>
      <w:r w:rsidR="00C36A3A" w:rsidRPr="00567614">
        <w:rPr>
          <w:rFonts w:hAnsi="宋体"/>
          <w:sz w:val="24"/>
        </w:rPr>
        <w:t>声道横截面面积</w:t>
      </w:r>
      <w:r w:rsidRPr="00567614">
        <w:rPr>
          <w:rFonts w:hAnsi="宋体" w:hint="eastAsia"/>
          <w:sz w:val="24"/>
        </w:rPr>
        <w:t>，</w:t>
      </w:r>
      <w:r w:rsidRPr="00567614">
        <w:rPr>
          <w:rFonts w:hAnsi="宋体" w:hint="eastAsia"/>
          <w:sz w:val="24"/>
        </w:rPr>
        <w:t>m</w:t>
      </w:r>
      <w:r w:rsidR="00CE23B9" w:rsidRPr="00567614">
        <w:rPr>
          <w:rFonts w:hAnsi="宋体"/>
          <w:sz w:val="24"/>
          <w:vertAlign w:val="superscript"/>
        </w:rPr>
        <w:t>2</w:t>
      </w:r>
      <w:r w:rsidR="00C36A3A" w:rsidRPr="00567614">
        <w:rPr>
          <w:rFonts w:hAnsi="宋体" w:hint="eastAsia"/>
          <w:sz w:val="24"/>
        </w:rPr>
        <w:t>；</w:t>
      </w:r>
    </w:p>
    <w:p w:rsidR="006558D3" w:rsidRDefault="00C36A3A" w:rsidP="006558D3">
      <w:pPr>
        <w:tabs>
          <w:tab w:val="left" w:pos="1170"/>
        </w:tabs>
        <w:adjustRightInd w:val="0"/>
        <w:snapToGrid w:val="0"/>
        <w:spacing w:line="300" w:lineRule="auto"/>
        <w:ind w:firstLineChars="700" w:firstLine="1680"/>
        <w:rPr>
          <w:rFonts w:hAnsi="宋体"/>
          <w:sz w:val="24"/>
        </w:rPr>
      </w:pPr>
      <w:r>
        <w:rPr>
          <w:color w:val="000000"/>
          <w:kern w:val="24"/>
          <w:position w:val="-10"/>
          <w:sz w:val="24"/>
        </w:rPr>
        <w:object w:dxaOrig="200" w:dyaOrig="260">
          <v:shape id="Picture 17" o:spid="_x0000_i1032" type="#_x0000_t75" style="width:10pt;height:13pt;mso-position-horizontal-relative:page;mso-position-vertical-relative:page" o:ole="">
            <v:imagedata r:id="rId28" o:title=""/>
          </v:shape>
          <o:OLEObject Type="Embed" ProgID="Equation.3" ShapeID="Picture 17" DrawAspect="Content" ObjectID="_1601124577" r:id="rId29"/>
        </w:object>
      </w:r>
      <w:r>
        <w:rPr>
          <w:rFonts w:hint="eastAsia"/>
          <w:color w:val="FF0000"/>
          <w:sz w:val="24"/>
        </w:rPr>
        <w:t xml:space="preserve"> </w:t>
      </w:r>
      <w:r>
        <w:rPr>
          <w:sz w:val="24"/>
        </w:rPr>
        <w:t>——</w:t>
      </w:r>
      <w:r>
        <w:rPr>
          <w:rFonts w:hAnsi="宋体"/>
          <w:sz w:val="24"/>
        </w:rPr>
        <w:t>瞬时流量</w:t>
      </w:r>
      <w:r w:rsidR="008A285F">
        <w:rPr>
          <w:rFonts w:hAnsi="宋体" w:hint="eastAsia"/>
          <w:sz w:val="24"/>
        </w:rPr>
        <w:t>，</w:t>
      </w:r>
      <w:r w:rsidR="008A285F">
        <w:rPr>
          <w:rFonts w:hAnsi="宋体" w:hint="eastAsia"/>
          <w:sz w:val="24"/>
        </w:rPr>
        <w:t>m</w:t>
      </w:r>
      <w:r w:rsidR="008A285F" w:rsidRPr="008A285F">
        <w:rPr>
          <w:rFonts w:hAnsi="宋体" w:hint="eastAsia"/>
          <w:sz w:val="24"/>
          <w:vertAlign w:val="superscript"/>
        </w:rPr>
        <w:t>3</w:t>
      </w:r>
      <w:r w:rsidR="008A285F">
        <w:rPr>
          <w:rFonts w:hAnsi="宋体" w:hint="eastAsia"/>
          <w:sz w:val="24"/>
        </w:rPr>
        <w:t>/h</w:t>
      </w:r>
      <w:r>
        <w:rPr>
          <w:rFonts w:hAnsi="宋体" w:hint="eastAsia"/>
          <w:sz w:val="24"/>
        </w:rPr>
        <w:t>。</w:t>
      </w:r>
    </w:p>
    <w:p w:rsidR="00C36A3A" w:rsidRPr="00783B8F" w:rsidRDefault="00C36A3A" w:rsidP="00783B8F">
      <w:pPr>
        <w:pStyle w:val="af0"/>
        <w:jc w:val="left"/>
        <w:rPr>
          <w:rFonts w:ascii="宋体" w:hAnsi="宋体" w:cs="Arial"/>
          <w:b w:val="0"/>
          <w:sz w:val="24"/>
          <w:szCs w:val="24"/>
          <w:lang w:val="en-US" w:eastAsia="zh-CN"/>
        </w:rPr>
      </w:pPr>
      <w:bookmarkStart w:id="132" w:name="_Toc524983906"/>
      <w:r w:rsidRPr="00783B8F">
        <w:rPr>
          <w:rFonts w:ascii="宋体" w:hAnsi="宋体" w:cs="Arial" w:hint="eastAsia"/>
          <w:b w:val="0"/>
          <w:sz w:val="24"/>
          <w:szCs w:val="24"/>
          <w:lang w:val="en-US" w:eastAsia="zh-CN"/>
        </w:rPr>
        <w:t>4.2 结构</w:t>
      </w:r>
      <w:bookmarkEnd w:id="132"/>
    </w:p>
    <w:p w:rsidR="00827C35" w:rsidRPr="00F866AD" w:rsidRDefault="00827C35" w:rsidP="00827C35">
      <w:pPr>
        <w:pStyle w:val="a9"/>
        <w:snapToGrid w:val="0"/>
        <w:spacing w:line="300" w:lineRule="auto"/>
        <w:ind w:firstLine="480"/>
        <w:rPr>
          <w:rFonts w:ascii="Times New Roman" w:hAnsi="宋体"/>
          <w:sz w:val="24"/>
          <w:szCs w:val="24"/>
        </w:rPr>
      </w:pPr>
      <w:r w:rsidRPr="00F866AD">
        <w:rPr>
          <w:rFonts w:ascii="Times New Roman" w:hAnsi="宋体" w:hint="eastAsia"/>
          <w:sz w:val="24"/>
          <w:szCs w:val="24"/>
        </w:rPr>
        <w:t>燃气表的结构由基表和附加装置组成，如图</w:t>
      </w:r>
      <w:r w:rsidRPr="00F866AD">
        <w:rPr>
          <w:rFonts w:ascii="Times New Roman" w:hAnsi="宋体" w:hint="eastAsia"/>
          <w:sz w:val="24"/>
          <w:szCs w:val="24"/>
        </w:rPr>
        <w:t>2</w:t>
      </w:r>
      <w:r w:rsidRPr="00F866AD">
        <w:rPr>
          <w:rFonts w:ascii="Times New Roman" w:hAnsi="宋体" w:hint="eastAsia"/>
          <w:sz w:val="24"/>
          <w:szCs w:val="24"/>
        </w:rPr>
        <w:t>所示。</w:t>
      </w:r>
    </w:p>
    <w:p w:rsidR="006D23D4" w:rsidRPr="00F866AD" w:rsidRDefault="006D23D4" w:rsidP="006D23D4">
      <w:pPr>
        <w:pStyle w:val="a9"/>
        <w:snapToGrid w:val="0"/>
        <w:spacing w:line="300" w:lineRule="auto"/>
        <w:ind w:firstLineChars="0" w:firstLine="0"/>
        <w:rPr>
          <w:rFonts w:ascii="Times New Roman" w:hAnsi="宋体"/>
          <w:sz w:val="24"/>
          <w:szCs w:val="24"/>
        </w:rPr>
      </w:pPr>
      <w:r w:rsidRPr="00F866AD">
        <w:rPr>
          <w:rFonts w:ascii="Times New Roman" w:hAnsi="宋体" w:hint="eastAsia"/>
          <w:sz w:val="24"/>
          <w:szCs w:val="24"/>
        </w:rPr>
        <w:t xml:space="preserve">4.2.1 </w:t>
      </w:r>
      <w:r w:rsidRPr="00F866AD">
        <w:rPr>
          <w:rFonts w:ascii="Times New Roman" w:hAnsi="宋体" w:hint="eastAsia"/>
          <w:sz w:val="24"/>
          <w:szCs w:val="24"/>
        </w:rPr>
        <w:t>基表</w:t>
      </w:r>
    </w:p>
    <w:p w:rsidR="006D23D4" w:rsidRPr="00F866AD" w:rsidRDefault="006D23D4" w:rsidP="006D23D4">
      <w:pPr>
        <w:pStyle w:val="a9"/>
        <w:snapToGrid w:val="0"/>
        <w:spacing w:line="300" w:lineRule="auto"/>
        <w:ind w:firstLine="480"/>
        <w:rPr>
          <w:rFonts w:ascii="Times New Roman" w:hAnsi="宋体"/>
          <w:sz w:val="24"/>
          <w:szCs w:val="24"/>
        </w:rPr>
      </w:pPr>
      <w:r w:rsidRPr="00F866AD">
        <w:rPr>
          <w:rFonts w:ascii="Times New Roman" w:hAnsi="宋体" w:hint="eastAsia"/>
          <w:sz w:val="24"/>
          <w:szCs w:val="24"/>
        </w:rPr>
        <w:t>基表主要由壳体、燃气通道、超声波换能器、显示器、</w:t>
      </w:r>
      <w:r w:rsidR="00935FFF" w:rsidRPr="00F866AD">
        <w:rPr>
          <w:rFonts w:ascii="Times New Roman" w:hAnsi="宋体" w:hint="eastAsia"/>
          <w:sz w:val="24"/>
          <w:szCs w:val="24"/>
        </w:rPr>
        <w:t>计量电路板（包含硬件与软件）</w:t>
      </w:r>
      <w:r w:rsidRPr="00F866AD">
        <w:rPr>
          <w:rFonts w:ascii="Times New Roman" w:hAnsi="宋体" w:hint="eastAsia"/>
          <w:sz w:val="24"/>
          <w:szCs w:val="24"/>
        </w:rPr>
        <w:t>和电池等部件组成。</w:t>
      </w:r>
    </w:p>
    <w:p w:rsidR="006D23D4" w:rsidRPr="00F866AD" w:rsidRDefault="006D23D4" w:rsidP="006D23D4">
      <w:pPr>
        <w:pStyle w:val="a9"/>
        <w:snapToGrid w:val="0"/>
        <w:spacing w:line="300" w:lineRule="auto"/>
        <w:ind w:firstLineChars="0" w:firstLine="0"/>
        <w:rPr>
          <w:rFonts w:ascii="Times New Roman" w:hAnsi="宋体"/>
          <w:sz w:val="24"/>
          <w:szCs w:val="24"/>
        </w:rPr>
      </w:pPr>
      <w:r w:rsidRPr="00F866AD">
        <w:rPr>
          <w:rFonts w:ascii="Times New Roman" w:hAnsi="宋体" w:hint="eastAsia"/>
          <w:sz w:val="24"/>
          <w:szCs w:val="24"/>
        </w:rPr>
        <w:t xml:space="preserve">4.2.2 </w:t>
      </w:r>
      <w:r w:rsidRPr="00F866AD">
        <w:rPr>
          <w:rFonts w:ascii="Times New Roman" w:hAnsi="宋体" w:hint="eastAsia"/>
          <w:sz w:val="24"/>
          <w:szCs w:val="24"/>
        </w:rPr>
        <w:t>附加装置</w:t>
      </w:r>
    </w:p>
    <w:p w:rsidR="00EB6240" w:rsidRPr="00F866AD" w:rsidRDefault="006D23D4" w:rsidP="00024B54">
      <w:pPr>
        <w:pStyle w:val="a9"/>
        <w:snapToGrid w:val="0"/>
        <w:spacing w:line="300" w:lineRule="auto"/>
        <w:ind w:firstLineChars="0" w:firstLine="480"/>
        <w:rPr>
          <w:rFonts w:ascii="Times New Roman" w:hAnsi="宋体"/>
          <w:sz w:val="24"/>
          <w:szCs w:val="24"/>
        </w:rPr>
      </w:pPr>
      <w:r w:rsidRPr="00F866AD">
        <w:rPr>
          <w:rFonts w:ascii="Times New Roman" w:hAnsi="宋体" w:hint="eastAsia"/>
          <w:sz w:val="24"/>
          <w:szCs w:val="24"/>
        </w:rPr>
        <w:t>附加装置是在基表上附加的可以实现特定功能的装置。允许在基表上装有预付费装置、控制阀门</w:t>
      </w:r>
      <w:r w:rsidR="00760BBB" w:rsidRPr="00F866AD">
        <w:rPr>
          <w:rFonts w:ascii="Times New Roman" w:hAnsi="宋体" w:hint="eastAsia"/>
          <w:sz w:val="24"/>
          <w:szCs w:val="24"/>
        </w:rPr>
        <w:t>、</w:t>
      </w:r>
      <w:r w:rsidR="00760BBB" w:rsidRPr="00F866AD">
        <w:rPr>
          <w:rFonts w:hAnsi="宋体" w:hint="eastAsia"/>
          <w:sz w:val="24"/>
        </w:rPr>
        <w:t>内置转换装置</w:t>
      </w:r>
      <w:r w:rsidRPr="00F866AD">
        <w:rPr>
          <w:rFonts w:ascii="Times New Roman" w:hAnsi="宋体" w:hint="eastAsia"/>
          <w:sz w:val="24"/>
          <w:szCs w:val="24"/>
        </w:rPr>
        <w:t>和通信装置等实现某些功能的附加装置，但是不能影响燃气表的计量性能。</w:t>
      </w:r>
    </w:p>
    <w:p w:rsidR="00EB6240" w:rsidRDefault="00F866AD" w:rsidP="00EB6240">
      <w:pPr>
        <w:pStyle w:val="a9"/>
        <w:snapToGrid w:val="0"/>
        <w:spacing w:line="300" w:lineRule="auto"/>
        <w:ind w:firstLineChars="0" w:firstLine="0"/>
        <w:jc w:val="center"/>
        <w:rPr>
          <w:rFonts w:ascii="Times New Roman" w:hAnsi="宋体"/>
          <w:sz w:val="24"/>
          <w:szCs w:val="24"/>
        </w:rPr>
      </w:pPr>
      <w:r>
        <w:rPr>
          <w:rFonts w:ascii="Times New Roman" w:hAnsi="宋体"/>
          <w:noProof/>
          <w:sz w:val="24"/>
          <w:szCs w:val="24"/>
        </w:rPr>
        <w:drawing>
          <wp:inline distT="0" distB="0" distL="0" distR="0">
            <wp:extent cx="4759960" cy="1584377"/>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93441" cy="1595521"/>
                    </a:xfrm>
                    <a:prstGeom prst="rect">
                      <a:avLst/>
                    </a:prstGeom>
                    <a:noFill/>
                    <a:ln>
                      <a:noFill/>
                    </a:ln>
                  </pic:spPr>
                </pic:pic>
              </a:graphicData>
            </a:graphic>
          </wp:inline>
        </w:drawing>
      </w:r>
    </w:p>
    <w:p w:rsidR="00125F68" w:rsidRDefault="00125F68" w:rsidP="00EB6240">
      <w:pPr>
        <w:pStyle w:val="a9"/>
        <w:snapToGrid w:val="0"/>
        <w:spacing w:line="300" w:lineRule="auto"/>
        <w:ind w:firstLineChars="0" w:firstLine="0"/>
        <w:jc w:val="center"/>
        <w:rPr>
          <w:rFonts w:ascii="Times New Roman" w:hAnsi="宋体"/>
          <w:sz w:val="24"/>
          <w:szCs w:val="24"/>
        </w:rPr>
      </w:pPr>
    </w:p>
    <w:p w:rsidR="00EB6240" w:rsidRDefault="00EB6240" w:rsidP="00EB6240">
      <w:pPr>
        <w:pStyle w:val="a9"/>
        <w:snapToGrid w:val="0"/>
        <w:spacing w:line="300" w:lineRule="auto"/>
        <w:ind w:firstLineChars="0" w:firstLine="0"/>
        <w:jc w:val="center"/>
        <w:rPr>
          <w:rFonts w:ascii="Times New Roman" w:hAnsi="宋体"/>
          <w:sz w:val="24"/>
          <w:szCs w:val="24"/>
        </w:rPr>
      </w:pPr>
      <w:r>
        <w:rPr>
          <w:rFonts w:ascii="Times New Roman" w:hAnsi="宋体" w:hint="eastAsia"/>
          <w:sz w:val="24"/>
          <w:szCs w:val="24"/>
        </w:rPr>
        <w:t>图</w:t>
      </w:r>
      <w:r>
        <w:rPr>
          <w:rFonts w:ascii="Times New Roman" w:hAnsi="宋体" w:hint="eastAsia"/>
          <w:sz w:val="24"/>
          <w:szCs w:val="24"/>
        </w:rPr>
        <w:t>2</w:t>
      </w:r>
      <w:r w:rsidR="004236F8">
        <w:rPr>
          <w:rFonts w:ascii="Times New Roman" w:hAnsi="宋体"/>
          <w:sz w:val="24"/>
          <w:szCs w:val="24"/>
        </w:rPr>
        <w:t xml:space="preserve"> </w:t>
      </w:r>
      <w:r w:rsidR="001B7A24">
        <w:rPr>
          <w:rFonts w:ascii="Times New Roman" w:hAnsi="宋体"/>
          <w:sz w:val="24"/>
          <w:szCs w:val="24"/>
        </w:rPr>
        <w:t>燃气表</w:t>
      </w:r>
      <w:r w:rsidR="00EE6751">
        <w:rPr>
          <w:rFonts w:ascii="Times New Roman" w:hAnsi="宋体" w:hint="eastAsia"/>
          <w:sz w:val="24"/>
          <w:szCs w:val="24"/>
        </w:rPr>
        <w:t>一般</w:t>
      </w:r>
      <w:r>
        <w:rPr>
          <w:rFonts w:ascii="Times New Roman" w:hAnsi="宋体" w:hint="eastAsia"/>
          <w:sz w:val="24"/>
          <w:szCs w:val="24"/>
        </w:rPr>
        <w:t>结构示意图</w:t>
      </w:r>
    </w:p>
    <w:p w:rsidR="00C34687" w:rsidRPr="00125F68" w:rsidRDefault="00EB6240" w:rsidP="00EB6240">
      <w:pPr>
        <w:pStyle w:val="a9"/>
        <w:snapToGrid w:val="0"/>
        <w:spacing w:line="300" w:lineRule="auto"/>
        <w:ind w:firstLineChars="0" w:firstLine="480"/>
        <w:rPr>
          <w:rFonts w:ascii="Times New Roman" w:hAnsi="宋体"/>
          <w:szCs w:val="21"/>
        </w:rPr>
      </w:pPr>
      <w:r w:rsidRPr="00125F68">
        <w:rPr>
          <w:rFonts w:ascii="Times New Roman" w:hAnsi="宋体" w:hint="eastAsia"/>
          <w:szCs w:val="21"/>
        </w:rPr>
        <w:t>1</w:t>
      </w:r>
      <w:r w:rsidR="00FD260E" w:rsidRPr="00125F68">
        <w:rPr>
          <w:rFonts w:ascii="Times New Roman" w:hAnsi="宋体" w:hint="eastAsia"/>
          <w:szCs w:val="21"/>
        </w:rPr>
        <w:t xml:space="preserve"> </w:t>
      </w:r>
      <w:r w:rsidRPr="00125F68">
        <w:rPr>
          <w:rFonts w:ascii="Times New Roman" w:hAnsi="宋体" w:hint="eastAsia"/>
          <w:szCs w:val="21"/>
        </w:rPr>
        <w:t>显示器；</w:t>
      </w:r>
      <w:r w:rsidRPr="00125F68">
        <w:rPr>
          <w:rFonts w:ascii="Times New Roman" w:hAnsi="宋体" w:hint="eastAsia"/>
          <w:szCs w:val="21"/>
        </w:rPr>
        <w:t xml:space="preserve">2 </w:t>
      </w:r>
      <w:r w:rsidRPr="00125F68">
        <w:rPr>
          <w:rFonts w:ascii="Times New Roman" w:hAnsi="宋体"/>
          <w:szCs w:val="21"/>
        </w:rPr>
        <w:t>电池</w:t>
      </w:r>
      <w:r w:rsidRPr="00125F68">
        <w:rPr>
          <w:rFonts w:ascii="Times New Roman" w:hAnsi="宋体" w:hint="eastAsia"/>
          <w:szCs w:val="21"/>
        </w:rPr>
        <w:t>；</w:t>
      </w:r>
      <w:r w:rsidRPr="00125F68">
        <w:rPr>
          <w:rFonts w:ascii="Times New Roman" w:hAnsi="宋体" w:hint="eastAsia"/>
          <w:szCs w:val="21"/>
        </w:rPr>
        <w:t>3</w:t>
      </w:r>
      <w:r w:rsidR="0078666D" w:rsidRPr="0078666D">
        <w:rPr>
          <w:rFonts w:ascii="Times New Roman" w:hAnsi="宋体" w:hint="eastAsia"/>
          <w:szCs w:val="21"/>
        </w:rPr>
        <w:t>计量电路板（包含硬件与软件）</w:t>
      </w:r>
      <w:r w:rsidR="00C34687" w:rsidRPr="00125F68">
        <w:rPr>
          <w:rFonts w:ascii="Times New Roman" w:hAnsi="宋体" w:hint="eastAsia"/>
          <w:szCs w:val="21"/>
        </w:rPr>
        <w:t>；</w:t>
      </w:r>
      <w:r w:rsidR="00C34687" w:rsidRPr="00125F68">
        <w:rPr>
          <w:rFonts w:ascii="Times New Roman" w:hAnsi="宋体" w:hint="eastAsia"/>
          <w:szCs w:val="21"/>
        </w:rPr>
        <w:t xml:space="preserve">4 </w:t>
      </w:r>
      <w:r w:rsidR="0018334D" w:rsidRPr="00125F68">
        <w:rPr>
          <w:rFonts w:ascii="Times New Roman" w:hAnsi="宋体" w:hint="eastAsia"/>
          <w:szCs w:val="21"/>
        </w:rPr>
        <w:t>燃气</w:t>
      </w:r>
      <w:r w:rsidR="00C34687" w:rsidRPr="00125F68">
        <w:rPr>
          <w:rFonts w:ascii="Times New Roman" w:hAnsi="宋体" w:hint="eastAsia"/>
          <w:szCs w:val="21"/>
        </w:rPr>
        <w:t>流动方向；</w:t>
      </w:r>
      <w:r w:rsidR="00C34687" w:rsidRPr="00125F68">
        <w:rPr>
          <w:rFonts w:ascii="Times New Roman" w:hAnsi="宋体" w:hint="eastAsia"/>
          <w:szCs w:val="21"/>
        </w:rPr>
        <w:t xml:space="preserve">5 </w:t>
      </w:r>
      <w:r w:rsidR="00C34687" w:rsidRPr="00125F68">
        <w:rPr>
          <w:rFonts w:ascii="Times New Roman" w:hAnsi="宋体"/>
          <w:szCs w:val="21"/>
        </w:rPr>
        <w:t>超声波传感器</w:t>
      </w:r>
      <w:r w:rsidR="00C34687" w:rsidRPr="00125F68">
        <w:rPr>
          <w:rFonts w:ascii="Times New Roman" w:hAnsi="宋体" w:hint="eastAsia"/>
          <w:szCs w:val="21"/>
        </w:rPr>
        <w:t>；</w:t>
      </w:r>
      <w:r w:rsidR="00C34687" w:rsidRPr="00125F68">
        <w:rPr>
          <w:rFonts w:ascii="Times New Roman" w:hAnsi="宋体" w:hint="eastAsia"/>
          <w:szCs w:val="21"/>
        </w:rPr>
        <w:t xml:space="preserve">6 </w:t>
      </w:r>
      <w:r w:rsidR="00C34687" w:rsidRPr="00125F68">
        <w:rPr>
          <w:rFonts w:ascii="Times New Roman" w:hAnsi="宋体" w:hint="eastAsia"/>
          <w:szCs w:val="21"/>
        </w:rPr>
        <w:t>控制阀门</w:t>
      </w:r>
      <w:r w:rsidR="00D61D53" w:rsidRPr="007576B8">
        <w:rPr>
          <w:rFonts w:ascii="Times New Roman" w:hAnsi="宋体" w:hint="eastAsia"/>
          <w:szCs w:val="21"/>
        </w:rPr>
        <w:t>（可选用）</w:t>
      </w:r>
      <w:r w:rsidR="00C34687" w:rsidRPr="00125F68">
        <w:rPr>
          <w:rFonts w:ascii="Times New Roman" w:hAnsi="宋体" w:hint="eastAsia"/>
          <w:szCs w:val="21"/>
        </w:rPr>
        <w:t>；</w:t>
      </w:r>
      <w:r w:rsidR="00C34687" w:rsidRPr="00125F68">
        <w:rPr>
          <w:rFonts w:ascii="Times New Roman" w:hAnsi="宋体" w:hint="eastAsia"/>
          <w:szCs w:val="21"/>
        </w:rPr>
        <w:t xml:space="preserve">7 </w:t>
      </w:r>
      <w:r w:rsidR="00C34687" w:rsidRPr="00125F68">
        <w:rPr>
          <w:rFonts w:ascii="Times New Roman" w:hAnsi="宋体" w:hint="eastAsia"/>
          <w:szCs w:val="21"/>
        </w:rPr>
        <w:t>外壳；</w:t>
      </w:r>
      <w:r w:rsidR="00C34687" w:rsidRPr="00125F68">
        <w:rPr>
          <w:rFonts w:ascii="Times New Roman" w:hAnsi="宋体" w:hint="eastAsia"/>
          <w:szCs w:val="21"/>
        </w:rPr>
        <w:t xml:space="preserve">8 </w:t>
      </w:r>
      <w:r w:rsidR="0018334D" w:rsidRPr="00125F68">
        <w:rPr>
          <w:rFonts w:ascii="Times New Roman" w:hAnsi="宋体" w:hint="eastAsia"/>
          <w:szCs w:val="21"/>
        </w:rPr>
        <w:t>燃气</w:t>
      </w:r>
      <w:r w:rsidR="00C34687" w:rsidRPr="00125F68">
        <w:rPr>
          <w:rFonts w:ascii="Times New Roman" w:hAnsi="宋体"/>
          <w:szCs w:val="21"/>
        </w:rPr>
        <w:t>通道</w:t>
      </w:r>
      <w:r w:rsidR="00C34687" w:rsidRPr="00125F68">
        <w:rPr>
          <w:rFonts w:ascii="Times New Roman" w:hAnsi="宋体" w:hint="eastAsia"/>
          <w:szCs w:val="21"/>
        </w:rPr>
        <w:t>；</w:t>
      </w:r>
      <w:r w:rsidR="00C34687" w:rsidRPr="00125F68">
        <w:rPr>
          <w:rFonts w:ascii="Times New Roman" w:hAnsi="宋体" w:hint="eastAsia"/>
          <w:szCs w:val="21"/>
        </w:rPr>
        <w:t xml:space="preserve">9 </w:t>
      </w:r>
      <w:r w:rsidR="0018334D" w:rsidRPr="00125F68">
        <w:rPr>
          <w:rFonts w:ascii="Times New Roman" w:hAnsi="宋体" w:hint="eastAsia"/>
          <w:szCs w:val="21"/>
        </w:rPr>
        <w:t>燃气</w:t>
      </w:r>
      <w:r w:rsidR="00C34687" w:rsidRPr="00125F68">
        <w:rPr>
          <w:rFonts w:ascii="Times New Roman" w:hAnsi="宋体" w:hint="eastAsia"/>
          <w:szCs w:val="21"/>
        </w:rPr>
        <w:t>整流器</w:t>
      </w:r>
      <w:r w:rsidR="00D61D53" w:rsidRPr="00125F68">
        <w:rPr>
          <w:rFonts w:ascii="Times New Roman" w:hAnsi="宋体" w:hint="eastAsia"/>
          <w:szCs w:val="21"/>
        </w:rPr>
        <w:t>（可选用）</w:t>
      </w:r>
    </w:p>
    <w:p w:rsidR="00C36A3A" w:rsidRPr="00783B8F" w:rsidRDefault="00C36A3A" w:rsidP="00783B8F">
      <w:pPr>
        <w:pStyle w:val="af0"/>
        <w:jc w:val="left"/>
        <w:rPr>
          <w:rFonts w:ascii="宋体" w:hAnsi="宋体" w:cs="Arial"/>
          <w:b w:val="0"/>
          <w:sz w:val="24"/>
          <w:szCs w:val="24"/>
          <w:lang w:val="en-US" w:eastAsia="zh-CN"/>
        </w:rPr>
      </w:pPr>
      <w:bookmarkStart w:id="133" w:name="_Toc524983907"/>
      <w:r w:rsidRPr="00783B8F">
        <w:rPr>
          <w:rFonts w:ascii="宋体" w:hAnsi="宋体" w:cs="Arial"/>
          <w:b w:val="0"/>
          <w:sz w:val="24"/>
          <w:szCs w:val="24"/>
          <w:lang w:val="en-US" w:eastAsia="zh-CN"/>
        </w:rPr>
        <w:t>4.</w:t>
      </w:r>
      <w:r w:rsidRPr="00783B8F">
        <w:rPr>
          <w:rFonts w:ascii="宋体" w:hAnsi="宋体" w:cs="Arial" w:hint="eastAsia"/>
          <w:b w:val="0"/>
          <w:sz w:val="24"/>
          <w:szCs w:val="24"/>
          <w:lang w:val="en-US" w:eastAsia="zh-CN"/>
        </w:rPr>
        <w:t>3</w:t>
      </w:r>
      <w:r w:rsidRPr="00783B8F">
        <w:rPr>
          <w:rFonts w:ascii="宋体" w:hAnsi="宋体" w:cs="Arial"/>
          <w:b w:val="0"/>
          <w:sz w:val="24"/>
          <w:szCs w:val="24"/>
          <w:lang w:val="en-US" w:eastAsia="zh-CN"/>
        </w:rPr>
        <w:t xml:space="preserve"> 用途</w:t>
      </w:r>
      <w:bookmarkEnd w:id="133"/>
    </w:p>
    <w:p w:rsidR="00C36A3A" w:rsidRDefault="00EB7C8A">
      <w:pPr>
        <w:spacing w:line="300" w:lineRule="auto"/>
        <w:ind w:firstLine="420"/>
        <w:rPr>
          <w:sz w:val="24"/>
        </w:rPr>
      </w:pPr>
      <w:r w:rsidRPr="001832A0">
        <w:rPr>
          <w:rFonts w:ascii="宋体" w:hint="eastAsia"/>
          <w:sz w:val="24"/>
        </w:rPr>
        <w:t>燃气表</w:t>
      </w:r>
      <w:r>
        <w:rPr>
          <w:rFonts w:ascii="宋体" w:hint="eastAsia"/>
          <w:sz w:val="24"/>
        </w:rPr>
        <w:t>主要用于计量燃气的累积体积</w:t>
      </w:r>
      <w:r w:rsidR="009317A1">
        <w:rPr>
          <w:rFonts w:ascii="宋体" w:hint="eastAsia"/>
          <w:sz w:val="24"/>
        </w:rPr>
        <w:t>流量，</w:t>
      </w:r>
      <w:r>
        <w:rPr>
          <w:rFonts w:ascii="宋体" w:hint="eastAsia"/>
          <w:sz w:val="24"/>
        </w:rPr>
        <w:t>应</w:t>
      </w:r>
      <w:r w:rsidRPr="00473C16">
        <w:rPr>
          <w:rFonts w:ascii="宋体" w:hint="eastAsia"/>
          <w:sz w:val="24"/>
        </w:rPr>
        <w:t>用</w:t>
      </w:r>
      <w:r w:rsidR="009317A1">
        <w:rPr>
          <w:rFonts w:ascii="宋体" w:hint="eastAsia"/>
          <w:sz w:val="24"/>
        </w:rPr>
        <w:t>于</w:t>
      </w:r>
      <w:r w:rsidR="006D6B3C">
        <w:rPr>
          <w:rFonts w:ascii="宋体" w:hint="eastAsia"/>
          <w:sz w:val="24"/>
        </w:rPr>
        <w:t>家</w:t>
      </w:r>
      <w:r w:rsidR="00BE643F">
        <w:rPr>
          <w:rFonts w:ascii="宋体" w:hint="eastAsia"/>
          <w:sz w:val="24"/>
        </w:rPr>
        <w:t>用</w:t>
      </w:r>
      <w:r w:rsidRPr="00473C16">
        <w:rPr>
          <w:rFonts w:ascii="宋体" w:hint="eastAsia"/>
          <w:sz w:val="24"/>
        </w:rPr>
        <w:t>燃</w:t>
      </w:r>
      <w:r>
        <w:rPr>
          <w:rFonts w:ascii="宋体" w:hint="eastAsia"/>
          <w:sz w:val="24"/>
        </w:rPr>
        <w:t>气计量场合。</w:t>
      </w:r>
    </w:p>
    <w:p w:rsidR="00C36A3A" w:rsidRPr="00842DDE" w:rsidRDefault="00C36A3A" w:rsidP="00842DDE">
      <w:pPr>
        <w:pStyle w:val="af0"/>
        <w:jc w:val="left"/>
        <w:rPr>
          <w:rFonts w:ascii="黑体" w:eastAsia="黑体" w:hAnsi="黑体" w:cs="Arial"/>
          <w:b w:val="0"/>
          <w:sz w:val="24"/>
          <w:szCs w:val="24"/>
          <w:lang w:val="en-US" w:eastAsia="zh-CN"/>
        </w:rPr>
      </w:pPr>
      <w:bookmarkStart w:id="134" w:name="_Toc524983908"/>
      <w:r w:rsidRPr="00842DDE">
        <w:rPr>
          <w:rFonts w:ascii="黑体" w:eastAsia="黑体" w:hAnsi="黑体" w:cs="Arial"/>
          <w:b w:val="0"/>
          <w:sz w:val="24"/>
          <w:szCs w:val="24"/>
          <w:lang w:val="en-US" w:eastAsia="zh-CN"/>
        </w:rPr>
        <w:t xml:space="preserve">5 </w:t>
      </w:r>
      <w:bookmarkStart w:id="135" w:name="_Toc295726472"/>
      <w:bookmarkStart w:id="136" w:name="_Toc301019270"/>
      <w:bookmarkStart w:id="137" w:name="_Toc301019308"/>
      <w:bookmarkStart w:id="138" w:name="_Toc301019376"/>
      <w:bookmarkStart w:id="139" w:name="_Toc327459468"/>
      <w:r w:rsidRPr="00842DDE">
        <w:rPr>
          <w:rFonts w:ascii="黑体" w:eastAsia="黑体" w:hAnsi="黑体" w:cs="Arial"/>
          <w:b w:val="0"/>
          <w:sz w:val="24"/>
          <w:szCs w:val="24"/>
          <w:lang w:val="en-US" w:eastAsia="zh-CN"/>
        </w:rPr>
        <w:t>计量性能要求</w:t>
      </w:r>
      <w:bookmarkEnd w:id="134"/>
      <w:bookmarkEnd w:id="135"/>
      <w:bookmarkEnd w:id="136"/>
      <w:bookmarkEnd w:id="137"/>
      <w:bookmarkEnd w:id="138"/>
      <w:bookmarkEnd w:id="139"/>
    </w:p>
    <w:p w:rsidR="00C36A3A" w:rsidRPr="00783B8F" w:rsidRDefault="00C36A3A" w:rsidP="00783B8F">
      <w:pPr>
        <w:pStyle w:val="af0"/>
        <w:jc w:val="left"/>
        <w:rPr>
          <w:rFonts w:ascii="宋体" w:hAnsi="宋体" w:cs="Arial"/>
          <w:b w:val="0"/>
          <w:sz w:val="24"/>
          <w:szCs w:val="24"/>
          <w:lang w:val="en-US" w:eastAsia="zh-CN"/>
        </w:rPr>
      </w:pPr>
      <w:bookmarkStart w:id="140" w:name="_Toc524983909"/>
      <w:r w:rsidRPr="00783B8F">
        <w:rPr>
          <w:rFonts w:ascii="宋体" w:hAnsi="宋体" w:cs="Arial" w:hint="eastAsia"/>
          <w:b w:val="0"/>
          <w:sz w:val="24"/>
          <w:szCs w:val="24"/>
          <w:lang w:val="en-US" w:eastAsia="zh-CN"/>
        </w:rPr>
        <w:t>5.1准确度等级和最大允许误差</w:t>
      </w:r>
      <w:bookmarkEnd w:id="140"/>
    </w:p>
    <w:p w:rsidR="000F2E30" w:rsidRDefault="00C36A3A" w:rsidP="00106A43">
      <w:pPr>
        <w:tabs>
          <w:tab w:val="left" w:pos="426"/>
        </w:tabs>
        <w:spacing w:line="312" w:lineRule="auto"/>
        <w:ind w:firstLineChars="200" w:firstLine="480"/>
        <w:rPr>
          <w:sz w:val="24"/>
        </w:rPr>
      </w:pPr>
      <w:r>
        <w:rPr>
          <w:rFonts w:hint="eastAsia"/>
          <w:sz w:val="24"/>
        </w:rPr>
        <w:t>燃气表的准确度等级</w:t>
      </w:r>
      <w:r w:rsidR="00270A1B">
        <w:rPr>
          <w:rFonts w:hint="eastAsia"/>
          <w:sz w:val="24"/>
        </w:rPr>
        <w:t>为</w:t>
      </w:r>
      <w:r w:rsidR="00270A1B">
        <w:rPr>
          <w:rFonts w:hint="eastAsia"/>
          <w:sz w:val="24"/>
        </w:rPr>
        <w:t>1.5</w:t>
      </w:r>
      <w:r w:rsidR="00270A1B">
        <w:rPr>
          <w:rFonts w:hint="eastAsia"/>
          <w:sz w:val="24"/>
        </w:rPr>
        <w:t>级，</w:t>
      </w:r>
      <w:r>
        <w:rPr>
          <w:rFonts w:hint="eastAsia"/>
          <w:sz w:val="24"/>
        </w:rPr>
        <w:t>最大允许误差</w:t>
      </w:r>
      <w:r w:rsidR="001C6EB5">
        <w:rPr>
          <w:rFonts w:hint="eastAsia"/>
          <w:sz w:val="24"/>
        </w:rPr>
        <w:t>（</w:t>
      </w:r>
      <w:r w:rsidR="00125F68">
        <w:rPr>
          <w:rFonts w:hint="eastAsia"/>
          <w:sz w:val="24"/>
        </w:rPr>
        <w:t>MPE</w:t>
      </w:r>
      <w:r w:rsidR="001C6EB5">
        <w:rPr>
          <w:rFonts w:hint="eastAsia"/>
          <w:sz w:val="24"/>
        </w:rPr>
        <w:t>）</w:t>
      </w:r>
      <w:r>
        <w:rPr>
          <w:rFonts w:hint="eastAsia"/>
          <w:sz w:val="24"/>
        </w:rPr>
        <w:t>应</w:t>
      </w:r>
      <w:r w:rsidRPr="00106A43">
        <w:rPr>
          <w:rFonts w:hint="eastAsia"/>
          <w:sz w:val="24"/>
        </w:rPr>
        <w:t>符合表</w:t>
      </w:r>
      <w:r w:rsidR="00C07E66" w:rsidRPr="00106A43">
        <w:rPr>
          <w:rFonts w:hint="eastAsia"/>
          <w:sz w:val="24"/>
        </w:rPr>
        <w:t>1</w:t>
      </w:r>
      <w:r w:rsidRPr="00106A43">
        <w:rPr>
          <w:rFonts w:hint="eastAsia"/>
          <w:sz w:val="24"/>
        </w:rPr>
        <w:t>的规</w:t>
      </w:r>
      <w:r>
        <w:rPr>
          <w:rFonts w:hint="eastAsia"/>
          <w:sz w:val="24"/>
        </w:rPr>
        <w:t>定。</w:t>
      </w:r>
    </w:p>
    <w:p w:rsidR="00C36A3A" w:rsidRPr="00106A43" w:rsidRDefault="00C36A3A">
      <w:pPr>
        <w:spacing w:line="312" w:lineRule="auto"/>
        <w:jc w:val="center"/>
        <w:rPr>
          <w:b/>
          <w:sz w:val="24"/>
        </w:rPr>
      </w:pPr>
      <w:r w:rsidRPr="00106A43">
        <w:rPr>
          <w:rFonts w:hAnsi="宋体"/>
          <w:sz w:val="24"/>
        </w:rPr>
        <w:t>表</w:t>
      </w:r>
      <w:r w:rsidR="00C07E66" w:rsidRPr="00106A43">
        <w:rPr>
          <w:rFonts w:hint="eastAsia"/>
          <w:sz w:val="24"/>
        </w:rPr>
        <w:t>1</w:t>
      </w:r>
      <w:r w:rsidR="004D3257" w:rsidRPr="00106A43">
        <w:rPr>
          <w:rFonts w:hint="eastAsia"/>
          <w:sz w:val="24"/>
        </w:rPr>
        <w:t xml:space="preserve">  </w:t>
      </w:r>
      <w:r w:rsidRPr="00106A43">
        <w:rPr>
          <w:rFonts w:hAnsi="宋体"/>
          <w:sz w:val="24"/>
        </w:rPr>
        <w:t>最大允许误差</w:t>
      </w:r>
      <w:r w:rsidR="00106A43">
        <w:rPr>
          <w:rFonts w:hAnsi="宋体" w:hint="eastAsia"/>
          <w:sz w:val="24"/>
        </w:rPr>
        <w:t>(</w:t>
      </w:r>
      <w:r w:rsidR="00106A43" w:rsidRPr="00106A43">
        <w:rPr>
          <w:rFonts w:hAnsi="宋体"/>
          <w:sz w:val="24"/>
        </w:rPr>
        <w:t>MPE</w:t>
      </w:r>
      <w:r w:rsidR="00106A43">
        <w:rPr>
          <w:rFonts w:hAnsi="宋体"/>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2982"/>
        <w:gridCol w:w="2693"/>
      </w:tblGrid>
      <w:tr w:rsidR="00270A1B" w:rsidTr="00270A1B">
        <w:trPr>
          <w:trHeight w:val="369"/>
          <w:jc w:val="center"/>
        </w:trPr>
        <w:tc>
          <w:tcPr>
            <w:tcW w:w="2843" w:type="dxa"/>
            <w:vMerge w:val="restart"/>
            <w:vAlign w:val="center"/>
          </w:tcPr>
          <w:p w:rsidR="00270A1B" w:rsidRDefault="00270A1B" w:rsidP="000F2E30">
            <w:pPr>
              <w:jc w:val="center"/>
              <w:rPr>
                <w:szCs w:val="21"/>
              </w:rPr>
            </w:pPr>
            <w:r>
              <w:rPr>
                <w:szCs w:val="21"/>
              </w:rPr>
              <w:t>流量</w:t>
            </w:r>
            <w:r w:rsidRPr="00270A1B">
              <w:rPr>
                <w:rFonts w:hint="eastAsia"/>
                <w:i/>
                <w:szCs w:val="21"/>
              </w:rPr>
              <w:t>q</w:t>
            </w:r>
          </w:p>
        </w:tc>
        <w:tc>
          <w:tcPr>
            <w:tcW w:w="5675" w:type="dxa"/>
            <w:gridSpan w:val="2"/>
            <w:vAlign w:val="center"/>
          </w:tcPr>
          <w:p w:rsidR="00270A1B" w:rsidRDefault="00270A1B" w:rsidP="00270A1B">
            <w:pPr>
              <w:jc w:val="center"/>
              <w:rPr>
                <w:szCs w:val="21"/>
              </w:rPr>
            </w:pPr>
            <w:r>
              <w:rPr>
                <w:szCs w:val="21"/>
              </w:rPr>
              <w:t>最大允许误差</w:t>
            </w:r>
            <w:r w:rsidR="00106A43">
              <w:rPr>
                <w:rFonts w:hint="eastAsia"/>
                <w:szCs w:val="21"/>
              </w:rPr>
              <w:t xml:space="preserve"> MPE</w:t>
            </w:r>
          </w:p>
        </w:tc>
      </w:tr>
      <w:tr w:rsidR="00270A1B" w:rsidTr="00270A1B">
        <w:trPr>
          <w:trHeight w:val="417"/>
          <w:jc w:val="center"/>
        </w:trPr>
        <w:tc>
          <w:tcPr>
            <w:tcW w:w="2843" w:type="dxa"/>
            <w:vMerge/>
            <w:vAlign w:val="center"/>
          </w:tcPr>
          <w:p w:rsidR="00270A1B" w:rsidRDefault="00270A1B">
            <w:pPr>
              <w:jc w:val="center"/>
              <w:rPr>
                <w:szCs w:val="21"/>
              </w:rPr>
            </w:pPr>
          </w:p>
        </w:tc>
        <w:tc>
          <w:tcPr>
            <w:tcW w:w="2982" w:type="dxa"/>
            <w:vAlign w:val="center"/>
          </w:tcPr>
          <w:p w:rsidR="00270A1B" w:rsidRDefault="00270A1B" w:rsidP="00DB5E68">
            <w:pPr>
              <w:jc w:val="center"/>
              <w:rPr>
                <w:szCs w:val="21"/>
              </w:rPr>
            </w:pPr>
            <w:r w:rsidRPr="0049220A">
              <w:rPr>
                <w:szCs w:val="21"/>
              </w:rPr>
              <w:t>首次检定</w:t>
            </w:r>
          </w:p>
        </w:tc>
        <w:tc>
          <w:tcPr>
            <w:tcW w:w="2693" w:type="dxa"/>
            <w:vAlign w:val="center"/>
          </w:tcPr>
          <w:p w:rsidR="00270A1B" w:rsidRDefault="00270A1B">
            <w:pPr>
              <w:jc w:val="center"/>
              <w:rPr>
                <w:szCs w:val="21"/>
              </w:rPr>
            </w:pPr>
            <w:r>
              <w:rPr>
                <w:szCs w:val="21"/>
              </w:rPr>
              <w:t>使用中检查</w:t>
            </w:r>
          </w:p>
        </w:tc>
      </w:tr>
      <w:tr w:rsidR="00270A1B" w:rsidTr="00270A1B">
        <w:trPr>
          <w:trHeight w:val="567"/>
          <w:jc w:val="center"/>
        </w:trPr>
        <w:tc>
          <w:tcPr>
            <w:tcW w:w="2843" w:type="dxa"/>
            <w:vAlign w:val="center"/>
          </w:tcPr>
          <w:p w:rsidR="00270A1B" w:rsidRPr="001852E9" w:rsidRDefault="00274F9E">
            <w:pPr>
              <w:jc w:val="center"/>
              <w:rPr>
                <w:szCs w:val="21"/>
              </w:rPr>
            </w:pPr>
            <w:proofErr w:type="spellStart"/>
            <w:r>
              <w:rPr>
                <w:i/>
                <w:szCs w:val="21"/>
              </w:rPr>
              <w:t>q</w:t>
            </w:r>
            <w:r>
              <w:rPr>
                <w:szCs w:val="21"/>
                <w:vertAlign w:val="subscript"/>
              </w:rPr>
              <w:t>t</w:t>
            </w:r>
            <w:r w:rsidRPr="00F92A80">
              <w:rPr>
                <w:rFonts w:ascii="宋体" w:hAnsi="宋体"/>
                <w:szCs w:val="21"/>
              </w:rPr>
              <w:t>≤</w:t>
            </w:r>
            <w:r>
              <w:rPr>
                <w:i/>
                <w:szCs w:val="21"/>
              </w:rPr>
              <w:t>q</w:t>
            </w:r>
            <w:r w:rsidRPr="00F92A80">
              <w:rPr>
                <w:rFonts w:ascii="宋体" w:hAnsi="宋体"/>
                <w:szCs w:val="21"/>
              </w:rPr>
              <w:t>≤</w:t>
            </w:r>
            <w:r>
              <w:rPr>
                <w:i/>
                <w:szCs w:val="21"/>
              </w:rPr>
              <w:t>q</w:t>
            </w:r>
            <w:r>
              <w:rPr>
                <w:szCs w:val="21"/>
                <w:vertAlign w:val="subscript"/>
              </w:rPr>
              <w:t>max</w:t>
            </w:r>
            <w:proofErr w:type="spellEnd"/>
          </w:p>
        </w:tc>
        <w:tc>
          <w:tcPr>
            <w:tcW w:w="2982" w:type="dxa"/>
            <w:vAlign w:val="center"/>
          </w:tcPr>
          <w:p w:rsidR="00270A1B" w:rsidRDefault="00274F9E">
            <w:pPr>
              <w:jc w:val="center"/>
              <w:rPr>
                <w:szCs w:val="21"/>
              </w:rPr>
            </w:pPr>
            <w:r>
              <w:rPr>
                <w:szCs w:val="21"/>
              </w:rPr>
              <w:t>±1.5%</w:t>
            </w:r>
          </w:p>
        </w:tc>
        <w:tc>
          <w:tcPr>
            <w:tcW w:w="2693" w:type="dxa"/>
            <w:vAlign w:val="center"/>
          </w:tcPr>
          <w:p w:rsidR="00270A1B" w:rsidRDefault="00274F9E" w:rsidP="00274F9E">
            <w:pPr>
              <w:jc w:val="center"/>
              <w:rPr>
                <w:szCs w:val="21"/>
              </w:rPr>
            </w:pPr>
            <w:r>
              <w:rPr>
                <w:szCs w:val="21"/>
              </w:rPr>
              <w:t>±3.0%</w:t>
            </w:r>
          </w:p>
        </w:tc>
      </w:tr>
      <w:tr w:rsidR="00270A1B" w:rsidTr="00270A1B">
        <w:trPr>
          <w:trHeight w:val="567"/>
          <w:jc w:val="center"/>
        </w:trPr>
        <w:tc>
          <w:tcPr>
            <w:tcW w:w="2843" w:type="dxa"/>
            <w:vAlign w:val="center"/>
          </w:tcPr>
          <w:p w:rsidR="00270A1B" w:rsidRDefault="00274F9E">
            <w:pPr>
              <w:jc w:val="center"/>
              <w:rPr>
                <w:szCs w:val="21"/>
              </w:rPr>
            </w:pPr>
            <w:proofErr w:type="spellStart"/>
            <w:r w:rsidRPr="001852E9">
              <w:rPr>
                <w:i/>
                <w:szCs w:val="21"/>
              </w:rPr>
              <w:t>q</w:t>
            </w:r>
            <w:r w:rsidRPr="001852E9">
              <w:rPr>
                <w:szCs w:val="21"/>
                <w:vertAlign w:val="subscript"/>
              </w:rPr>
              <w:t>min</w:t>
            </w:r>
            <w:r w:rsidRPr="001852E9">
              <w:rPr>
                <w:rFonts w:ascii="宋体" w:hAnsi="宋体"/>
                <w:szCs w:val="21"/>
              </w:rPr>
              <w:t>≤</w:t>
            </w:r>
            <w:r w:rsidRPr="001852E9">
              <w:rPr>
                <w:i/>
                <w:szCs w:val="21"/>
              </w:rPr>
              <w:t>q</w:t>
            </w:r>
            <w:proofErr w:type="spellEnd"/>
            <w:r w:rsidRPr="001852E9">
              <w:rPr>
                <w:szCs w:val="21"/>
              </w:rPr>
              <w:t>＜</w:t>
            </w:r>
            <w:proofErr w:type="spellStart"/>
            <w:r w:rsidRPr="001852E9">
              <w:rPr>
                <w:i/>
                <w:szCs w:val="21"/>
              </w:rPr>
              <w:t>q</w:t>
            </w:r>
            <w:r w:rsidRPr="001852E9">
              <w:rPr>
                <w:szCs w:val="21"/>
                <w:vertAlign w:val="subscript"/>
              </w:rPr>
              <w:t>t</w:t>
            </w:r>
            <w:proofErr w:type="spellEnd"/>
          </w:p>
        </w:tc>
        <w:tc>
          <w:tcPr>
            <w:tcW w:w="2982" w:type="dxa"/>
            <w:vAlign w:val="center"/>
          </w:tcPr>
          <w:p w:rsidR="00270A1B" w:rsidRDefault="00274F9E">
            <w:pPr>
              <w:jc w:val="center"/>
              <w:rPr>
                <w:szCs w:val="21"/>
              </w:rPr>
            </w:pPr>
            <w:r>
              <w:rPr>
                <w:szCs w:val="21"/>
              </w:rPr>
              <w:t>±3.0%</w:t>
            </w:r>
          </w:p>
        </w:tc>
        <w:tc>
          <w:tcPr>
            <w:tcW w:w="2693" w:type="dxa"/>
            <w:vAlign w:val="center"/>
          </w:tcPr>
          <w:p w:rsidR="00270A1B" w:rsidRDefault="00274F9E">
            <w:pPr>
              <w:jc w:val="center"/>
              <w:rPr>
                <w:szCs w:val="21"/>
              </w:rPr>
            </w:pPr>
            <w:r>
              <w:rPr>
                <w:szCs w:val="21"/>
              </w:rPr>
              <w:t>±6.0%</w:t>
            </w:r>
          </w:p>
        </w:tc>
      </w:tr>
    </w:tbl>
    <w:p w:rsidR="00842969" w:rsidRPr="00783B8F" w:rsidRDefault="00252828" w:rsidP="00783B8F">
      <w:pPr>
        <w:pStyle w:val="af0"/>
        <w:jc w:val="left"/>
        <w:rPr>
          <w:rFonts w:ascii="宋体" w:hAnsi="宋体" w:cs="Arial"/>
          <w:b w:val="0"/>
          <w:sz w:val="24"/>
          <w:szCs w:val="24"/>
          <w:lang w:val="en-US" w:eastAsia="zh-CN"/>
        </w:rPr>
      </w:pPr>
      <w:bookmarkStart w:id="141" w:name="_Toc524983910"/>
      <w:r w:rsidRPr="00783B8F">
        <w:rPr>
          <w:rFonts w:ascii="宋体" w:hAnsi="宋体" w:cs="Arial" w:hint="eastAsia"/>
          <w:b w:val="0"/>
          <w:sz w:val="24"/>
          <w:szCs w:val="24"/>
          <w:lang w:val="en-US" w:eastAsia="zh-CN"/>
        </w:rPr>
        <w:lastRenderedPageBreak/>
        <w:t>5.2</w:t>
      </w:r>
      <w:r w:rsidR="000F2E30" w:rsidRPr="00783B8F">
        <w:rPr>
          <w:rFonts w:ascii="宋体" w:hAnsi="宋体" w:cs="Arial" w:hint="eastAsia"/>
          <w:b w:val="0"/>
          <w:sz w:val="24"/>
          <w:szCs w:val="24"/>
          <w:lang w:val="en-US" w:eastAsia="zh-CN"/>
        </w:rPr>
        <w:t xml:space="preserve"> </w:t>
      </w:r>
      <w:r w:rsidR="00842969" w:rsidRPr="00783B8F">
        <w:rPr>
          <w:rFonts w:ascii="宋体" w:hAnsi="宋体" w:cs="Arial" w:hint="eastAsia"/>
          <w:b w:val="0"/>
          <w:sz w:val="24"/>
          <w:szCs w:val="24"/>
          <w:lang w:val="en-US" w:eastAsia="zh-CN"/>
        </w:rPr>
        <w:t>带内置转换装置的燃气表</w:t>
      </w:r>
      <w:r w:rsidR="00142E0C" w:rsidRPr="00783B8F">
        <w:rPr>
          <w:rFonts w:ascii="宋体" w:hAnsi="宋体" w:cs="Arial" w:hint="eastAsia"/>
          <w:b w:val="0"/>
          <w:sz w:val="24"/>
          <w:szCs w:val="24"/>
          <w:lang w:val="en-US" w:eastAsia="zh-CN"/>
        </w:rPr>
        <w:t>最大允许误差</w:t>
      </w:r>
      <w:bookmarkEnd w:id="141"/>
    </w:p>
    <w:p w:rsidR="008458FB" w:rsidRPr="007576B8" w:rsidRDefault="008458FB" w:rsidP="008458FB">
      <w:pPr>
        <w:spacing w:line="300" w:lineRule="auto"/>
        <w:ind w:firstLineChars="200" w:firstLine="480"/>
        <w:rPr>
          <w:sz w:val="24"/>
        </w:rPr>
      </w:pPr>
      <w:r w:rsidRPr="007576B8">
        <w:rPr>
          <w:rFonts w:hint="eastAsia"/>
          <w:sz w:val="24"/>
        </w:rPr>
        <w:t>对于带内置转换装置的燃气表，如果显示工况示值误差按表</w:t>
      </w:r>
      <w:r w:rsidR="00BA3BB2">
        <w:rPr>
          <w:rFonts w:hint="eastAsia"/>
          <w:sz w:val="24"/>
        </w:rPr>
        <w:t>1</w:t>
      </w:r>
      <w:r w:rsidRPr="007576B8">
        <w:rPr>
          <w:rFonts w:hint="eastAsia"/>
          <w:sz w:val="24"/>
        </w:rPr>
        <w:t>的要求，如果显示标</w:t>
      </w:r>
      <w:proofErr w:type="gramStart"/>
      <w:r w:rsidRPr="007576B8">
        <w:rPr>
          <w:rFonts w:hint="eastAsia"/>
          <w:sz w:val="24"/>
        </w:rPr>
        <w:t>况</w:t>
      </w:r>
      <w:proofErr w:type="gramEnd"/>
      <w:r w:rsidRPr="007576B8">
        <w:rPr>
          <w:rFonts w:hint="eastAsia"/>
          <w:sz w:val="24"/>
        </w:rPr>
        <w:t>条件下的体积，在（</w:t>
      </w:r>
      <w:r w:rsidRPr="007576B8">
        <w:rPr>
          <w:rFonts w:hint="eastAsia"/>
          <w:sz w:val="24"/>
        </w:rPr>
        <w:t>5</w:t>
      </w:r>
      <w:r w:rsidRPr="007576B8">
        <w:rPr>
          <w:rFonts w:hint="eastAsia"/>
          <w:sz w:val="24"/>
        </w:rPr>
        <w:t>～</w:t>
      </w:r>
      <w:r w:rsidRPr="007576B8">
        <w:rPr>
          <w:rFonts w:hint="eastAsia"/>
          <w:sz w:val="24"/>
        </w:rPr>
        <w:t>35</w:t>
      </w:r>
      <w:r w:rsidRPr="007576B8">
        <w:rPr>
          <w:rFonts w:hint="eastAsia"/>
          <w:sz w:val="24"/>
        </w:rPr>
        <w:t>）℃的温度范围内，可在表</w:t>
      </w:r>
      <w:r w:rsidR="00BA3BB2">
        <w:rPr>
          <w:rFonts w:hint="eastAsia"/>
          <w:sz w:val="24"/>
        </w:rPr>
        <w:t>1</w:t>
      </w:r>
      <w:r w:rsidRPr="007576B8">
        <w:rPr>
          <w:rFonts w:hint="eastAsia"/>
          <w:sz w:val="24"/>
        </w:rPr>
        <w:t>给出的最大允许误差上增加</w:t>
      </w:r>
      <w:r w:rsidRPr="007576B8">
        <w:rPr>
          <w:rFonts w:hint="eastAsia"/>
          <w:sz w:val="24"/>
        </w:rPr>
        <w:t>0.5%</w:t>
      </w:r>
      <w:r w:rsidRPr="007576B8">
        <w:rPr>
          <w:rFonts w:hint="eastAsia"/>
          <w:sz w:val="24"/>
        </w:rPr>
        <w:t>。</w:t>
      </w:r>
    </w:p>
    <w:p w:rsidR="008458FB" w:rsidRPr="007576B8" w:rsidRDefault="008458FB" w:rsidP="007576B8">
      <w:pPr>
        <w:spacing w:line="300" w:lineRule="auto"/>
        <w:ind w:firstLineChars="200" w:firstLine="480"/>
        <w:rPr>
          <w:rFonts w:ascii="仿宋" w:eastAsia="仿宋" w:hAnsi="仿宋"/>
          <w:sz w:val="24"/>
        </w:rPr>
      </w:pPr>
      <w:r w:rsidRPr="007576B8">
        <w:rPr>
          <w:rFonts w:ascii="仿宋" w:eastAsia="仿宋" w:hAnsi="仿宋" w:hint="eastAsia"/>
          <w:sz w:val="24"/>
        </w:rPr>
        <w:t>注</w:t>
      </w:r>
      <w:r w:rsidR="006558D3">
        <w:rPr>
          <w:rFonts w:ascii="仿宋" w:eastAsia="仿宋" w:hAnsi="仿宋" w:hint="eastAsia"/>
          <w:sz w:val="24"/>
        </w:rPr>
        <w:t>：</w:t>
      </w:r>
      <w:r w:rsidRPr="007576B8">
        <w:rPr>
          <w:rFonts w:ascii="仿宋" w:eastAsia="仿宋" w:hAnsi="仿宋" w:hint="eastAsia"/>
          <w:sz w:val="24"/>
        </w:rPr>
        <w:t xml:space="preserve"> 转换基于</w:t>
      </w:r>
      <w:r w:rsidR="00343DC3" w:rsidRPr="00343DC3">
        <w:rPr>
          <w:rFonts w:ascii="仿宋" w:eastAsia="仿宋" w:hAnsi="仿宋" w:hint="eastAsia"/>
          <w:sz w:val="24"/>
        </w:rPr>
        <w:t>温度或温度和压力</w:t>
      </w:r>
      <w:r w:rsidRPr="007576B8">
        <w:rPr>
          <w:rFonts w:ascii="仿宋" w:eastAsia="仿宋" w:hAnsi="仿宋" w:hint="eastAsia"/>
          <w:sz w:val="24"/>
        </w:rPr>
        <w:t>测量。</w:t>
      </w:r>
    </w:p>
    <w:p w:rsidR="00C36A3A" w:rsidRPr="00842DDE" w:rsidRDefault="00C36A3A" w:rsidP="00842DDE">
      <w:pPr>
        <w:pStyle w:val="af0"/>
        <w:jc w:val="left"/>
        <w:rPr>
          <w:rFonts w:ascii="黑体" w:eastAsia="黑体" w:hAnsi="黑体" w:cs="Arial"/>
          <w:b w:val="0"/>
          <w:sz w:val="24"/>
          <w:szCs w:val="24"/>
          <w:lang w:val="en-US" w:eastAsia="zh-CN"/>
        </w:rPr>
      </w:pPr>
      <w:bookmarkStart w:id="142" w:name="_Toc524983911"/>
      <w:r w:rsidRPr="00842DDE">
        <w:rPr>
          <w:rFonts w:ascii="黑体" w:eastAsia="黑体" w:hAnsi="黑体" w:cs="Arial"/>
          <w:b w:val="0"/>
          <w:sz w:val="24"/>
          <w:szCs w:val="24"/>
          <w:lang w:val="en-US" w:eastAsia="zh-CN"/>
        </w:rPr>
        <w:t>6 通用技术要求</w:t>
      </w:r>
      <w:bookmarkEnd w:id="142"/>
    </w:p>
    <w:p w:rsidR="00C36A3A" w:rsidRPr="00783B8F" w:rsidRDefault="00783B8F" w:rsidP="00783B8F">
      <w:pPr>
        <w:pStyle w:val="af0"/>
        <w:jc w:val="left"/>
        <w:rPr>
          <w:rFonts w:ascii="宋体" w:hAnsi="宋体" w:cs="Arial"/>
          <w:b w:val="0"/>
          <w:sz w:val="24"/>
          <w:szCs w:val="24"/>
          <w:lang w:val="en-US" w:eastAsia="zh-CN"/>
        </w:rPr>
      </w:pPr>
      <w:bookmarkStart w:id="143" w:name="_Toc295726478"/>
      <w:bookmarkStart w:id="144" w:name="_Toc301019276"/>
      <w:bookmarkStart w:id="145" w:name="_Toc301019314"/>
      <w:bookmarkStart w:id="146" w:name="_Toc301019382"/>
      <w:bookmarkStart w:id="147" w:name="_Toc327459470"/>
      <w:bookmarkStart w:id="148" w:name="_Toc524983912"/>
      <w:r>
        <w:rPr>
          <w:rFonts w:ascii="宋体" w:hAnsi="宋体" w:cs="Arial" w:hint="eastAsia"/>
          <w:b w:val="0"/>
          <w:sz w:val="24"/>
          <w:szCs w:val="24"/>
          <w:lang w:val="en-US" w:eastAsia="zh-CN"/>
        </w:rPr>
        <w:t>6.1</w:t>
      </w:r>
      <w:r w:rsidR="00C36A3A" w:rsidRPr="00783B8F">
        <w:rPr>
          <w:rFonts w:ascii="宋体" w:hAnsi="宋体" w:cs="Arial"/>
          <w:b w:val="0"/>
          <w:sz w:val="24"/>
          <w:szCs w:val="24"/>
          <w:lang w:val="en-US" w:eastAsia="zh-CN"/>
        </w:rPr>
        <w:t>铭牌和标记</w:t>
      </w:r>
      <w:bookmarkEnd w:id="143"/>
      <w:bookmarkEnd w:id="144"/>
      <w:bookmarkEnd w:id="145"/>
      <w:bookmarkEnd w:id="146"/>
      <w:bookmarkEnd w:id="147"/>
      <w:bookmarkEnd w:id="148"/>
    </w:p>
    <w:p w:rsidR="00C36A3A" w:rsidRDefault="00C36A3A">
      <w:pPr>
        <w:tabs>
          <w:tab w:val="left" w:pos="567"/>
        </w:tabs>
        <w:spacing w:line="324" w:lineRule="auto"/>
        <w:ind w:firstLineChars="177" w:firstLine="425"/>
        <w:rPr>
          <w:sz w:val="24"/>
        </w:rPr>
      </w:pPr>
      <w:r>
        <w:rPr>
          <w:rFonts w:hAnsi="宋体"/>
          <w:sz w:val="24"/>
        </w:rPr>
        <w:t>燃气表铭牌或表体应清晰、永久性</w:t>
      </w:r>
      <w:r>
        <w:rPr>
          <w:rFonts w:hAnsi="宋体" w:hint="eastAsia"/>
          <w:sz w:val="24"/>
        </w:rPr>
        <w:t>地</w:t>
      </w:r>
      <w:r>
        <w:rPr>
          <w:rFonts w:hAnsi="宋体"/>
          <w:sz w:val="24"/>
        </w:rPr>
        <w:t>标明：</w:t>
      </w:r>
    </w:p>
    <w:p w:rsidR="00C36A3A" w:rsidRDefault="00C36A3A" w:rsidP="00FF1B18">
      <w:pPr>
        <w:numPr>
          <w:ilvl w:val="1"/>
          <w:numId w:val="5"/>
        </w:numPr>
        <w:spacing w:line="324" w:lineRule="auto"/>
        <w:rPr>
          <w:sz w:val="24"/>
        </w:rPr>
      </w:pPr>
      <w:r>
        <w:rPr>
          <w:rFonts w:hAnsi="宋体"/>
          <w:sz w:val="24"/>
        </w:rPr>
        <w:t>制造商名称；</w:t>
      </w:r>
    </w:p>
    <w:p w:rsidR="00C36A3A" w:rsidRDefault="00C36A3A">
      <w:pPr>
        <w:numPr>
          <w:ilvl w:val="1"/>
          <w:numId w:val="5"/>
        </w:numPr>
        <w:spacing w:line="324" w:lineRule="auto"/>
        <w:rPr>
          <w:sz w:val="24"/>
        </w:rPr>
      </w:pPr>
      <w:r>
        <w:rPr>
          <w:rFonts w:hAnsi="宋体"/>
          <w:sz w:val="24"/>
        </w:rPr>
        <w:t>产品名称；</w:t>
      </w:r>
    </w:p>
    <w:p w:rsidR="00C36A3A" w:rsidRDefault="00C36A3A">
      <w:pPr>
        <w:numPr>
          <w:ilvl w:val="1"/>
          <w:numId w:val="5"/>
        </w:numPr>
        <w:spacing w:line="324" w:lineRule="auto"/>
        <w:rPr>
          <w:sz w:val="24"/>
        </w:rPr>
      </w:pPr>
      <w:r>
        <w:rPr>
          <w:rFonts w:hAnsi="宋体"/>
          <w:sz w:val="24"/>
        </w:rPr>
        <w:t>型号规格；</w:t>
      </w:r>
    </w:p>
    <w:p w:rsidR="00C36A3A" w:rsidRDefault="00C36A3A">
      <w:pPr>
        <w:numPr>
          <w:ilvl w:val="1"/>
          <w:numId w:val="5"/>
        </w:numPr>
        <w:spacing w:line="324" w:lineRule="auto"/>
        <w:rPr>
          <w:sz w:val="24"/>
        </w:rPr>
      </w:pPr>
      <w:r>
        <w:rPr>
          <w:rFonts w:hAnsi="宋体"/>
          <w:sz w:val="24"/>
        </w:rPr>
        <w:t>准确度等级；</w:t>
      </w:r>
    </w:p>
    <w:p w:rsidR="00C36A3A" w:rsidRDefault="00C36A3A">
      <w:pPr>
        <w:numPr>
          <w:ilvl w:val="1"/>
          <w:numId w:val="5"/>
        </w:numPr>
        <w:spacing w:line="324" w:lineRule="auto"/>
        <w:rPr>
          <w:sz w:val="24"/>
        </w:rPr>
      </w:pPr>
      <w:r>
        <w:rPr>
          <w:rFonts w:hAnsi="宋体"/>
          <w:sz w:val="24"/>
        </w:rPr>
        <w:t>出厂编号；</w:t>
      </w:r>
    </w:p>
    <w:p w:rsidR="00584FF9" w:rsidRPr="00252828" w:rsidRDefault="00584FF9">
      <w:pPr>
        <w:numPr>
          <w:ilvl w:val="1"/>
          <w:numId w:val="5"/>
        </w:numPr>
        <w:spacing w:line="324" w:lineRule="auto"/>
        <w:rPr>
          <w:sz w:val="24"/>
        </w:rPr>
      </w:pPr>
      <w:r w:rsidRPr="00252828">
        <w:rPr>
          <w:rFonts w:hAnsi="宋体" w:hint="eastAsia"/>
          <w:sz w:val="24"/>
        </w:rPr>
        <w:t>型式批准</w:t>
      </w:r>
      <w:r w:rsidR="006558D3">
        <w:rPr>
          <w:rFonts w:hAnsi="宋体" w:hint="eastAsia"/>
          <w:sz w:val="24"/>
        </w:rPr>
        <w:t>CPA</w:t>
      </w:r>
      <w:r w:rsidRPr="00252828">
        <w:rPr>
          <w:rFonts w:hAnsi="宋体"/>
          <w:sz w:val="24"/>
        </w:rPr>
        <w:t>标志和编号</w:t>
      </w:r>
      <w:r w:rsidR="00252828">
        <w:rPr>
          <w:rFonts w:hAnsi="宋体" w:hint="eastAsia"/>
          <w:sz w:val="24"/>
        </w:rPr>
        <w:t>；</w:t>
      </w:r>
    </w:p>
    <w:p w:rsidR="00C36A3A" w:rsidRPr="00252828" w:rsidRDefault="00C36A3A">
      <w:pPr>
        <w:numPr>
          <w:ilvl w:val="1"/>
          <w:numId w:val="5"/>
        </w:numPr>
        <w:spacing w:line="324" w:lineRule="auto"/>
        <w:rPr>
          <w:sz w:val="24"/>
        </w:rPr>
      </w:pPr>
      <w:r w:rsidRPr="00252828">
        <w:rPr>
          <w:rFonts w:hAnsi="宋体"/>
          <w:sz w:val="24"/>
        </w:rPr>
        <w:t>流量范围；</w:t>
      </w:r>
    </w:p>
    <w:p w:rsidR="00C36A3A" w:rsidRDefault="00C36A3A">
      <w:pPr>
        <w:numPr>
          <w:ilvl w:val="1"/>
          <w:numId w:val="5"/>
        </w:numPr>
        <w:spacing w:line="324" w:lineRule="auto"/>
        <w:rPr>
          <w:sz w:val="24"/>
        </w:rPr>
      </w:pPr>
      <w:r>
        <w:rPr>
          <w:rFonts w:hAnsi="宋体"/>
          <w:sz w:val="24"/>
        </w:rPr>
        <w:t>最大工作压力；</w:t>
      </w:r>
    </w:p>
    <w:p w:rsidR="00C36A3A" w:rsidRDefault="00C36A3A">
      <w:pPr>
        <w:numPr>
          <w:ilvl w:val="1"/>
          <w:numId w:val="5"/>
        </w:numPr>
        <w:spacing w:line="324" w:lineRule="auto"/>
        <w:rPr>
          <w:sz w:val="24"/>
        </w:rPr>
      </w:pPr>
      <w:r>
        <w:rPr>
          <w:rFonts w:hAnsi="宋体"/>
          <w:sz w:val="24"/>
        </w:rPr>
        <w:t>制造年月；</w:t>
      </w:r>
    </w:p>
    <w:p w:rsidR="00C36A3A" w:rsidRPr="00B36222" w:rsidRDefault="00C36A3A">
      <w:pPr>
        <w:numPr>
          <w:ilvl w:val="1"/>
          <w:numId w:val="5"/>
        </w:numPr>
        <w:spacing w:line="324" w:lineRule="auto"/>
        <w:rPr>
          <w:sz w:val="24"/>
        </w:rPr>
      </w:pPr>
      <w:r>
        <w:rPr>
          <w:rFonts w:hAnsi="宋体"/>
          <w:sz w:val="24"/>
        </w:rPr>
        <w:t>适用环境温度范围</w:t>
      </w:r>
      <w:r>
        <w:rPr>
          <w:rFonts w:hAnsi="宋体" w:hint="eastAsia"/>
          <w:sz w:val="24"/>
        </w:rPr>
        <w:t>（如果是</w:t>
      </w:r>
      <w:r>
        <w:rPr>
          <w:rFonts w:hAnsi="宋体" w:hint="eastAsia"/>
          <w:sz w:val="24"/>
        </w:rPr>
        <w:t>-10</w:t>
      </w:r>
      <w:r>
        <w:rPr>
          <w:rFonts w:hAnsi="宋体" w:hint="eastAsia"/>
          <w:sz w:val="24"/>
        </w:rPr>
        <w:t>℃～</w:t>
      </w:r>
      <w:r>
        <w:rPr>
          <w:rFonts w:hAnsi="宋体" w:hint="eastAsia"/>
          <w:sz w:val="24"/>
        </w:rPr>
        <w:t>+</w:t>
      </w:r>
      <w:smartTag w:uri="urn:schemas-microsoft-com:office:smarttags" w:element="chmetcnv">
        <w:smartTagPr>
          <w:attr w:name="TCSC" w:val="0"/>
          <w:attr w:name="NumberType" w:val="1"/>
          <w:attr w:name="Negative" w:val="False"/>
          <w:attr w:name="HasSpace" w:val="False"/>
          <w:attr w:name="SourceValue" w:val="40"/>
          <w:attr w:name="UnitName" w:val="℃"/>
        </w:smartTagPr>
        <w:r>
          <w:rPr>
            <w:rFonts w:hAnsi="宋体" w:hint="eastAsia"/>
            <w:sz w:val="24"/>
          </w:rPr>
          <w:t>40</w:t>
        </w:r>
        <w:r>
          <w:rPr>
            <w:rFonts w:hAnsi="宋体" w:hint="eastAsia"/>
            <w:sz w:val="24"/>
          </w:rPr>
          <w:t>℃</w:t>
        </w:r>
      </w:smartTag>
      <w:r>
        <w:rPr>
          <w:rFonts w:hAnsi="宋体" w:hint="eastAsia"/>
          <w:sz w:val="24"/>
        </w:rPr>
        <w:t>可不标注）</w:t>
      </w:r>
      <w:r>
        <w:rPr>
          <w:rFonts w:hAnsi="宋体"/>
          <w:sz w:val="24"/>
        </w:rPr>
        <w:t>；</w:t>
      </w:r>
    </w:p>
    <w:p w:rsidR="00B36222" w:rsidRPr="00F605D9" w:rsidRDefault="00F605D9">
      <w:pPr>
        <w:numPr>
          <w:ilvl w:val="1"/>
          <w:numId w:val="5"/>
        </w:numPr>
        <w:spacing w:line="324" w:lineRule="auto"/>
        <w:rPr>
          <w:rFonts w:hAnsi="宋体"/>
          <w:sz w:val="24"/>
        </w:rPr>
      </w:pPr>
      <w:r>
        <w:rPr>
          <w:rFonts w:hint="eastAsia"/>
          <w:sz w:val="24"/>
        </w:rPr>
        <w:t>电源（电压）标记；</w:t>
      </w:r>
    </w:p>
    <w:p w:rsidR="00C36A3A" w:rsidRPr="00BE0B77" w:rsidRDefault="00191199" w:rsidP="00BE0B77">
      <w:pPr>
        <w:numPr>
          <w:ilvl w:val="1"/>
          <w:numId w:val="5"/>
        </w:numPr>
        <w:spacing w:line="324" w:lineRule="auto"/>
        <w:rPr>
          <w:rFonts w:hAnsi="宋体"/>
          <w:sz w:val="24"/>
        </w:rPr>
      </w:pPr>
      <w:r w:rsidRPr="00191199">
        <w:rPr>
          <w:rFonts w:hint="eastAsia"/>
          <w:kern w:val="0"/>
          <w:sz w:val="24"/>
        </w:rPr>
        <w:t>防爆标志及防爆合格证编号</w:t>
      </w:r>
      <w:r w:rsidR="00A21BDE">
        <w:rPr>
          <w:rFonts w:hAnsi="宋体" w:hint="eastAsia"/>
          <w:sz w:val="24"/>
        </w:rPr>
        <w:t>；</w:t>
      </w:r>
    </w:p>
    <w:p w:rsidR="00BE0B77" w:rsidRDefault="00191199" w:rsidP="00BE0B77">
      <w:pPr>
        <w:numPr>
          <w:ilvl w:val="1"/>
          <w:numId w:val="5"/>
        </w:numPr>
        <w:spacing w:line="324" w:lineRule="auto"/>
        <w:rPr>
          <w:rFonts w:hAnsi="宋体"/>
          <w:sz w:val="24"/>
        </w:rPr>
      </w:pPr>
      <w:r w:rsidRPr="00191199">
        <w:rPr>
          <w:rFonts w:hint="eastAsia"/>
          <w:kern w:val="0"/>
          <w:sz w:val="24"/>
        </w:rPr>
        <w:t>表体上应有</w:t>
      </w:r>
      <w:r w:rsidRPr="00191199">
        <w:rPr>
          <w:kern w:val="0"/>
          <w:sz w:val="24"/>
        </w:rPr>
        <w:t>清晰</w:t>
      </w:r>
      <w:r w:rsidRPr="00191199">
        <w:rPr>
          <w:rFonts w:hint="eastAsia"/>
          <w:kern w:val="0"/>
          <w:sz w:val="24"/>
        </w:rPr>
        <w:t>、</w:t>
      </w:r>
      <w:r w:rsidRPr="00191199">
        <w:rPr>
          <w:kern w:val="0"/>
          <w:sz w:val="24"/>
        </w:rPr>
        <w:t>永久</w:t>
      </w:r>
      <w:r w:rsidRPr="00191199">
        <w:rPr>
          <w:rFonts w:hint="eastAsia"/>
          <w:kern w:val="0"/>
          <w:sz w:val="24"/>
        </w:rPr>
        <w:t>性的</w:t>
      </w:r>
      <w:r w:rsidRPr="00191199">
        <w:rPr>
          <w:kern w:val="0"/>
          <w:sz w:val="24"/>
        </w:rPr>
        <w:t>标明</w:t>
      </w:r>
      <w:r w:rsidRPr="00191199">
        <w:rPr>
          <w:rFonts w:hint="eastAsia"/>
          <w:kern w:val="0"/>
          <w:sz w:val="24"/>
        </w:rPr>
        <w:t>气体流向的箭头或文字；</w:t>
      </w:r>
    </w:p>
    <w:p w:rsidR="00A21BDE" w:rsidRPr="007576B8" w:rsidRDefault="00A21BDE" w:rsidP="00BE0B77">
      <w:pPr>
        <w:numPr>
          <w:ilvl w:val="1"/>
          <w:numId w:val="5"/>
        </w:numPr>
        <w:spacing w:line="324" w:lineRule="auto"/>
        <w:rPr>
          <w:rFonts w:hAnsi="宋体"/>
          <w:sz w:val="24"/>
        </w:rPr>
      </w:pPr>
      <w:r w:rsidRPr="007576B8">
        <w:rPr>
          <w:rFonts w:hAnsi="宋体" w:hint="eastAsia"/>
          <w:sz w:val="24"/>
        </w:rPr>
        <w:t>带</w:t>
      </w:r>
      <w:r w:rsidR="00842969" w:rsidRPr="007576B8">
        <w:rPr>
          <w:rFonts w:hAnsi="宋体" w:hint="eastAsia"/>
          <w:sz w:val="24"/>
        </w:rPr>
        <w:t>内置转换装置</w:t>
      </w:r>
      <w:r w:rsidRPr="007576B8">
        <w:rPr>
          <w:rFonts w:hAnsi="宋体" w:hint="eastAsia"/>
          <w:sz w:val="24"/>
        </w:rPr>
        <w:t>的</w:t>
      </w:r>
      <w:r w:rsidR="00252828" w:rsidRPr="007576B8">
        <w:rPr>
          <w:rFonts w:hAnsi="宋体" w:hint="eastAsia"/>
          <w:sz w:val="24"/>
        </w:rPr>
        <w:t>补偿</w:t>
      </w:r>
      <w:r w:rsidRPr="007576B8">
        <w:rPr>
          <w:rFonts w:hAnsi="宋体" w:hint="eastAsia"/>
          <w:sz w:val="24"/>
        </w:rPr>
        <w:t>方式和补偿范围（</w:t>
      </w:r>
      <w:r w:rsidRPr="007576B8">
        <w:rPr>
          <w:rFonts w:hAnsi="宋体"/>
          <w:sz w:val="24"/>
        </w:rPr>
        <w:t>如适用</w:t>
      </w:r>
      <w:r w:rsidRPr="007576B8">
        <w:rPr>
          <w:rFonts w:hAnsi="宋体" w:hint="eastAsia"/>
          <w:sz w:val="24"/>
        </w:rPr>
        <w:t>）；</w:t>
      </w:r>
    </w:p>
    <w:p w:rsidR="00C36A3A" w:rsidRPr="007576B8" w:rsidRDefault="00191199" w:rsidP="00EE6751">
      <w:pPr>
        <w:numPr>
          <w:ilvl w:val="1"/>
          <w:numId w:val="5"/>
        </w:numPr>
        <w:spacing w:line="324" w:lineRule="auto"/>
        <w:rPr>
          <w:rFonts w:hAnsi="宋体"/>
          <w:sz w:val="24"/>
        </w:rPr>
      </w:pPr>
      <w:r w:rsidRPr="00191199">
        <w:rPr>
          <w:kern w:val="0"/>
          <w:sz w:val="24"/>
        </w:rPr>
        <w:t>如果燃气表带有脉冲</w:t>
      </w:r>
      <w:r w:rsidR="00417F8A">
        <w:rPr>
          <w:rFonts w:hint="eastAsia"/>
          <w:kern w:val="0"/>
          <w:sz w:val="24"/>
        </w:rPr>
        <w:t>信号输出</w:t>
      </w:r>
      <w:r w:rsidRPr="00191199">
        <w:rPr>
          <w:kern w:val="0"/>
          <w:sz w:val="24"/>
        </w:rPr>
        <w:t>，则还</w:t>
      </w:r>
      <w:r w:rsidRPr="00191199">
        <w:rPr>
          <w:rFonts w:hint="eastAsia"/>
          <w:kern w:val="0"/>
          <w:sz w:val="24"/>
        </w:rPr>
        <w:t>应</w:t>
      </w:r>
      <w:r w:rsidRPr="00191199">
        <w:rPr>
          <w:kern w:val="0"/>
          <w:sz w:val="24"/>
        </w:rPr>
        <w:t>增加</w:t>
      </w:r>
      <w:r w:rsidRPr="00191199">
        <w:rPr>
          <w:kern w:val="0"/>
          <w:sz w:val="24"/>
        </w:rPr>
        <w:t>imp/</w:t>
      </w:r>
      <w:r w:rsidRPr="00191199">
        <w:rPr>
          <w:kern w:val="0"/>
          <w:sz w:val="24"/>
        </w:rPr>
        <w:t>（单位）或</w:t>
      </w:r>
      <w:proofErr w:type="spellStart"/>
      <w:r w:rsidRPr="00191199">
        <w:rPr>
          <w:kern w:val="0"/>
          <w:sz w:val="24"/>
        </w:rPr>
        <w:t>pul</w:t>
      </w:r>
      <w:proofErr w:type="spellEnd"/>
      <w:r w:rsidRPr="00191199">
        <w:rPr>
          <w:kern w:val="0"/>
          <w:sz w:val="24"/>
        </w:rPr>
        <w:t>/</w:t>
      </w:r>
      <w:r w:rsidRPr="00191199">
        <w:rPr>
          <w:kern w:val="0"/>
          <w:sz w:val="24"/>
        </w:rPr>
        <w:t>（单位）</w:t>
      </w:r>
      <w:r w:rsidR="00D46107" w:rsidRPr="007576B8">
        <w:rPr>
          <w:rFonts w:hAnsi="宋体" w:hint="eastAsia"/>
          <w:sz w:val="24"/>
        </w:rPr>
        <w:t>。</w:t>
      </w:r>
    </w:p>
    <w:p w:rsidR="000D7BE9" w:rsidRPr="007576B8" w:rsidRDefault="000D7BE9" w:rsidP="000D7BE9">
      <w:pPr>
        <w:spacing w:line="324" w:lineRule="auto"/>
        <w:ind w:left="420"/>
        <w:rPr>
          <w:rFonts w:ascii="仿宋" w:eastAsia="仿宋" w:hAnsi="仿宋"/>
          <w:sz w:val="24"/>
        </w:rPr>
      </w:pPr>
      <w:r w:rsidRPr="007576B8">
        <w:rPr>
          <w:rFonts w:ascii="仿宋" w:eastAsia="仿宋" w:hAnsi="仿宋" w:hint="eastAsia"/>
          <w:sz w:val="24"/>
        </w:rPr>
        <w:t>注：</w:t>
      </w:r>
      <w:r w:rsidR="00935FFF" w:rsidRPr="00935FFF">
        <w:rPr>
          <w:rFonts w:eastAsia="仿宋"/>
          <w:sz w:val="24"/>
        </w:rPr>
        <w:t>n</w:t>
      </w:r>
      <w:r w:rsidRPr="00935FFF">
        <w:rPr>
          <w:rFonts w:eastAsia="仿宋"/>
          <w:sz w:val="24"/>
        </w:rPr>
        <w:t>)</w:t>
      </w:r>
      <w:r w:rsidRPr="007576B8">
        <w:rPr>
          <w:rFonts w:ascii="仿宋" w:eastAsia="仿宋" w:hAnsi="仿宋" w:hint="eastAsia"/>
          <w:sz w:val="24"/>
        </w:rPr>
        <w:t>项</w:t>
      </w:r>
      <w:r w:rsidR="00D46107" w:rsidRPr="007576B8">
        <w:rPr>
          <w:rFonts w:ascii="仿宋" w:eastAsia="仿宋" w:hAnsi="仿宋" w:hint="eastAsia"/>
          <w:sz w:val="24"/>
        </w:rPr>
        <w:t>转换</w:t>
      </w:r>
      <w:r w:rsidRPr="007576B8">
        <w:rPr>
          <w:rFonts w:ascii="仿宋" w:eastAsia="仿宋" w:hAnsi="仿宋" w:hint="eastAsia"/>
          <w:sz w:val="24"/>
        </w:rPr>
        <w:t>方式应注明是</w:t>
      </w:r>
      <w:r w:rsidR="00D46107" w:rsidRPr="007576B8">
        <w:rPr>
          <w:rFonts w:ascii="仿宋" w:eastAsia="仿宋" w:hAnsi="仿宋" w:hint="eastAsia"/>
          <w:sz w:val="24"/>
        </w:rPr>
        <w:t>哪</w:t>
      </w:r>
      <w:r w:rsidRPr="007576B8">
        <w:rPr>
          <w:rFonts w:ascii="仿宋" w:eastAsia="仿宋" w:hAnsi="仿宋" w:hint="eastAsia"/>
          <w:sz w:val="24"/>
        </w:rPr>
        <w:t>类</w:t>
      </w:r>
      <w:r w:rsidR="00D46107" w:rsidRPr="007576B8">
        <w:rPr>
          <w:rFonts w:ascii="仿宋" w:eastAsia="仿宋" w:hAnsi="仿宋" w:hint="eastAsia"/>
          <w:sz w:val="24"/>
        </w:rPr>
        <w:t>转换</w:t>
      </w:r>
      <w:r w:rsidRPr="007576B8">
        <w:rPr>
          <w:rFonts w:ascii="仿宋" w:eastAsia="仿宋" w:hAnsi="仿宋" w:hint="eastAsia"/>
          <w:sz w:val="24"/>
        </w:rPr>
        <w:t>方式</w:t>
      </w:r>
      <w:r w:rsidR="00D46107" w:rsidRPr="007576B8">
        <w:rPr>
          <w:rFonts w:ascii="仿宋" w:eastAsia="仿宋" w:hAnsi="仿宋" w:hint="eastAsia"/>
          <w:sz w:val="24"/>
        </w:rPr>
        <w:t>，</w:t>
      </w:r>
      <w:r w:rsidRPr="007576B8">
        <w:rPr>
          <w:rFonts w:ascii="仿宋" w:eastAsia="仿宋" w:hAnsi="仿宋" w:hint="eastAsia"/>
          <w:sz w:val="24"/>
        </w:rPr>
        <w:t>如内置</w:t>
      </w:r>
      <w:r w:rsidR="00343DC3" w:rsidRPr="00343DC3">
        <w:rPr>
          <w:rFonts w:ascii="仿宋" w:eastAsia="仿宋" w:hAnsi="仿宋" w:hint="eastAsia"/>
          <w:sz w:val="24"/>
        </w:rPr>
        <w:t>温度或温度和压力</w:t>
      </w:r>
      <w:r w:rsidRPr="007576B8">
        <w:rPr>
          <w:rFonts w:ascii="仿宋" w:eastAsia="仿宋" w:hAnsi="仿宋" w:hint="eastAsia"/>
          <w:sz w:val="24"/>
        </w:rPr>
        <w:t>转换功能</w:t>
      </w:r>
      <w:r w:rsidR="00D46107" w:rsidRPr="007576B8">
        <w:rPr>
          <w:rFonts w:ascii="仿宋" w:eastAsia="仿宋" w:hAnsi="仿宋" w:hint="eastAsia"/>
          <w:sz w:val="24"/>
        </w:rPr>
        <w:t>。</w:t>
      </w:r>
    </w:p>
    <w:p w:rsidR="00C36A3A" w:rsidRPr="00783B8F" w:rsidRDefault="00783B8F" w:rsidP="00783B8F">
      <w:pPr>
        <w:pStyle w:val="af0"/>
        <w:jc w:val="left"/>
        <w:rPr>
          <w:rFonts w:ascii="宋体" w:hAnsi="宋体" w:cs="Arial"/>
          <w:b w:val="0"/>
          <w:sz w:val="24"/>
          <w:szCs w:val="24"/>
          <w:lang w:val="en-US" w:eastAsia="zh-CN"/>
        </w:rPr>
      </w:pPr>
      <w:bookmarkStart w:id="149" w:name="_Toc295726479"/>
      <w:bookmarkStart w:id="150" w:name="_Toc301019277"/>
      <w:bookmarkStart w:id="151" w:name="_Toc301019315"/>
      <w:bookmarkStart w:id="152" w:name="_Toc301019383"/>
      <w:bookmarkStart w:id="153" w:name="_Toc327459471"/>
      <w:bookmarkStart w:id="154" w:name="_Toc524983913"/>
      <w:r>
        <w:rPr>
          <w:rFonts w:ascii="宋体" w:hAnsi="宋体" w:cs="Arial" w:hint="eastAsia"/>
          <w:b w:val="0"/>
          <w:sz w:val="24"/>
          <w:szCs w:val="24"/>
          <w:lang w:val="en-US" w:eastAsia="zh-CN"/>
        </w:rPr>
        <w:t xml:space="preserve">6.2 </w:t>
      </w:r>
      <w:r w:rsidR="00C36A3A" w:rsidRPr="00783B8F">
        <w:rPr>
          <w:rFonts w:ascii="宋体" w:hAnsi="宋体" w:cs="Arial"/>
          <w:b w:val="0"/>
          <w:sz w:val="24"/>
          <w:szCs w:val="24"/>
          <w:lang w:val="en-US" w:eastAsia="zh-CN"/>
        </w:rPr>
        <w:t>外观</w:t>
      </w:r>
      <w:bookmarkEnd w:id="149"/>
      <w:bookmarkEnd w:id="150"/>
      <w:bookmarkEnd w:id="151"/>
      <w:bookmarkEnd w:id="152"/>
      <w:bookmarkEnd w:id="153"/>
      <w:bookmarkEnd w:id="154"/>
    </w:p>
    <w:p w:rsidR="00C36A3A" w:rsidRDefault="00C36A3A">
      <w:pPr>
        <w:tabs>
          <w:tab w:val="left" w:pos="567"/>
        </w:tabs>
        <w:spacing w:line="324" w:lineRule="auto"/>
        <w:ind w:firstLineChars="177" w:firstLine="425"/>
        <w:rPr>
          <w:rFonts w:hAnsi="宋体"/>
          <w:sz w:val="24"/>
        </w:rPr>
      </w:pPr>
      <w:bookmarkStart w:id="155" w:name="_Toc295726480"/>
      <w:bookmarkStart w:id="156" w:name="_Toc301019278"/>
      <w:bookmarkStart w:id="157" w:name="_Toc301019316"/>
      <w:bookmarkStart w:id="158" w:name="_Toc301019384"/>
      <w:r>
        <w:rPr>
          <w:rFonts w:hAnsi="宋体"/>
          <w:sz w:val="24"/>
        </w:rPr>
        <w:t>新制造</w:t>
      </w:r>
      <w:r>
        <w:rPr>
          <w:rFonts w:hAnsi="宋体" w:hint="eastAsia"/>
          <w:sz w:val="24"/>
        </w:rPr>
        <w:t>的</w:t>
      </w:r>
      <w:r>
        <w:rPr>
          <w:rFonts w:hAnsi="宋体"/>
          <w:sz w:val="24"/>
        </w:rPr>
        <w:t>燃气表外壳涂层应均匀，不</w:t>
      </w:r>
      <w:r>
        <w:rPr>
          <w:rFonts w:hAnsi="宋体" w:hint="eastAsia"/>
          <w:sz w:val="24"/>
        </w:rPr>
        <w:t>应</w:t>
      </w:r>
      <w:r>
        <w:rPr>
          <w:rFonts w:hAnsi="宋体"/>
          <w:sz w:val="24"/>
        </w:rPr>
        <w:t>有</w:t>
      </w:r>
      <w:r>
        <w:rPr>
          <w:rFonts w:hAnsi="宋体" w:hint="eastAsia"/>
          <w:sz w:val="24"/>
        </w:rPr>
        <w:t>明显的</w:t>
      </w:r>
      <w:r>
        <w:rPr>
          <w:rFonts w:hAnsi="宋体"/>
          <w:sz w:val="24"/>
        </w:rPr>
        <w:t>气泡、脱落、划痕等现象。</w:t>
      </w:r>
    </w:p>
    <w:p w:rsidR="00494A5F" w:rsidRPr="00494A5F" w:rsidRDefault="00783B8F" w:rsidP="00494A5F">
      <w:pPr>
        <w:tabs>
          <w:tab w:val="left" w:pos="426"/>
        </w:tabs>
        <w:spacing w:line="300" w:lineRule="auto"/>
        <w:rPr>
          <w:rFonts w:hAnsi="宋体"/>
          <w:color w:val="FF0000"/>
          <w:sz w:val="24"/>
        </w:rPr>
      </w:pPr>
      <w:bookmarkStart w:id="159" w:name="_Toc524983914"/>
      <w:r w:rsidRPr="00494A5F">
        <w:rPr>
          <w:rFonts w:ascii="宋体" w:hAnsi="宋体" w:cs="Arial" w:hint="eastAsia"/>
          <w:color w:val="FF0000"/>
          <w:sz w:val="24"/>
        </w:rPr>
        <w:t>6.3</w:t>
      </w:r>
      <w:r w:rsidR="00494A5F" w:rsidRPr="00494A5F">
        <w:rPr>
          <w:rFonts w:ascii="宋体" w:hAnsi="宋体" w:cs="Arial" w:hint="eastAsia"/>
          <w:color w:val="FF0000"/>
          <w:sz w:val="24"/>
        </w:rPr>
        <w:t xml:space="preserve"> </w:t>
      </w:r>
      <w:r w:rsidR="00494A5F" w:rsidRPr="00494A5F">
        <w:rPr>
          <w:rFonts w:hAnsi="宋体" w:hint="eastAsia"/>
          <w:color w:val="FF0000"/>
          <w:sz w:val="24"/>
        </w:rPr>
        <w:t>流量范围</w:t>
      </w:r>
    </w:p>
    <w:p w:rsidR="00494A5F" w:rsidRPr="00494A5F" w:rsidRDefault="00494A5F" w:rsidP="00494A5F">
      <w:pPr>
        <w:tabs>
          <w:tab w:val="left" w:pos="426"/>
        </w:tabs>
        <w:spacing w:line="300" w:lineRule="auto"/>
        <w:ind w:firstLine="480"/>
        <w:rPr>
          <w:rFonts w:hAnsi="宋体"/>
          <w:color w:val="FF0000"/>
          <w:sz w:val="24"/>
        </w:rPr>
      </w:pPr>
      <w:r w:rsidRPr="00494A5F">
        <w:rPr>
          <w:rFonts w:hAnsi="宋体" w:hint="eastAsia"/>
          <w:color w:val="FF0000"/>
          <w:sz w:val="24"/>
        </w:rPr>
        <w:t>燃气表</w:t>
      </w:r>
      <w:r w:rsidRPr="00494A5F">
        <w:rPr>
          <w:rFonts w:hAnsi="宋体"/>
          <w:color w:val="FF0000"/>
          <w:sz w:val="24"/>
        </w:rPr>
        <w:t>流量范围应符合表</w:t>
      </w:r>
      <w:r w:rsidR="0039080B">
        <w:rPr>
          <w:rFonts w:hint="eastAsia"/>
          <w:color w:val="FF0000"/>
          <w:sz w:val="24"/>
        </w:rPr>
        <w:t>2</w:t>
      </w:r>
      <w:r w:rsidRPr="00494A5F">
        <w:rPr>
          <w:rFonts w:hAnsi="宋体"/>
          <w:color w:val="FF0000"/>
          <w:sz w:val="24"/>
        </w:rPr>
        <w:t>的规定</w:t>
      </w:r>
      <w:r w:rsidRPr="00494A5F">
        <w:rPr>
          <w:rFonts w:hAnsi="宋体" w:hint="eastAsia"/>
          <w:color w:val="FF0000"/>
          <w:sz w:val="24"/>
        </w:rPr>
        <w:t>。</w:t>
      </w:r>
    </w:p>
    <w:p w:rsidR="00494A5F" w:rsidRPr="00494A5F" w:rsidRDefault="00494A5F" w:rsidP="00494A5F">
      <w:pPr>
        <w:jc w:val="center"/>
        <w:rPr>
          <w:rFonts w:ascii="黑体" w:eastAsia="黑体"/>
          <w:color w:val="FF0000"/>
        </w:rPr>
      </w:pPr>
      <w:r w:rsidRPr="00494A5F">
        <w:rPr>
          <w:rFonts w:hAnsi="宋体"/>
          <w:color w:val="FF0000"/>
          <w:sz w:val="24"/>
        </w:rPr>
        <w:t>表</w:t>
      </w:r>
      <w:r w:rsidR="0039080B">
        <w:rPr>
          <w:rFonts w:hint="eastAsia"/>
          <w:color w:val="FF0000"/>
          <w:sz w:val="24"/>
        </w:rPr>
        <w:t>2</w:t>
      </w:r>
      <w:r w:rsidRPr="00494A5F">
        <w:rPr>
          <w:color w:val="FF0000"/>
          <w:sz w:val="24"/>
        </w:rPr>
        <w:t xml:space="preserve"> </w:t>
      </w:r>
      <w:r w:rsidRPr="00494A5F">
        <w:rPr>
          <w:rFonts w:hint="eastAsia"/>
          <w:color w:val="FF0000"/>
          <w:sz w:val="24"/>
        </w:rPr>
        <w:t xml:space="preserve"> </w:t>
      </w:r>
      <w:r w:rsidRPr="00494A5F">
        <w:rPr>
          <w:rFonts w:hAnsi="宋体"/>
          <w:color w:val="FF0000"/>
          <w:sz w:val="24"/>
        </w:rPr>
        <w:t>流量范围</w:t>
      </w:r>
    </w:p>
    <w:p w:rsidR="00494A5F" w:rsidRPr="00494A5F" w:rsidRDefault="00494A5F" w:rsidP="00494A5F">
      <w:pPr>
        <w:ind w:right="-2"/>
        <w:jc w:val="right"/>
        <w:rPr>
          <w:rFonts w:ascii="黑体" w:eastAsia="黑体"/>
          <w:color w:val="FF0000"/>
        </w:rPr>
      </w:pPr>
      <w:r w:rsidRPr="00494A5F">
        <w:rPr>
          <w:rFonts w:hAnsi="宋体"/>
          <w:color w:val="FF0000"/>
        </w:rPr>
        <w:t>单位</w:t>
      </w:r>
      <w:r w:rsidRPr="00494A5F">
        <w:rPr>
          <w:rFonts w:hAnsi="宋体" w:hint="eastAsia"/>
          <w:color w:val="FF0000"/>
        </w:rPr>
        <w:t>为</w:t>
      </w:r>
      <w:r w:rsidRPr="00494A5F">
        <w:rPr>
          <w:rFonts w:hAnsi="宋体"/>
          <w:color w:val="FF0000"/>
        </w:rPr>
        <w:t>立方米每</w:t>
      </w:r>
      <w:r w:rsidRPr="00494A5F">
        <w:rPr>
          <w:rFonts w:hAnsi="宋体" w:hint="eastAsia"/>
          <w:color w:val="FF0000"/>
        </w:rPr>
        <w:t>小时</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
        <w:gridCol w:w="1701"/>
        <w:gridCol w:w="1948"/>
        <w:gridCol w:w="1985"/>
        <w:gridCol w:w="1984"/>
      </w:tblGrid>
      <w:tr w:rsidR="00494A5F" w:rsidRPr="00494A5F" w:rsidTr="00656D9D">
        <w:trPr>
          <w:trHeight w:val="397"/>
        </w:trPr>
        <w:tc>
          <w:tcPr>
            <w:tcW w:w="1454"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hAnsi="宋体"/>
                <w:color w:val="FF0000"/>
                <w:szCs w:val="21"/>
              </w:rPr>
              <w:t>序号</w:t>
            </w:r>
          </w:p>
        </w:tc>
        <w:tc>
          <w:tcPr>
            <w:tcW w:w="1701"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hint="eastAsia"/>
                <w:color w:val="FF0000"/>
                <w:szCs w:val="21"/>
              </w:rPr>
              <w:t>规格</w:t>
            </w:r>
          </w:p>
        </w:tc>
        <w:tc>
          <w:tcPr>
            <w:tcW w:w="1948"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最大流量</w:t>
            </w:r>
            <w:proofErr w:type="spellStart"/>
            <w:r w:rsidRPr="00494A5F">
              <w:rPr>
                <w:rFonts w:ascii="Times New Roman"/>
                <w:i/>
                <w:color w:val="FF0000"/>
                <w:szCs w:val="21"/>
              </w:rPr>
              <w:t>q</w:t>
            </w:r>
            <w:r w:rsidRPr="00494A5F">
              <w:rPr>
                <w:rFonts w:ascii="Times New Roman"/>
                <w:color w:val="FF0000"/>
                <w:szCs w:val="21"/>
                <w:vertAlign w:val="subscript"/>
              </w:rPr>
              <w:t>max</w:t>
            </w:r>
            <w:proofErr w:type="spellEnd"/>
          </w:p>
        </w:tc>
        <w:tc>
          <w:tcPr>
            <w:tcW w:w="1985"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最小流量</w:t>
            </w:r>
            <w:proofErr w:type="spellStart"/>
            <w:r w:rsidRPr="00494A5F">
              <w:rPr>
                <w:rFonts w:ascii="Times New Roman"/>
                <w:i/>
                <w:color w:val="FF0000"/>
                <w:szCs w:val="21"/>
              </w:rPr>
              <w:t>q</w:t>
            </w:r>
            <w:r w:rsidRPr="00494A5F">
              <w:rPr>
                <w:rFonts w:ascii="Times New Roman"/>
                <w:color w:val="FF0000"/>
                <w:szCs w:val="21"/>
                <w:vertAlign w:val="subscript"/>
              </w:rPr>
              <w:t>min</w:t>
            </w:r>
            <w:proofErr w:type="spellEnd"/>
          </w:p>
        </w:tc>
        <w:tc>
          <w:tcPr>
            <w:tcW w:w="1984" w:type="dxa"/>
            <w:vAlign w:val="center"/>
          </w:tcPr>
          <w:p w:rsidR="00494A5F" w:rsidRPr="00494A5F" w:rsidRDefault="00494A5F" w:rsidP="00656D9D">
            <w:pPr>
              <w:pStyle w:val="a9"/>
              <w:ind w:firstLineChars="0" w:firstLine="0"/>
              <w:jc w:val="center"/>
              <w:rPr>
                <w:rFonts w:ascii="Times New Roman"/>
                <w:dstrike/>
                <w:color w:val="FF0000"/>
                <w:szCs w:val="21"/>
              </w:rPr>
            </w:pPr>
            <w:r w:rsidRPr="00494A5F">
              <w:rPr>
                <w:rFonts w:ascii="Times New Roman"/>
                <w:color w:val="FF0000"/>
                <w:szCs w:val="21"/>
              </w:rPr>
              <w:t>分界流量</w:t>
            </w:r>
            <w:proofErr w:type="spellStart"/>
            <w:r w:rsidRPr="00494A5F">
              <w:rPr>
                <w:rFonts w:ascii="Times New Roman"/>
                <w:i/>
                <w:color w:val="FF0000"/>
                <w:szCs w:val="21"/>
              </w:rPr>
              <w:t>q</w:t>
            </w:r>
            <w:r w:rsidRPr="00494A5F">
              <w:rPr>
                <w:rFonts w:ascii="Times New Roman"/>
                <w:color w:val="FF0000"/>
                <w:szCs w:val="21"/>
                <w:vertAlign w:val="subscript"/>
              </w:rPr>
              <w:t>t</w:t>
            </w:r>
            <w:proofErr w:type="spellEnd"/>
          </w:p>
        </w:tc>
      </w:tr>
      <w:tr w:rsidR="00494A5F" w:rsidRPr="00494A5F" w:rsidTr="00656D9D">
        <w:trPr>
          <w:trHeight w:val="397"/>
        </w:trPr>
        <w:tc>
          <w:tcPr>
            <w:tcW w:w="1454"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1</w:t>
            </w:r>
          </w:p>
        </w:tc>
        <w:tc>
          <w:tcPr>
            <w:tcW w:w="1701"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G1.6</w:t>
            </w:r>
          </w:p>
        </w:tc>
        <w:tc>
          <w:tcPr>
            <w:tcW w:w="1948"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2.5</w:t>
            </w:r>
          </w:p>
        </w:tc>
        <w:tc>
          <w:tcPr>
            <w:tcW w:w="1985"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0.016</w:t>
            </w:r>
          </w:p>
        </w:tc>
        <w:tc>
          <w:tcPr>
            <w:tcW w:w="1984" w:type="dxa"/>
            <w:vAlign w:val="center"/>
          </w:tcPr>
          <w:p w:rsidR="00494A5F" w:rsidRPr="00494A5F" w:rsidRDefault="00494A5F" w:rsidP="00656D9D">
            <w:pPr>
              <w:pStyle w:val="a9"/>
              <w:ind w:firstLineChars="0" w:firstLine="0"/>
              <w:jc w:val="center"/>
              <w:rPr>
                <w:rFonts w:ascii="Times New Roman"/>
                <w:dstrike/>
                <w:color w:val="FF0000"/>
                <w:szCs w:val="21"/>
              </w:rPr>
            </w:pPr>
            <w:r w:rsidRPr="00494A5F">
              <w:rPr>
                <w:rFonts w:ascii="Times New Roman"/>
                <w:color w:val="FF0000"/>
                <w:szCs w:val="21"/>
              </w:rPr>
              <w:t>0.25</w:t>
            </w:r>
          </w:p>
        </w:tc>
      </w:tr>
      <w:tr w:rsidR="00494A5F" w:rsidRPr="00494A5F" w:rsidTr="00656D9D">
        <w:trPr>
          <w:trHeight w:val="397"/>
        </w:trPr>
        <w:tc>
          <w:tcPr>
            <w:tcW w:w="1454"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2</w:t>
            </w:r>
          </w:p>
        </w:tc>
        <w:tc>
          <w:tcPr>
            <w:tcW w:w="1701"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G2.5</w:t>
            </w:r>
          </w:p>
        </w:tc>
        <w:tc>
          <w:tcPr>
            <w:tcW w:w="1948"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4</w:t>
            </w:r>
          </w:p>
        </w:tc>
        <w:tc>
          <w:tcPr>
            <w:tcW w:w="1985" w:type="dxa"/>
            <w:vAlign w:val="center"/>
          </w:tcPr>
          <w:p w:rsidR="00494A5F" w:rsidRPr="00494A5F" w:rsidRDefault="00494A5F" w:rsidP="00656D9D">
            <w:pPr>
              <w:pStyle w:val="a9"/>
              <w:ind w:firstLineChars="0" w:hanging="1"/>
              <w:jc w:val="center"/>
              <w:rPr>
                <w:rFonts w:ascii="Times New Roman"/>
                <w:color w:val="FF0000"/>
                <w:szCs w:val="21"/>
              </w:rPr>
            </w:pPr>
            <w:r w:rsidRPr="00494A5F">
              <w:rPr>
                <w:rFonts w:ascii="Times New Roman"/>
                <w:color w:val="FF0000"/>
                <w:szCs w:val="21"/>
              </w:rPr>
              <w:t>0.025</w:t>
            </w:r>
          </w:p>
        </w:tc>
        <w:tc>
          <w:tcPr>
            <w:tcW w:w="1984" w:type="dxa"/>
            <w:vAlign w:val="center"/>
          </w:tcPr>
          <w:p w:rsidR="00494A5F" w:rsidRPr="00494A5F" w:rsidRDefault="00494A5F" w:rsidP="00656D9D">
            <w:pPr>
              <w:pStyle w:val="a9"/>
              <w:ind w:firstLineChars="0" w:firstLine="0"/>
              <w:jc w:val="center"/>
              <w:rPr>
                <w:rFonts w:ascii="Times New Roman"/>
                <w:dstrike/>
                <w:color w:val="FF0000"/>
                <w:szCs w:val="21"/>
              </w:rPr>
            </w:pPr>
            <w:r w:rsidRPr="00494A5F">
              <w:rPr>
                <w:rFonts w:ascii="Times New Roman"/>
                <w:color w:val="FF0000"/>
                <w:szCs w:val="21"/>
              </w:rPr>
              <w:t>0.4</w:t>
            </w:r>
          </w:p>
        </w:tc>
      </w:tr>
      <w:tr w:rsidR="00494A5F" w:rsidRPr="00494A5F" w:rsidTr="00656D9D">
        <w:trPr>
          <w:trHeight w:val="397"/>
        </w:trPr>
        <w:tc>
          <w:tcPr>
            <w:tcW w:w="1454"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lastRenderedPageBreak/>
              <w:t>3</w:t>
            </w:r>
          </w:p>
        </w:tc>
        <w:tc>
          <w:tcPr>
            <w:tcW w:w="1701"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G4</w:t>
            </w:r>
          </w:p>
        </w:tc>
        <w:tc>
          <w:tcPr>
            <w:tcW w:w="1948" w:type="dxa"/>
            <w:vAlign w:val="center"/>
          </w:tcPr>
          <w:p w:rsidR="00494A5F" w:rsidRPr="00494A5F" w:rsidRDefault="00494A5F" w:rsidP="00656D9D">
            <w:pPr>
              <w:pStyle w:val="a9"/>
              <w:ind w:firstLineChars="0" w:firstLine="0"/>
              <w:jc w:val="center"/>
              <w:rPr>
                <w:rFonts w:ascii="Times New Roman"/>
                <w:color w:val="FF0000"/>
                <w:szCs w:val="21"/>
              </w:rPr>
            </w:pPr>
            <w:r w:rsidRPr="00494A5F">
              <w:rPr>
                <w:rFonts w:ascii="Times New Roman"/>
                <w:color w:val="FF0000"/>
                <w:szCs w:val="21"/>
              </w:rPr>
              <w:t>6</w:t>
            </w:r>
          </w:p>
        </w:tc>
        <w:tc>
          <w:tcPr>
            <w:tcW w:w="1985" w:type="dxa"/>
            <w:vAlign w:val="center"/>
          </w:tcPr>
          <w:p w:rsidR="00494A5F" w:rsidRPr="00494A5F" w:rsidRDefault="00494A5F" w:rsidP="00656D9D">
            <w:pPr>
              <w:pStyle w:val="a9"/>
              <w:ind w:firstLineChars="0" w:hanging="1"/>
              <w:jc w:val="center"/>
              <w:rPr>
                <w:rFonts w:ascii="Times New Roman"/>
                <w:color w:val="FF0000"/>
                <w:szCs w:val="21"/>
              </w:rPr>
            </w:pPr>
            <w:r w:rsidRPr="00494A5F">
              <w:rPr>
                <w:rFonts w:ascii="Times New Roman"/>
                <w:color w:val="FF0000"/>
                <w:szCs w:val="21"/>
              </w:rPr>
              <w:t>0.04</w:t>
            </w:r>
          </w:p>
        </w:tc>
        <w:tc>
          <w:tcPr>
            <w:tcW w:w="1984" w:type="dxa"/>
            <w:vAlign w:val="center"/>
          </w:tcPr>
          <w:p w:rsidR="00494A5F" w:rsidRPr="00494A5F" w:rsidRDefault="00494A5F" w:rsidP="00656D9D">
            <w:pPr>
              <w:pStyle w:val="a9"/>
              <w:ind w:firstLineChars="0" w:firstLine="0"/>
              <w:jc w:val="center"/>
              <w:rPr>
                <w:rFonts w:ascii="Times New Roman"/>
                <w:dstrike/>
                <w:color w:val="FF0000"/>
                <w:szCs w:val="21"/>
              </w:rPr>
            </w:pPr>
            <w:r w:rsidRPr="00494A5F">
              <w:rPr>
                <w:rFonts w:ascii="Times New Roman"/>
                <w:color w:val="FF0000"/>
                <w:szCs w:val="21"/>
              </w:rPr>
              <w:t>0.6</w:t>
            </w:r>
          </w:p>
        </w:tc>
      </w:tr>
      <w:tr w:rsidR="00494A5F" w:rsidRPr="00494A5F" w:rsidTr="00656D9D">
        <w:trPr>
          <w:trHeight w:val="397"/>
        </w:trPr>
        <w:tc>
          <w:tcPr>
            <w:tcW w:w="1454" w:type="dxa"/>
            <w:vAlign w:val="center"/>
          </w:tcPr>
          <w:p w:rsidR="00494A5F" w:rsidRPr="00494A5F" w:rsidRDefault="00494A5F" w:rsidP="00656D9D">
            <w:pPr>
              <w:jc w:val="center"/>
              <w:rPr>
                <w:color w:val="FF0000"/>
                <w:szCs w:val="21"/>
              </w:rPr>
            </w:pPr>
            <w:r w:rsidRPr="00494A5F">
              <w:rPr>
                <w:color w:val="FF0000"/>
                <w:szCs w:val="21"/>
              </w:rPr>
              <w:t>4</w:t>
            </w:r>
          </w:p>
        </w:tc>
        <w:tc>
          <w:tcPr>
            <w:tcW w:w="1701" w:type="dxa"/>
            <w:vAlign w:val="center"/>
          </w:tcPr>
          <w:p w:rsidR="00494A5F" w:rsidRPr="00494A5F" w:rsidRDefault="00494A5F" w:rsidP="00656D9D">
            <w:pPr>
              <w:jc w:val="center"/>
              <w:rPr>
                <w:color w:val="FF0000"/>
                <w:szCs w:val="21"/>
              </w:rPr>
            </w:pPr>
            <w:r w:rsidRPr="00494A5F">
              <w:rPr>
                <w:color w:val="FF0000"/>
                <w:szCs w:val="21"/>
              </w:rPr>
              <w:t>G6</w:t>
            </w:r>
          </w:p>
        </w:tc>
        <w:tc>
          <w:tcPr>
            <w:tcW w:w="1948" w:type="dxa"/>
            <w:vAlign w:val="center"/>
          </w:tcPr>
          <w:p w:rsidR="00494A5F" w:rsidRPr="00494A5F" w:rsidRDefault="00494A5F" w:rsidP="00656D9D">
            <w:pPr>
              <w:jc w:val="center"/>
              <w:rPr>
                <w:color w:val="FF0000"/>
                <w:szCs w:val="21"/>
              </w:rPr>
            </w:pPr>
            <w:r w:rsidRPr="00494A5F">
              <w:rPr>
                <w:color w:val="FF0000"/>
                <w:szCs w:val="21"/>
              </w:rPr>
              <w:t>10</w:t>
            </w:r>
          </w:p>
        </w:tc>
        <w:tc>
          <w:tcPr>
            <w:tcW w:w="1985" w:type="dxa"/>
            <w:vAlign w:val="center"/>
          </w:tcPr>
          <w:p w:rsidR="00494A5F" w:rsidRPr="00494A5F" w:rsidRDefault="00494A5F" w:rsidP="00656D9D">
            <w:pPr>
              <w:jc w:val="center"/>
              <w:rPr>
                <w:color w:val="FF0000"/>
                <w:szCs w:val="21"/>
              </w:rPr>
            </w:pPr>
            <w:r w:rsidRPr="00494A5F">
              <w:rPr>
                <w:color w:val="FF0000"/>
                <w:szCs w:val="21"/>
              </w:rPr>
              <w:t>0.06</w:t>
            </w:r>
          </w:p>
        </w:tc>
        <w:tc>
          <w:tcPr>
            <w:tcW w:w="1984" w:type="dxa"/>
            <w:vAlign w:val="center"/>
          </w:tcPr>
          <w:p w:rsidR="00494A5F" w:rsidRPr="00494A5F" w:rsidRDefault="00494A5F" w:rsidP="00656D9D">
            <w:pPr>
              <w:pStyle w:val="a9"/>
              <w:ind w:firstLineChars="0" w:firstLine="0"/>
              <w:jc w:val="center"/>
              <w:rPr>
                <w:rFonts w:ascii="Times New Roman"/>
                <w:dstrike/>
                <w:color w:val="FF0000"/>
                <w:szCs w:val="21"/>
              </w:rPr>
            </w:pPr>
            <w:r w:rsidRPr="00494A5F">
              <w:rPr>
                <w:color w:val="FF0000"/>
                <w:szCs w:val="21"/>
              </w:rPr>
              <w:t>1.0</w:t>
            </w:r>
          </w:p>
        </w:tc>
      </w:tr>
      <w:tr w:rsidR="00494A5F" w:rsidRPr="00494A5F" w:rsidTr="00656D9D">
        <w:trPr>
          <w:trHeight w:val="397"/>
        </w:trPr>
        <w:tc>
          <w:tcPr>
            <w:tcW w:w="1454" w:type="dxa"/>
            <w:vAlign w:val="center"/>
          </w:tcPr>
          <w:p w:rsidR="00494A5F" w:rsidRPr="00494A5F" w:rsidRDefault="00494A5F" w:rsidP="00656D9D">
            <w:pPr>
              <w:jc w:val="center"/>
              <w:rPr>
                <w:color w:val="FF0000"/>
                <w:szCs w:val="21"/>
              </w:rPr>
            </w:pPr>
            <w:r w:rsidRPr="00494A5F">
              <w:rPr>
                <w:rFonts w:hint="eastAsia"/>
                <w:color w:val="FF0000"/>
                <w:szCs w:val="21"/>
              </w:rPr>
              <w:t>5</w:t>
            </w:r>
          </w:p>
        </w:tc>
        <w:tc>
          <w:tcPr>
            <w:tcW w:w="1701" w:type="dxa"/>
            <w:vAlign w:val="center"/>
          </w:tcPr>
          <w:p w:rsidR="00494A5F" w:rsidRPr="00494A5F" w:rsidRDefault="00494A5F" w:rsidP="00656D9D">
            <w:pPr>
              <w:jc w:val="center"/>
              <w:rPr>
                <w:color w:val="FF0000"/>
                <w:szCs w:val="21"/>
              </w:rPr>
            </w:pPr>
            <w:r w:rsidRPr="00494A5F">
              <w:rPr>
                <w:color w:val="FF0000"/>
                <w:szCs w:val="21"/>
              </w:rPr>
              <w:t>G</w:t>
            </w:r>
            <w:r w:rsidRPr="00494A5F">
              <w:rPr>
                <w:rFonts w:hint="eastAsia"/>
                <w:color w:val="FF0000"/>
                <w:szCs w:val="21"/>
              </w:rPr>
              <w:t>10</w:t>
            </w:r>
          </w:p>
        </w:tc>
        <w:tc>
          <w:tcPr>
            <w:tcW w:w="1948" w:type="dxa"/>
            <w:vAlign w:val="center"/>
          </w:tcPr>
          <w:p w:rsidR="00494A5F" w:rsidRPr="00494A5F" w:rsidRDefault="00494A5F" w:rsidP="00656D9D">
            <w:pPr>
              <w:jc w:val="center"/>
              <w:rPr>
                <w:color w:val="FF0000"/>
                <w:szCs w:val="21"/>
              </w:rPr>
            </w:pPr>
            <w:r w:rsidRPr="00494A5F">
              <w:rPr>
                <w:rFonts w:hint="eastAsia"/>
                <w:color w:val="FF0000"/>
                <w:szCs w:val="21"/>
              </w:rPr>
              <w:t>16</w:t>
            </w:r>
          </w:p>
        </w:tc>
        <w:tc>
          <w:tcPr>
            <w:tcW w:w="1985" w:type="dxa"/>
            <w:vAlign w:val="center"/>
          </w:tcPr>
          <w:p w:rsidR="00494A5F" w:rsidRPr="00494A5F" w:rsidRDefault="00494A5F" w:rsidP="00656D9D">
            <w:pPr>
              <w:jc w:val="center"/>
              <w:rPr>
                <w:color w:val="FF0000"/>
                <w:szCs w:val="21"/>
              </w:rPr>
            </w:pPr>
            <w:r w:rsidRPr="00494A5F">
              <w:rPr>
                <w:rFonts w:hint="eastAsia"/>
                <w:color w:val="FF0000"/>
                <w:szCs w:val="21"/>
              </w:rPr>
              <w:t>0.10</w:t>
            </w:r>
          </w:p>
        </w:tc>
        <w:tc>
          <w:tcPr>
            <w:tcW w:w="1984" w:type="dxa"/>
            <w:vAlign w:val="center"/>
          </w:tcPr>
          <w:p w:rsidR="00494A5F" w:rsidRPr="00494A5F" w:rsidRDefault="00494A5F" w:rsidP="00656D9D">
            <w:pPr>
              <w:pStyle w:val="a9"/>
              <w:ind w:firstLineChars="0" w:firstLine="0"/>
              <w:jc w:val="center"/>
              <w:rPr>
                <w:color w:val="FF0000"/>
                <w:szCs w:val="21"/>
              </w:rPr>
            </w:pPr>
            <w:r w:rsidRPr="00494A5F">
              <w:rPr>
                <w:rFonts w:hint="eastAsia"/>
                <w:color w:val="FF0000"/>
                <w:szCs w:val="21"/>
              </w:rPr>
              <w:t>1.6</w:t>
            </w:r>
          </w:p>
        </w:tc>
      </w:tr>
      <w:tr w:rsidR="00494A5F" w:rsidRPr="00494A5F" w:rsidTr="00656D9D">
        <w:trPr>
          <w:trHeight w:val="595"/>
        </w:trPr>
        <w:tc>
          <w:tcPr>
            <w:tcW w:w="9072" w:type="dxa"/>
            <w:gridSpan w:val="5"/>
          </w:tcPr>
          <w:p w:rsidR="00494A5F" w:rsidRPr="00494A5F" w:rsidRDefault="00494A5F" w:rsidP="00656D9D">
            <w:pPr>
              <w:rPr>
                <w:rFonts w:ascii="仿宋" w:eastAsia="仿宋" w:hAnsi="仿宋"/>
                <w:color w:val="FF0000"/>
                <w:szCs w:val="21"/>
              </w:rPr>
            </w:pPr>
            <w:r w:rsidRPr="00494A5F">
              <w:rPr>
                <w:rFonts w:ascii="仿宋" w:eastAsia="仿宋" w:hAnsi="仿宋" w:hint="eastAsia"/>
                <w:color w:val="FF0000"/>
                <w:szCs w:val="21"/>
              </w:rPr>
              <w:t>注：最小流量值可以比表中所列的最小流量上限值小，但是该值应是表中的某个值，或者是某个值的十进位约数值。</w:t>
            </w:r>
          </w:p>
        </w:tc>
      </w:tr>
    </w:tbl>
    <w:p w:rsidR="00C36A3A" w:rsidRPr="00783B8F" w:rsidRDefault="00494A5F" w:rsidP="00783B8F">
      <w:pPr>
        <w:pStyle w:val="af0"/>
        <w:jc w:val="left"/>
        <w:rPr>
          <w:rFonts w:ascii="宋体" w:hAnsi="宋体" w:cs="Arial"/>
          <w:b w:val="0"/>
          <w:sz w:val="24"/>
          <w:szCs w:val="24"/>
          <w:lang w:val="en-US" w:eastAsia="zh-CN"/>
        </w:rPr>
      </w:pPr>
      <w:r>
        <w:rPr>
          <w:rFonts w:ascii="宋体" w:hAnsi="宋体" w:cs="Arial" w:hint="eastAsia"/>
          <w:b w:val="0"/>
          <w:sz w:val="24"/>
          <w:szCs w:val="24"/>
          <w:lang w:val="en-US" w:eastAsia="zh-CN"/>
        </w:rPr>
        <w:t xml:space="preserve">6.4 </w:t>
      </w:r>
      <w:r w:rsidR="008814E9" w:rsidRPr="00783B8F">
        <w:rPr>
          <w:rFonts w:ascii="宋体" w:hAnsi="宋体" w:cs="Arial" w:hint="eastAsia"/>
          <w:b w:val="0"/>
          <w:sz w:val="24"/>
          <w:szCs w:val="24"/>
          <w:lang w:val="en-US" w:eastAsia="zh-CN"/>
        </w:rPr>
        <w:t>封印</w:t>
      </w:r>
      <w:bookmarkEnd w:id="159"/>
    </w:p>
    <w:p w:rsidR="00C36A3A" w:rsidRDefault="00C36A3A">
      <w:pPr>
        <w:autoSpaceDE w:val="0"/>
        <w:autoSpaceDN w:val="0"/>
        <w:adjustRightInd w:val="0"/>
        <w:spacing w:line="324" w:lineRule="auto"/>
        <w:jc w:val="left"/>
        <w:rPr>
          <w:rFonts w:ascii="宋体" w:cs="宋体"/>
          <w:kern w:val="0"/>
          <w:sz w:val="24"/>
        </w:rPr>
      </w:pPr>
      <w:r>
        <w:rPr>
          <w:rFonts w:ascii="宋体" w:cs="宋体" w:hint="eastAsia"/>
          <w:kern w:val="0"/>
          <w:sz w:val="24"/>
        </w:rPr>
        <w:t>6.</w:t>
      </w:r>
      <w:r w:rsidR="00494A5F">
        <w:rPr>
          <w:rFonts w:ascii="宋体" w:cs="宋体" w:hint="eastAsia"/>
          <w:kern w:val="0"/>
          <w:sz w:val="24"/>
        </w:rPr>
        <w:t>4</w:t>
      </w:r>
      <w:r>
        <w:rPr>
          <w:rFonts w:ascii="宋体" w:cs="宋体" w:hint="eastAsia"/>
          <w:kern w:val="0"/>
          <w:sz w:val="24"/>
        </w:rPr>
        <w:t>.1 机械封印</w:t>
      </w:r>
    </w:p>
    <w:p w:rsidR="00C36A3A" w:rsidRPr="00F959CE" w:rsidRDefault="00C36A3A" w:rsidP="00F959CE">
      <w:pPr>
        <w:autoSpaceDE w:val="0"/>
        <w:autoSpaceDN w:val="0"/>
        <w:adjustRightInd w:val="0"/>
        <w:spacing w:line="324" w:lineRule="auto"/>
        <w:ind w:firstLineChars="200" w:firstLine="480"/>
        <w:jc w:val="left"/>
        <w:rPr>
          <w:rFonts w:ascii="宋体" w:cs="宋体"/>
          <w:kern w:val="0"/>
          <w:sz w:val="24"/>
        </w:rPr>
      </w:pPr>
      <w:r>
        <w:rPr>
          <w:rFonts w:ascii="宋体" w:cs="宋体" w:hint="eastAsia"/>
          <w:kern w:val="0"/>
          <w:sz w:val="24"/>
        </w:rPr>
        <w:t>燃气表应具有防护装置</w:t>
      </w:r>
      <w:r w:rsidR="00976C03">
        <w:rPr>
          <w:rFonts w:ascii="宋体" w:cs="宋体" w:hint="eastAsia"/>
          <w:kern w:val="0"/>
          <w:sz w:val="24"/>
        </w:rPr>
        <w:t>即</w:t>
      </w:r>
      <w:r>
        <w:rPr>
          <w:rFonts w:ascii="宋体" w:cs="宋体" w:hint="eastAsia"/>
          <w:kern w:val="0"/>
          <w:sz w:val="24"/>
        </w:rPr>
        <w:t>不经破坏不能打开的封印。凡能影响</w:t>
      </w:r>
      <w:r w:rsidRPr="00842969">
        <w:rPr>
          <w:rFonts w:ascii="宋体" w:cs="宋体" w:hint="eastAsia"/>
          <w:kern w:val="0"/>
          <w:sz w:val="24"/>
        </w:rPr>
        <w:t>计量准确度的任何人</w:t>
      </w:r>
      <w:r w:rsidR="00EF2427" w:rsidRPr="00842969">
        <w:rPr>
          <w:rFonts w:ascii="宋体" w:cs="宋体" w:hint="eastAsia"/>
          <w:kern w:val="0"/>
          <w:sz w:val="24"/>
        </w:rPr>
        <w:t>为</w:t>
      </w:r>
      <w:r w:rsidRPr="00842969">
        <w:rPr>
          <w:rFonts w:ascii="宋体" w:cs="宋体" w:hint="eastAsia"/>
          <w:kern w:val="0"/>
          <w:sz w:val="24"/>
        </w:rPr>
        <w:t>机械干扰，</w:t>
      </w:r>
      <w:r w:rsidR="00F605D9" w:rsidRPr="00842969">
        <w:rPr>
          <w:rFonts w:ascii="宋体" w:cs="宋体" w:hint="eastAsia"/>
          <w:kern w:val="0"/>
          <w:sz w:val="24"/>
        </w:rPr>
        <w:t>应</w:t>
      </w:r>
      <w:r w:rsidRPr="00842969">
        <w:rPr>
          <w:rFonts w:ascii="宋体" w:cs="宋体" w:hint="eastAsia"/>
          <w:kern w:val="0"/>
          <w:sz w:val="24"/>
        </w:rPr>
        <w:t>在</w:t>
      </w:r>
      <w:r w:rsidR="00F605D9" w:rsidRPr="00842969">
        <w:rPr>
          <w:rFonts w:ascii="宋体" w:cs="宋体"/>
          <w:kern w:val="0"/>
          <w:sz w:val="24"/>
        </w:rPr>
        <w:t>检定封印上或保护标志上留下可见的永久性</w:t>
      </w:r>
      <w:r w:rsidR="00F605D9" w:rsidRPr="00842969">
        <w:rPr>
          <w:rFonts w:ascii="宋体" w:cs="宋体" w:hint="eastAsia"/>
          <w:kern w:val="0"/>
          <w:sz w:val="24"/>
        </w:rPr>
        <w:t>的</w:t>
      </w:r>
      <w:r w:rsidR="00F605D9" w:rsidRPr="00842969">
        <w:rPr>
          <w:rFonts w:ascii="宋体" w:cs="宋体"/>
          <w:kern w:val="0"/>
          <w:sz w:val="24"/>
        </w:rPr>
        <w:t>损</w:t>
      </w:r>
      <w:r w:rsidR="00F605D9" w:rsidRPr="00F605D9">
        <w:rPr>
          <w:rFonts w:ascii="宋体" w:cs="宋体"/>
          <w:kern w:val="0"/>
          <w:sz w:val="24"/>
        </w:rPr>
        <w:t>坏痕迹</w:t>
      </w:r>
      <w:r w:rsidR="00646D5B">
        <w:rPr>
          <w:rFonts w:ascii="宋体" w:cs="宋体" w:hint="eastAsia"/>
          <w:kern w:val="0"/>
          <w:sz w:val="24"/>
        </w:rPr>
        <w:t>。</w:t>
      </w:r>
    </w:p>
    <w:p w:rsidR="00C36A3A" w:rsidRPr="00536B1A" w:rsidRDefault="00C36A3A">
      <w:pPr>
        <w:autoSpaceDE w:val="0"/>
        <w:autoSpaceDN w:val="0"/>
        <w:adjustRightInd w:val="0"/>
        <w:spacing w:line="324" w:lineRule="auto"/>
        <w:jc w:val="left"/>
        <w:rPr>
          <w:rFonts w:ascii="宋体" w:cs="宋体"/>
          <w:kern w:val="0"/>
          <w:sz w:val="24"/>
        </w:rPr>
      </w:pPr>
      <w:r w:rsidRPr="00536B1A">
        <w:rPr>
          <w:rFonts w:ascii="宋体" w:cs="宋体" w:hint="eastAsia"/>
          <w:kern w:val="0"/>
          <w:sz w:val="24"/>
        </w:rPr>
        <w:t>6.</w:t>
      </w:r>
      <w:r w:rsidR="00494A5F">
        <w:rPr>
          <w:rFonts w:ascii="宋体" w:cs="宋体" w:hint="eastAsia"/>
          <w:kern w:val="0"/>
          <w:sz w:val="24"/>
        </w:rPr>
        <w:t>4</w:t>
      </w:r>
      <w:r w:rsidRPr="00536B1A">
        <w:rPr>
          <w:rFonts w:ascii="宋体" w:cs="宋体" w:hint="eastAsia"/>
          <w:kern w:val="0"/>
          <w:sz w:val="24"/>
        </w:rPr>
        <w:t>.2 电子</w:t>
      </w:r>
      <w:r w:rsidR="008814E9">
        <w:rPr>
          <w:rFonts w:hAnsi="宋体" w:hint="eastAsia"/>
          <w:sz w:val="24"/>
        </w:rPr>
        <w:t>封印</w:t>
      </w:r>
    </w:p>
    <w:p w:rsidR="00DC1CE2" w:rsidRPr="00536B1A" w:rsidRDefault="00646D5B" w:rsidP="00646D5B">
      <w:pPr>
        <w:autoSpaceDE w:val="0"/>
        <w:autoSpaceDN w:val="0"/>
        <w:adjustRightInd w:val="0"/>
        <w:spacing w:line="324" w:lineRule="auto"/>
        <w:ind w:firstLineChars="200" w:firstLine="480"/>
        <w:jc w:val="left"/>
        <w:rPr>
          <w:rFonts w:ascii="宋体" w:cs="宋体"/>
          <w:kern w:val="0"/>
          <w:sz w:val="24"/>
        </w:rPr>
      </w:pPr>
      <w:r w:rsidRPr="00536B1A">
        <w:rPr>
          <w:rFonts w:ascii="宋体" w:cs="宋体" w:hint="eastAsia"/>
          <w:kern w:val="0"/>
          <w:sz w:val="24"/>
        </w:rPr>
        <w:t>燃气表应有对燃气表数据进行保护的功能，</w:t>
      </w:r>
      <w:r w:rsidR="00DC1CE2" w:rsidRPr="00536B1A">
        <w:rPr>
          <w:rFonts w:ascii="宋体" w:cs="宋体" w:hint="eastAsia"/>
          <w:kern w:val="0"/>
          <w:sz w:val="24"/>
        </w:rPr>
        <w:t>并能记录历史修改过程，避免意外更改。</w:t>
      </w:r>
    </w:p>
    <w:p w:rsidR="00C36A3A" w:rsidRPr="00783B8F" w:rsidRDefault="00C36A3A" w:rsidP="00783B8F">
      <w:pPr>
        <w:pStyle w:val="af0"/>
        <w:jc w:val="left"/>
        <w:rPr>
          <w:rFonts w:ascii="宋体" w:hAnsi="宋体" w:cs="Arial"/>
          <w:b w:val="0"/>
          <w:sz w:val="24"/>
          <w:szCs w:val="24"/>
          <w:lang w:val="en-US" w:eastAsia="zh-CN"/>
        </w:rPr>
      </w:pPr>
      <w:bookmarkStart w:id="160" w:name="_Toc295726481"/>
      <w:bookmarkStart w:id="161" w:name="_Toc301019279"/>
      <w:bookmarkStart w:id="162" w:name="_Toc301019317"/>
      <w:bookmarkStart w:id="163" w:name="_Toc301019385"/>
      <w:bookmarkStart w:id="164" w:name="_Toc327459473"/>
      <w:bookmarkStart w:id="165" w:name="_Toc524983915"/>
      <w:bookmarkEnd w:id="155"/>
      <w:bookmarkEnd w:id="156"/>
      <w:bookmarkEnd w:id="157"/>
      <w:bookmarkEnd w:id="158"/>
      <w:r w:rsidRPr="00783B8F">
        <w:rPr>
          <w:rFonts w:ascii="宋体" w:hAnsi="宋体" w:cs="Arial" w:hint="eastAsia"/>
          <w:b w:val="0"/>
          <w:sz w:val="24"/>
          <w:szCs w:val="24"/>
          <w:lang w:val="en-US" w:eastAsia="zh-CN"/>
        </w:rPr>
        <w:t>6.</w:t>
      </w:r>
      <w:bookmarkEnd w:id="160"/>
      <w:bookmarkEnd w:id="161"/>
      <w:bookmarkEnd w:id="162"/>
      <w:bookmarkEnd w:id="163"/>
      <w:bookmarkEnd w:id="164"/>
      <w:r w:rsidR="00494A5F">
        <w:rPr>
          <w:rFonts w:ascii="宋体" w:hAnsi="宋体" w:cs="Arial" w:hint="eastAsia"/>
          <w:b w:val="0"/>
          <w:sz w:val="24"/>
          <w:szCs w:val="24"/>
          <w:lang w:val="en-US" w:eastAsia="zh-CN"/>
        </w:rPr>
        <w:t>5</w:t>
      </w:r>
      <w:r w:rsidR="008814E9" w:rsidRPr="00783B8F">
        <w:rPr>
          <w:rFonts w:ascii="宋体" w:hAnsi="宋体" w:cs="Arial" w:hint="eastAsia"/>
          <w:b w:val="0"/>
          <w:sz w:val="24"/>
          <w:szCs w:val="24"/>
          <w:lang w:val="en-US" w:eastAsia="zh-CN"/>
        </w:rPr>
        <w:t>显示器</w:t>
      </w:r>
      <w:bookmarkEnd w:id="165"/>
    </w:p>
    <w:p w:rsidR="00C36A3A" w:rsidRPr="00FD260E" w:rsidRDefault="00C36A3A">
      <w:pPr>
        <w:spacing w:line="312" w:lineRule="auto"/>
        <w:ind w:firstLineChars="200" w:firstLine="480"/>
        <w:rPr>
          <w:rFonts w:hAnsi="宋体"/>
          <w:color w:val="FF0000"/>
          <w:sz w:val="24"/>
        </w:rPr>
      </w:pPr>
      <w:r>
        <w:rPr>
          <w:rFonts w:ascii="宋体" w:cs="宋体" w:hint="eastAsia"/>
          <w:kern w:val="0"/>
          <w:sz w:val="24"/>
        </w:rPr>
        <w:t>燃气表的显示器</w:t>
      </w:r>
      <w:r>
        <w:rPr>
          <w:rFonts w:hAnsi="宋体" w:hint="eastAsia"/>
          <w:sz w:val="24"/>
        </w:rPr>
        <w:t>应清晰易读，显示的数字和表示功能的文字或</w:t>
      </w:r>
      <w:r>
        <w:rPr>
          <w:rFonts w:ascii="宋体" w:cs="宋体" w:hint="eastAsia"/>
          <w:kern w:val="0"/>
          <w:sz w:val="24"/>
        </w:rPr>
        <w:t>符号</w:t>
      </w:r>
      <w:r>
        <w:rPr>
          <w:rFonts w:hAnsi="宋体" w:hint="eastAsia"/>
          <w:sz w:val="24"/>
        </w:rPr>
        <w:t>应完整、整齐</w:t>
      </w:r>
      <w:r w:rsidR="00FD260E">
        <w:rPr>
          <w:rFonts w:hAnsi="宋体" w:hint="eastAsia"/>
          <w:sz w:val="24"/>
        </w:rPr>
        <w:t>。</w:t>
      </w:r>
      <w:r w:rsidR="00AB58C2" w:rsidRPr="00C06098">
        <w:rPr>
          <w:rFonts w:hAnsi="宋体" w:hint="eastAsia"/>
          <w:sz w:val="24"/>
        </w:rPr>
        <w:t>电子</w:t>
      </w:r>
      <w:r w:rsidR="00C45DE9" w:rsidRPr="00C06098">
        <w:rPr>
          <w:rFonts w:hAnsi="宋体" w:hint="eastAsia"/>
          <w:sz w:val="24"/>
        </w:rPr>
        <w:t>显示</w:t>
      </w:r>
      <w:r w:rsidR="009E7E87" w:rsidRPr="00C06098">
        <w:rPr>
          <w:rFonts w:hAnsi="宋体" w:hint="eastAsia"/>
          <w:sz w:val="24"/>
        </w:rPr>
        <w:t>器</w:t>
      </w:r>
      <w:r w:rsidR="00294E43">
        <w:rPr>
          <w:rFonts w:hAnsi="宋体" w:hint="eastAsia"/>
          <w:sz w:val="24"/>
        </w:rPr>
        <w:t>应</w:t>
      </w:r>
      <w:r w:rsidR="00C45DE9" w:rsidRPr="00C06098">
        <w:rPr>
          <w:rFonts w:hAnsi="宋体" w:hint="eastAsia"/>
          <w:sz w:val="24"/>
        </w:rPr>
        <w:t>清晰易读、</w:t>
      </w:r>
      <w:r w:rsidR="00AB58C2" w:rsidRPr="00C06098">
        <w:rPr>
          <w:rFonts w:hAnsi="宋体" w:hint="eastAsia"/>
          <w:sz w:val="24"/>
        </w:rPr>
        <w:t>无缺段</w:t>
      </w:r>
      <w:r w:rsidR="00C45DE9" w:rsidRPr="00C06098">
        <w:rPr>
          <w:rFonts w:hAnsi="宋体" w:hint="eastAsia"/>
          <w:sz w:val="24"/>
        </w:rPr>
        <w:t>、</w:t>
      </w:r>
      <w:r w:rsidR="00294E43">
        <w:rPr>
          <w:rFonts w:hAnsi="宋体" w:hint="eastAsia"/>
          <w:sz w:val="24"/>
        </w:rPr>
        <w:t>缺码等</w:t>
      </w:r>
      <w:r w:rsidR="00FD260E" w:rsidRPr="00C06098">
        <w:rPr>
          <w:rFonts w:hAnsi="宋体" w:hint="eastAsia"/>
          <w:sz w:val="24"/>
        </w:rPr>
        <w:t>。</w:t>
      </w:r>
      <w:r w:rsidRPr="00C06098">
        <w:rPr>
          <w:rFonts w:hAnsi="宋体" w:hint="eastAsia"/>
          <w:sz w:val="24"/>
        </w:rPr>
        <w:t>若休眠状态可以通过按钮（或插卡</w:t>
      </w:r>
      <w:r w:rsidR="00897673" w:rsidRPr="00C06098">
        <w:rPr>
          <w:rFonts w:hAnsi="宋体" w:hint="eastAsia"/>
          <w:sz w:val="24"/>
        </w:rPr>
        <w:t>、手持器</w:t>
      </w:r>
      <w:r w:rsidRPr="00C06098">
        <w:rPr>
          <w:rFonts w:hAnsi="宋体" w:hint="eastAsia"/>
          <w:sz w:val="24"/>
        </w:rPr>
        <w:t>）等方式唤醒。</w:t>
      </w:r>
    </w:p>
    <w:p w:rsidR="009C4159" w:rsidRPr="00CB17F2" w:rsidRDefault="009C4159" w:rsidP="009C4159">
      <w:pPr>
        <w:spacing w:line="312" w:lineRule="auto"/>
        <w:ind w:firstLineChars="200" w:firstLine="480"/>
      </w:pPr>
      <w:r>
        <w:rPr>
          <w:rFonts w:ascii="宋体" w:hint="eastAsia"/>
          <w:sz w:val="24"/>
        </w:rPr>
        <w:t>计数器</w:t>
      </w:r>
      <w:r w:rsidR="00093B07" w:rsidRPr="00CB17F2">
        <w:rPr>
          <w:rFonts w:ascii="宋体" w:hint="eastAsia"/>
          <w:sz w:val="24"/>
        </w:rPr>
        <w:t>应至少能满足燃气表累积流量在最大流量下工作</w:t>
      </w:r>
      <w:r w:rsidR="00EF2427" w:rsidRPr="00CB17F2">
        <w:rPr>
          <w:rFonts w:ascii="宋体" w:hint="eastAsia"/>
          <w:sz w:val="24"/>
        </w:rPr>
        <w:t>8</w:t>
      </w:r>
      <w:r w:rsidR="00093B07" w:rsidRPr="00CB17F2">
        <w:rPr>
          <w:rFonts w:ascii="宋体" w:hint="eastAsia"/>
          <w:sz w:val="24"/>
        </w:rPr>
        <w:t>000h的累积流量</w:t>
      </w:r>
      <w:r w:rsidRPr="00CB17F2">
        <w:rPr>
          <w:rFonts w:ascii="宋体" w:hint="eastAsia"/>
          <w:sz w:val="24"/>
        </w:rPr>
        <w:t>。</w:t>
      </w:r>
    </w:p>
    <w:p w:rsidR="00C36A3A" w:rsidRPr="00CB17F2" w:rsidRDefault="00C36A3A">
      <w:pPr>
        <w:tabs>
          <w:tab w:val="left" w:pos="567"/>
        </w:tabs>
        <w:adjustRightInd w:val="0"/>
        <w:snapToGrid w:val="0"/>
        <w:spacing w:line="312" w:lineRule="auto"/>
        <w:rPr>
          <w:sz w:val="24"/>
        </w:rPr>
      </w:pPr>
      <w:r w:rsidRPr="00CB17F2">
        <w:rPr>
          <w:sz w:val="24"/>
        </w:rPr>
        <w:t>6.</w:t>
      </w:r>
      <w:r w:rsidR="00494A5F">
        <w:rPr>
          <w:rFonts w:hint="eastAsia"/>
          <w:sz w:val="24"/>
        </w:rPr>
        <w:t>5</w:t>
      </w:r>
      <w:r w:rsidRPr="00CB17F2">
        <w:rPr>
          <w:sz w:val="24"/>
        </w:rPr>
        <w:t>.1</w:t>
      </w:r>
      <w:r w:rsidRPr="00CB17F2">
        <w:rPr>
          <w:rFonts w:hAnsi="宋体"/>
          <w:sz w:val="24"/>
        </w:rPr>
        <w:t>燃气表在正常使用中</w:t>
      </w:r>
      <w:r w:rsidRPr="00CB17F2">
        <w:rPr>
          <w:rFonts w:hAnsi="宋体" w:hint="eastAsia"/>
          <w:sz w:val="24"/>
        </w:rPr>
        <w:t>应能</w:t>
      </w:r>
      <w:r w:rsidRPr="00CB17F2">
        <w:rPr>
          <w:rFonts w:hAnsi="宋体"/>
          <w:sz w:val="24"/>
        </w:rPr>
        <w:t>显示以下内容：</w:t>
      </w:r>
    </w:p>
    <w:p w:rsidR="00C36A3A" w:rsidRPr="00CB17F2" w:rsidRDefault="00674323">
      <w:pPr>
        <w:widowControl/>
        <w:numPr>
          <w:ilvl w:val="0"/>
          <w:numId w:val="7"/>
        </w:numPr>
        <w:tabs>
          <w:tab w:val="clear" w:pos="1562"/>
          <w:tab w:val="left" w:pos="586"/>
        </w:tabs>
        <w:adjustRightInd w:val="0"/>
        <w:snapToGrid w:val="0"/>
        <w:spacing w:line="312" w:lineRule="auto"/>
        <w:ind w:left="600" w:hanging="14"/>
        <w:jc w:val="left"/>
        <w:rPr>
          <w:sz w:val="24"/>
        </w:rPr>
      </w:pPr>
      <w:r w:rsidRPr="00CB17F2">
        <w:rPr>
          <w:rFonts w:hAnsi="宋体"/>
          <w:sz w:val="24"/>
        </w:rPr>
        <w:t>累</w:t>
      </w:r>
      <w:r w:rsidRPr="00CB17F2">
        <w:rPr>
          <w:rFonts w:hAnsi="宋体" w:hint="eastAsia"/>
          <w:sz w:val="24"/>
        </w:rPr>
        <w:t>积</w:t>
      </w:r>
      <w:r w:rsidRPr="00CB17F2">
        <w:rPr>
          <w:rFonts w:hAnsi="宋体"/>
          <w:sz w:val="24"/>
        </w:rPr>
        <w:t>流量</w:t>
      </w:r>
      <w:r w:rsidR="00C36A3A" w:rsidRPr="00CB17F2">
        <w:rPr>
          <w:rFonts w:hAnsi="宋体" w:hint="eastAsia"/>
          <w:sz w:val="24"/>
        </w:rPr>
        <w:t>；</w:t>
      </w:r>
    </w:p>
    <w:p w:rsidR="00C36A3A" w:rsidRPr="00CB17F2" w:rsidRDefault="00674323">
      <w:pPr>
        <w:widowControl/>
        <w:numPr>
          <w:ilvl w:val="0"/>
          <w:numId w:val="7"/>
        </w:numPr>
        <w:tabs>
          <w:tab w:val="clear" w:pos="1562"/>
          <w:tab w:val="left" w:pos="586"/>
        </w:tabs>
        <w:adjustRightInd w:val="0"/>
        <w:snapToGrid w:val="0"/>
        <w:spacing w:line="312" w:lineRule="auto"/>
        <w:ind w:left="600" w:hanging="14"/>
        <w:jc w:val="left"/>
        <w:rPr>
          <w:rFonts w:hAnsi="宋体"/>
          <w:sz w:val="24"/>
        </w:rPr>
      </w:pPr>
      <w:r w:rsidRPr="00CB17F2">
        <w:rPr>
          <w:rFonts w:hAnsi="宋体" w:hint="eastAsia"/>
          <w:sz w:val="24"/>
        </w:rPr>
        <w:t>购气量和剩余气量（适用于预付费装置</w:t>
      </w:r>
      <w:r w:rsidR="00417F8A" w:rsidRPr="00CB17F2">
        <w:rPr>
          <w:rFonts w:hAnsi="宋体" w:hint="eastAsia"/>
          <w:sz w:val="24"/>
        </w:rPr>
        <w:t>带</w:t>
      </w:r>
      <w:r w:rsidR="00417F8A">
        <w:rPr>
          <w:rFonts w:hAnsi="宋体" w:hint="eastAsia"/>
          <w:sz w:val="24"/>
        </w:rPr>
        <w:t>该功能</w:t>
      </w:r>
      <w:r w:rsidRPr="00CB17F2">
        <w:rPr>
          <w:rFonts w:hAnsi="宋体" w:hint="eastAsia"/>
          <w:sz w:val="24"/>
        </w:rPr>
        <w:t>的燃气表）。</w:t>
      </w:r>
    </w:p>
    <w:p w:rsidR="0070334C" w:rsidRDefault="00C36A3A">
      <w:pPr>
        <w:tabs>
          <w:tab w:val="left" w:pos="567"/>
        </w:tabs>
        <w:adjustRightInd w:val="0"/>
        <w:snapToGrid w:val="0"/>
        <w:spacing w:line="312" w:lineRule="auto"/>
        <w:ind w:leftChars="-144" w:left="-302" w:firstLineChars="100" w:firstLine="240"/>
        <w:rPr>
          <w:rFonts w:hAnsi="宋体"/>
          <w:sz w:val="24"/>
        </w:rPr>
      </w:pPr>
      <w:r w:rsidRPr="00CB17F2">
        <w:rPr>
          <w:rFonts w:hAnsi="宋体" w:hint="eastAsia"/>
          <w:sz w:val="24"/>
        </w:rPr>
        <w:t>6.</w:t>
      </w:r>
      <w:r w:rsidR="00494A5F">
        <w:rPr>
          <w:rFonts w:hAnsi="宋体" w:hint="eastAsia"/>
          <w:sz w:val="24"/>
        </w:rPr>
        <w:t>5</w:t>
      </w:r>
      <w:r w:rsidRPr="00CB17F2">
        <w:rPr>
          <w:rFonts w:hAnsi="宋体" w:hint="eastAsia"/>
          <w:sz w:val="24"/>
        </w:rPr>
        <w:t>.2</w:t>
      </w:r>
      <w:r w:rsidR="00D1190B">
        <w:rPr>
          <w:rFonts w:hAnsi="宋体" w:hint="eastAsia"/>
          <w:sz w:val="24"/>
        </w:rPr>
        <w:t xml:space="preserve"> </w:t>
      </w:r>
      <w:r w:rsidR="0070334C" w:rsidRPr="00CB17F2">
        <w:rPr>
          <w:rFonts w:hAnsi="宋体" w:hint="eastAsia"/>
          <w:sz w:val="24"/>
        </w:rPr>
        <w:t>分辨力</w:t>
      </w:r>
    </w:p>
    <w:p w:rsidR="00C36A3A" w:rsidRPr="00CB17F2" w:rsidRDefault="0070334C" w:rsidP="0070334C">
      <w:pPr>
        <w:tabs>
          <w:tab w:val="left" w:pos="567"/>
        </w:tabs>
        <w:adjustRightInd w:val="0"/>
        <w:snapToGrid w:val="0"/>
        <w:spacing w:line="312" w:lineRule="auto"/>
        <w:ind w:leftChars="-144" w:left="-302" w:firstLineChars="350" w:firstLine="840"/>
        <w:rPr>
          <w:rFonts w:hAnsi="宋体"/>
          <w:sz w:val="24"/>
        </w:rPr>
      </w:pPr>
      <w:r>
        <w:rPr>
          <w:rFonts w:hAnsi="宋体" w:hint="eastAsia"/>
          <w:sz w:val="24"/>
        </w:rPr>
        <w:t xml:space="preserve">a) </w:t>
      </w:r>
      <w:r w:rsidR="00B34BEA" w:rsidRPr="00CB17F2">
        <w:rPr>
          <w:rFonts w:hAnsi="宋体" w:hint="eastAsia"/>
          <w:sz w:val="24"/>
        </w:rPr>
        <w:t>显示</w:t>
      </w:r>
      <w:r w:rsidR="002968BA" w:rsidRPr="00CB17F2">
        <w:rPr>
          <w:rFonts w:hAnsi="宋体" w:hint="eastAsia"/>
          <w:sz w:val="24"/>
        </w:rPr>
        <w:t>器</w:t>
      </w:r>
      <w:r w:rsidR="00B34BEA" w:rsidRPr="00CB17F2">
        <w:rPr>
          <w:rFonts w:hAnsi="宋体" w:hint="eastAsia"/>
          <w:sz w:val="24"/>
        </w:rPr>
        <w:t>的</w:t>
      </w:r>
      <w:r w:rsidR="003843C4" w:rsidRPr="00CB17F2">
        <w:rPr>
          <w:rFonts w:hAnsi="宋体" w:hint="eastAsia"/>
          <w:sz w:val="24"/>
        </w:rPr>
        <w:t>分辨力</w:t>
      </w:r>
    </w:p>
    <w:p w:rsidR="00F02610" w:rsidRDefault="00C36A3A">
      <w:pPr>
        <w:tabs>
          <w:tab w:val="left" w:pos="567"/>
        </w:tabs>
        <w:adjustRightInd w:val="0"/>
        <w:snapToGrid w:val="0"/>
        <w:spacing w:line="312" w:lineRule="auto"/>
        <w:ind w:firstLineChars="200" w:firstLine="480"/>
        <w:rPr>
          <w:sz w:val="24"/>
        </w:rPr>
      </w:pPr>
      <w:r w:rsidRPr="00CB17F2">
        <w:rPr>
          <w:rFonts w:hAnsi="宋体" w:hint="eastAsia"/>
          <w:sz w:val="24"/>
        </w:rPr>
        <w:t>燃气表</w:t>
      </w:r>
      <w:r w:rsidR="00B34BEA" w:rsidRPr="00CB17F2">
        <w:rPr>
          <w:rFonts w:hAnsi="宋体" w:hint="eastAsia"/>
          <w:sz w:val="24"/>
        </w:rPr>
        <w:t>显示</w:t>
      </w:r>
      <w:r w:rsidR="002968BA" w:rsidRPr="00CB17F2">
        <w:rPr>
          <w:rFonts w:hAnsi="宋体" w:hint="eastAsia"/>
          <w:sz w:val="24"/>
        </w:rPr>
        <w:t>器</w:t>
      </w:r>
      <w:r w:rsidR="00B34BEA" w:rsidRPr="00CB17F2">
        <w:rPr>
          <w:rFonts w:hAnsi="宋体" w:hint="eastAsia"/>
          <w:sz w:val="24"/>
        </w:rPr>
        <w:t>的</w:t>
      </w:r>
      <w:r w:rsidR="003843C4" w:rsidRPr="00CB17F2">
        <w:rPr>
          <w:rFonts w:hAnsi="宋体" w:hint="eastAsia"/>
          <w:sz w:val="24"/>
        </w:rPr>
        <w:t>分辨力</w:t>
      </w:r>
      <w:r w:rsidR="00EF2427" w:rsidRPr="00CB17F2">
        <w:rPr>
          <w:rFonts w:hAnsi="宋体" w:hint="eastAsia"/>
          <w:sz w:val="24"/>
        </w:rPr>
        <w:t>至少</w:t>
      </w:r>
      <w:r w:rsidR="00E53ECE" w:rsidRPr="00CB17F2">
        <w:rPr>
          <w:rFonts w:hint="eastAsia"/>
          <w:sz w:val="24"/>
        </w:rPr>
        <w:t>应符合</w:t>
      </w:r>
      <w:r w:rsidR="00E53ECE" w:rsidRPr="0039080B">
        <w:rPr>
          <w:rFonts w:hint="eastAsia"/>
          <w:color w:val="FF0000"/>
          <w:sz w:val="24"/>
        </w:rPr>
        <w:t>表</w:t>
      </w:r>
      <w:r w:rsidR="0039080B" w:rsidRPr="0039080B">
        <w:rPr>
          <w:rFonts w:hint="eastAsia"/>
          <w:color w:val="FF0000"/>
          <w:sz w:val="24"/>
        </w:rPr>
        <w:t>3</w:t>
      </w:r>
      <w:r w:rsidR="00E53ECE" w:rsidRPr="00CB17F2">
        <w:rPr>
          <w:rFonts w:hint="eastAsia"/>
          <w:sz w:val="24"/>
        </w:rPr>
        <w:t>的规定。</w:t>
      </w:r>
    </w:p>
    <w:p w:rsidR="00FD260E" w:rsidRPr="00CB17F2" w:rsidRDefault="00FD260E" w:rsidP="00FD260E">
      <w:pPr>
        <w:widowControl/>
        <w:jc w:val="center"/>
        <w:rPr>
          <w:rFonts w:ascii="宋体" w:hAnsi="宋体"/>
          <w:bCs/>
          <w:sz w:val="24"/>
        </w:rPr>
      </w:pPr>
      <w:r w:rsidRPr="0039080B">
        <w:rPr>
          <w:rFonts w:ascii="宋体" w:hAnsi="宋体" w:hint="eastAsia"/>
          <w:bCs/>
          <w:color w:val="FF0000"/>
          <w:sz w:val="24"/>
        </w:rPr>
        <w:t>表</w:t>
      </w:r>
      <w:r w:rsidR="0039080B" w:rsidRPr="0039080B">
        <w:rPr>
          <w:rFonts w:ascii="宋体" w:hAnsi="宋体" w:hint="eastAsia"/>
          <w:bCs/>
          <w:color w:val="FF0000"/>
          <w:sz w:val="24"/>
        </w:rPr>
        <w:t>3</w:t>
      </w:r>
      <w:r w:rsidR="00B34BEA" w:rsidRPr="00CB17F2">
        <w:rPr>
          <w:rFonts w:hAnsi="宋体" w:hint="eastAsia"/>
          <w:sz w:val="24"/>
        </w:rPr>
        <w:t>显示</w:t>
      </w:r>
      <w:r w:rsidR="002968BA" w:rsidRPr="00CB17F2">
        <w:rPr>
          <w:rFonts w:hAnsi="宋体" w:hint="eastAsia"/>
          <w:sz w:val="24"/>
        </w:rPr>
        <w:t>器</w:t>
      </w:r>
      <w:r w:rsidR="00B34BEA" w:rsidRPr="00CB17F2">
        <w:rPr>
          <w:rFonts w:hAnsi="宋体" w:hint="eastAsia"/>
          <w:sz w:val="24"/>
        </w:rPr>
        <w:t>的</w:t>
      </w:r>
      <w:r w:rsidR="003843C4" w:rsidRPr="00CB17F2">
        <w:rPr>
          <w:rFonts w:ascii="宋体" w:hAnsi="宋体" w:hint="eastAsia"/>
          <w:bCs/>
          <w:sz w:val="24"/>
        </w:rPr>
        <w:t>分辨力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D44F5F" w:rsidRPr="00CB17F2" w:rsidTr="003860B9">
        <w:trPr>
          <w:cantSplit/>
          <w:trHeight w:val="572"/>
        </w:trPr>
        <w:tc>
          <w:tcPr>
            <w:tcW w:w="4536" w:type="dxa"/>
            <w:vAlign w:val="center"/>
          </w:tcPr>
          <w:p w:rsidR="00D44F5F" w:rsidRPr="00CB17F2" w:rsidRDefault="00F42E1F" w:rsidP="00EA4B91">
            <w:pPr>
              <w:jc w:val="center"/>
              <w:rPr>
                <w:rFonts w:ascii="宋体"/>
                <w:szCs w:val="21"/>
              </w:rPr>
            </w:pPr>
            <w:r>
              <w:rPr>
                <w:rFonts w:hAnsi="宋体" w:hint="eastAsia"/>
                <w:szCs w:val="21"/>
              </w:rPr>
              <w:t>检测模式</w:t>
            </w:r>
          </w:p>
          <w:p w:rsidR="00D44F5F" w:rsidRPr="00CB17F2" w:rsidRDefault="00D44F5F" w:rsidP="00A21DBE">
            <w:pPr>
              <w:jc w:val="center"/>
              <w:rPr>
                <w:rFonts w:ascii="宋体"/>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D44F5F" w:rsidRPr="00CB17F2" w:rsidRDefault="00F42E1F" w:rsidP="00EA4B91">
            <w:pPr>
              <w:jc w:val="center"/>
              <w:rPr>
                <w:rFonts w:ascii="宋体"/>
                <w:szCs w:val="21"/>
              </w:rPr>
            </w:pPr>
            <w:r>
              <w:rPr>
                <w:rFonts w:hint="eastAsia"/>
                <w:color w:val="000000"/>
                <w:szCs w:val="21"/>
              </w:rPr>
              <w:t>用户</w:t>
            </w:r>
            <w:r w:rsidRPr="00975B8F">
              <w:rPr>
                <w:rFonts w:hint="eastAsia"/>
                <w:color w:val="000000"/>
                <w:szCs w:val="21"/>
              </w:rPr>
              <w:t>模式</w:t>
            </w:r>
          </w:p>
          <w:p w:rsidR="00D44F5F" w:rsidRPr="00CB17F2" w:rsidRDefault="00D44F5F" w:rsidP="00E53ECE">
            <w:pPr>
              <w:jc w:val="center"/>
              <w:rPr>
                <w:rFonts w:ascii="宋体"/>
                <w:szCs w:val="21"/>
              </w:rPr>
            </w:pPr>
          </w:p>
        </w:tc>
      </w:tr>
      <w:tr w:rsidR="00D44F5F" w:rsidRPr="00CB17F2" w:rsidTr="003860B9">
        <w:trPr>
          <w:cantSplit/>
          <w:trHeight w:val="511"/>
        </w:trPr>
        <w:tc>
          <w:tcPr>
            <w:tcW w:w="4536" w:type="dxa"/>
            <w:vAlign w:val="center"/>
          </w:tcPr>
          <w:p w:rsidR="00D44F5F" w:rsidRPr="00CB17F2" w:rsidRDefault="00D44F5F" w:rsidP="00EA4B91">
            <w:pPr>
              <w:jc w:val="center"/>
              <w:rPr>
                <w:rFonts w:ascii="宋体"/>
                <w:szCs w:val="21"/>
              </w:rPr>
            </w:pPr>
            <w:r w:rsidRPr="00CB17F2">
              <w:rPr>
                <w:rFonts w:ascii="宋体" w:hint="eastAsia"/>
                <w:szCs w:val="21"/>
              </w:rPr>
              <w:t>0.1</w:t>
            </w:r>
            <w:r w:rsidR="00106A43" w:rsidRPr="00CB17F2">
              <w:rPr>
                <w:rFonts w:ascii="宋体"/>
                <w:szCs w:val="21"/>
              </w:rPr>
              <w:t xml:space="preserve"> L</w:t>
            </w:r>
          </w:p>
        </w:tc>
        <w:tc>
          <w:tcPr>
            <w:tcW w:w="4536" w:type="dxa"/>
            <w:tcBorders>
              <w:top w:val="single" w:sz="4" w:space="0" w:color="auto"/>
              <w:left w:val="single" w:sz="4" w:space="0" w:color="auto"/>
              <w:right w:val="single" w:sz="4" w:space="0" w:color="auto"/>
            </w:tcBorders>
            <w:vAlign w:val="center"/>
          </w:tcPr>
          <w:p w:rsidR="00D44F5F" w:rsidRPr="00CB17F2" w:rsidRDefault="00D44F5F" w:rsidP="00EA4B91">
            <w:pPr>
              <w:jc w:val="center"/>
              <w:rPr>
                <w:rFonts w:ascii="宋体"/>
                <w:szCs w:val="21"/>
              </w:rPr>
            </w:pPr>
            <w:r w:rsidRPr="00CB17F2">
              <w:rPr>
                <w:rFonts w:ascii="宋体" w:hint="eastAsia"/>
                <w:szCs w:val="21"/>
              </w:rPr>
              <w:t>0.1</w:t>
            </w:r>
            <w:r w:rsidR="00106A43" w:rsidRPr="00CB17F2">
              <w:rPr>
                <w:rFonts w:ascii="宋体" w:hint="eastAsia"/>
                <w:szCs w:val="21"/>
              </w:rPr>
              <w:t xml:space="preserve"> m</w:t>
            </w:r>
            <w:r w:rsidR="00106A43" w:rsidRPr="00CB17F2">
              <w:rPr>
                <w:rFonts w:ascii="宋体" w:hint="eastAsia"/>
                <w:szCs w:val="21"/>
                <w:vertAlign w:val="superscript"/>
              </w:rPr>
              <w:t>3</w:t>
            </w:r>
          </w:p>
        </w:tc>
      </w:tr>
    </w:tbl>
    <w:p w:rsidR="0070334C" w:rsidRPr="007576B8" w:rsidRDefault="0070334C" w:rsidP="0070334C">
      <w:pPr>
        <w:tabs>
          <w:tab w:val="left" w:pos="426"/>
        </w:tabs>
        <w:spacing w:line="300" w:lineRule="auto"/>
        <w:ind w:firstLineChars="200" w:firstLine="480"/>
        <w:rPr>
          <w:rFonts w:hAnsi="宋体"/>
          <w:sz w:val="24"/>
        </w:rPr>
      </w:pPr>
      <w:r w:rsidRPr="007576B8">
        <w:rPr>
          <w:rFonts w:hAnsi="宋体" w:hint="eastAsia"/>
          <w:sz w:val="24"/>
        </w:rPr>
        <w:t xml:space="preserve">b) </w:t>
      </w:r>
      <w:r w:rsidRPr="007576B8">
        <w:rPr>
          <w:rFonts w:hAnsi="宋体" w:hint="eastAsia"/>
          <w:sz w:val="24"/>
        </w:rPr>
        <w:t>检测信号的分辨力</w:t>
      </w:r>
    </w:p>
    <w:p w:rsidR="0070334C" w:rsidRPr="007576B8" w:rsidRDefault="00D146F5" w:rsidP="00D146F5">
      <w:pPr>
        <w:tabs>
          <w:tab w:val="left" w:pos="426"/>
        </w:tabs>
        <w:spacing w:line="300" w:lineRule="auto"/>
        <w:ind w:firstLineChars="200" w:firstLine="480"/>
        <w:rPr>
          <w:sz w:val="24"/>
        </w:rPr>
      </w:pPr>
      <w:r w:rsidRPr="007576B8">
        <w:rPr>
          <w:rFonts w:hAnsi="宋体" w:hint="eastAsia"/>
          <w:sz w:val="24"/>
        </w:rPr>
        <w:t>燃气表应有满足检测需要的信号输出</w:t>
      </w:r>
      <w:r w:rsidR="006558D3">
        <w:rPr>
          <w:rFonts w:hAnsi="宋体" w:hint="eastAsia"/>
          <w:sz w:val="24"/>
        </w:rPr>
        <w:t>，</w:t>
      </w:r>
      <w:r w:rsidRPr="007576B8">
        <w:rPr>
          <w:rFonts w:hAnsi="宋体" w:hint="eastAsia"/>
          <w:sz w:val="24"/>
        </w:rPr>
        <w:t>其光电信号或脉冲信号</w:t>
      </w:r>
      <w:r w:rsidRPr="007576B8">
        <w:rPr>
          <w:rFonts w:ascii="宋体" w:hAnsi="宋体" w:hint="eastAsia"/>
          <w:bCs/>
          <w:sz w:val="24"/>
        </w:rPr>
        <w:t>分辨力</w:t>
      </w:r>
      <w:r w:rsidRPr="007576B8">
        <w:rPr>
          <w:rFonts w:hint="eastAsia"/>
          <w:sz w:val="24"/>
        </w:rPr>
        <w:t>应符合</w:t>
      </w:r>
      <w:bookmarkStart w:id="166" w:name="_GoBack"/>
      <w:r w:rsidRPr="0039080B">
        <w:rPr>
          <w:rFonts w:hint="eastAsia"/>
          <w:color w:val="FF0000"/>
          <w:sz w:val="24"/>
        </w:rPr>
        <w:t>表</w:t>
      </w:r>
      <w:r w:rsidR="0039080B" w:rsidRPr="0039080B">
        <w:rPr>
          <w:rFonts w:hint="eastAsia"/>
          <w:color w:val="FF0000"/>
          <w:sz w:val="24"/>
        </w:rPr>
        <w:t>4</w:t>
      </w:r>
      <w:bookmarkEnd w:id="166"/>
      <w:r w:rsidRPr="007576B8">
        <w:rPr>
          <w:rFonts w:hint="eastAsia"/>
          <w:sz w:val="24"/>
        </w:rPr>
        <w:t>的规定。</w:t>
      </w:r>
    </w:p>
    <w:p w:rsidR="00D146F5" w:rsidRPr="007576B8" w:rsidRDefault="00D146F5" w:rsidP="00D146F5">
      <w:pPr>
        <w:spacing w:line="312" w:lineRule="auto"/>
        <w:jc w:val="center"/>
        <w:rPr>
          <w:b/>
          <w:sz w:val="24"/>
        </w:rPr>
      </w:pPr>
      <w:r w:rsidRPr="0039080B">
        <w:rPr>
          <w:rFonts w:hAnsi="宋体"/>
          <w:color w:val="FF0000"/>
          <w:sz w:val="24"/>
        </w:rPr>
        <w:t>表</w:t>
      </w:r>
      <w:r w:rsidR="0039080B" w:rsidRPr="0039080B">
        <w:rPr>
          <w:rFonts w:hint="eastAsia"/>
          <w:color w:val="FF0000"/>
          <w:sz w:val="24"/>
        </w:rPr>
        <w:t>4</w:t>
      </w:r>
      <w:r w:rsidRPr="007576B8">
        <w:rPr>
          <w:rFonts w:hint="eastAsia"/>
          <w:sz w:val="24"/>
        </w:rPr>
        <w:t xml:space="preserve">  </w:t>
      </w:r>
      <w:r w:rsidRPr="007576B8">
        <w:rPr>
          <w:rFonts w:hAnsi="宋体" w:hint="eastAsia"/>
          <w:sz w:val="24"/>
        </w:rPr>
        <w:t>检测信号的分辨力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D1190B" w:rsidRPr="007576B8" w:rsidTr="00D1190B">
        <w:trPr>
          <w:trHeight w:val="529"/>
        </w:trPr>
        <w:tc>
          <w:tcPr>
            <w:tcW w:w="4536" w:type="dxa"/>
            <w:vAlign w:val="center"/>
          </w:tcPr>
          <w:p w:rsidR="00D146F5" w:rsidRPr="007576B8" w:rsidRDefault="00D146F5" w:rsidP="00F42E1F">
            <w:pPr>
              <w:jc w:val="center"/>
              <w:rPr>
                <w:szCs w:val="21"/>
              </w:rPr>
            </w:pPr>
            <w:r w:rsidRPr="007576B8">
              <w:rPr>
                <w:szCs w:val="21"/>
              </w:rPr>
              <w:t>流量</w:t>
            </w:r>
            <w:r w:rsidRPr="007576B8">
              <w:rPr>
                <w:rFonts w:hint="eastAsia"/>
                <w:i/>
                <w:szCs w:val="21"/>
              </w:rPr>
              <w:t>q</w:t>
            </w:r>
          </w:p>
        </w:tc>
        <w:tc>
          <w:tcPr>
            <w:tcW w:w="4536" w:type="dxa"/>
            <w:vAlign w:val="center"/>
          </w:tcPr>
          <w:p w:rsidR="00D146F5" w:rsidRPr="007576B8" w:rsidRDefault="00D146F5" w:rsidP="00F42E1F">
            <w:pPr>
              <w:jc w:val="center"/>
              <w:rPr>
                <w:szCs w:val="21"/>
              </w:rPr>
            </w:pPr>
            <w:r w:rsidRPr="007576B8">
              <w:rPr>
                <w:rFonts w:hAnsi="宋体" w:hint="eastAsia"/>
                <w:szCs w:val="21"/>
              </w:rPr>
              <w:t>检测信号</w:t>
            </w:r>
          </w:p>
        </w:tc>
      </w:tr>
      <w:tr w:rsidR="00D1190B" w:rsidRPr="007576B8" w:rsidTr="00D1190B">
        <w:trPr>
          <w:trHeight w:val="567"/>
        </w:trPr>
        <w:tc>
          <w:tcPr>
            <w:tcW w:w="4536" w:type="dxa"/>
            <w:vAlign w:val="center"/>
          </w:tcPr>
          <w:p w:rsidR="00D146F5" w:rsidRPr="00935FFF" w:rsidRDefault="00D146F5" w:rsidP="00F42E1F">
            <w:pPr>
              <w:jc w:val="center"/>
              <w:rPr>
                <w:szCs w:val="21"/>
              </w:rPr>
            </w:pPr>
            <w:proofErr w:type="spellStart"/>
            <w:r w:rsidRPr="00935FFF">
              <w:rPr>
                <w:i/>
                <w:szCs w:val="21"/>
              </w:rPr>
              <w:t>q</w:t>
            </w:r>
            <w:r w:rsidRPr="00935FFF">
              <w:rPr>
                <w:szCs w:val="21"/>
                <w:vertAlign w:val="subscript"/>
              </w:rPr>
              <w:t>t</w:t>
            </w:r>
            <w:r w:rsidRPr="00935FFF">
              <w:rPr>
                <w:rFonts w:ascii="宋体" w:hAnsi="宋体"/>
                <w:szCs w:val="21"/>
              </w:rPr>
              <w:t>≤</w:t>
            </w:r>
            <w:r w:rsidRPr="00935FFF">
              <w:rPr>
                <w:i/>
                <w:szCs w:val="21"/>
              </w:rPr>
              <w:t>q</w:t>
            </w:r>
            <w:r w:rsidRPr="00935FFF">
              <w:rPr>
                <w:rFonts w:ascii="宋体" w:hAnsi="宋体"/>
                <w:szCs w:val="21"/>
              </w:rPr>
              <w:t>≤</w:t>
            </w:r>
            <w:r w:rsidRPr="00935FFF">
              <w:rPr>
                <w:i/>
                <w:szCs w:val="21"/>
              </w:rPr>
              <w:t>q</w:t>
            </w:r>
            <w:r w:rsidRPr="00935FFF">
              <w:rPr>
                <w:szCs w:val="21"/>
                <w:vertAlign w:val="subscript"/>
              </w:rPr>
              <w:t>max</w:t>
            </w:r>
            <w:proofErr w:type="spellEnd"/>
          </w:p>
        </w:tc>
        <w:tc>
          <w:tcPr>
            <w:tcW w:w="4536" w:type="dxa"/>
            <w:vAlign w:val="center"/>
          </w:tcPr>
          <w:p w:rsidR="00D146F5" w:rsidRPr="00935FFF" w:rsidRDefault="00D146F5" w:rsidP="00F42E1F">
            <w:pPr>
              <w:jc w:val="center"/>
              <w:rPr>
                <w:szCs w:val="21"/>
              </w:rPr>
            </w:pPr>
            <w:r w:rsidRPr="00935FFF">
              <w:rPr>
                <w:rFonts w:hint="eastAsia"/>
                <w:szCs w:val="21"/>
              </w:rPr>
              <w:t>5 L/</w:t>
            </w:r>
            <w:proofErr w:type="spellStart"/>
            <w:r w:rsidRPr="00935FFF">
              <w:rPr>
                <w:rFonts w:hint="eastAsia"/>
                <w:szCs w:val="21"/>
              </w:rPr>
              <w:t>pul</w:t>
            </w:r>
            <w:proofErr w:type="spellEnd"/>
          </w:p>
        </w:tc>
      </w:tr>
      <w:tr w:rsidR="00D1190B" w:rsidRPr="007576B8" w:rsidTr="00D1190B">
        <w:trPr>
          <w:trHeight w:val="567"/>
        </w:trPr>
        <w:tc>
          <w:tcPr>
            <w:tcW w:w="4536" w:type="dxa"/>
            <w:vAlign w:val="center"/>
          </w:tcPr>
          <w:p w:rsidR="00D146F5" w:rsidRPr="00935FFF" w:rsidRDefault="00D146F5" w:rsidP="00935FFF">
            <w:pPr>
              <w:jc w:val="center"/>
              <w:rPr>
                <w:szCs w:val="21"/>
              </w:rPr>
            </w:pPr>
            <w:proofErr w:type="spellStart"/>
            <w:r w:rsidRPr="00935FFF">
              <w:rPr>
                <w:i/>
                <w:szCs w:val="21"/>
              </w:rPr>
              <w:lastRenderedPageBreak/>
              <w:t>q</w:t>
            </w:r>
            <w:r w:rsidRPr="00935FFF">
              <w:rPr>
                <w:szCs w:val="21"/>
                <w:vertAlign w:val="subscript"/>
              </w:rPr>
              <w:t>min</w:t>
            </w:r>
            <w:r w:rsidRPr="00935FFF">
              <w:rPr>
                <w:rFonts w:ascii="宋体" w:hAnsi="宋体"/>
                <w:szCs w:val="21"/>
              </w:rPr>
              <w:t>≤</w:t>
            </w:r>
            <w:r w:rsidRPr="00935FFF">
              <w:rPr>
                <w:i/>
                <w:szCs w:val="21"/>
              </w:rPr>
              <w:t>q</w:t>
            </w:r>
            <w:proofErr w:type="spellEnd"/>
            <w:r w:rsidRPr="00935FFF">
              <w:rPr>
                <w:szCs w:val="21"/>
              </w:rPr>
              <w:t>＜</w:t>
            </w:r>
            <w:proofErr w:type="spellStart"/>
            <w:r w:rsidRPr="00935FFF">
              <w:rPr>
                <w:i/>
                <w:szCs w:val="21"/>
              </w:rPr>
              <w:t>q</w:t>
            </w:r>
            <w:r w:rsidRPr="00935FFF">
              <w:rPr>
                <w:szCs w:val="21"/>
                <w:vertAlign w:val="subscript"/>
              </w:rPr>
              <w:t>t</w:t>
            </w:r>
            <w:proofErr w:type="spellEnd"/>
          </w:p>
        </w:tc>
        <w:tc>
          <w:tcPr>
            <w:tcW w:w="4536" w:type="dxa"/>
            <w:vAlign w:val="center"/>
          </w:tcPr>
          <w:p w:rsidR="00D146F5" w:rsidRPr="00935FFF" w:rsidRDefault="00D1190B" w:rsidP="00F42E1F">
            <w:pPr>
              <w:jc w:val="center"/>
              <w:rPr>
                <w:szCs w:val="21"/>
              </w:rPr>
            </w:pPr>
            <w:r w:rsidRPr="00935FFF">
              <w:rPr>
                <w:rFonts w:hint="eastAsia"/>
                <w:szCs w:val="21"/>
              </w:rPr>
              <w:t>1 L/</w:t>
            </w:r>
            <w:proofErr w:type="spellStart"/>
            <w:r w:rsidRPr="00935FFF">
              <w:rPr>
                <w:rFonts w:hint="eastAsia"/>
                <w:szCs w:val="21"/>
              </w:rPr>
              <w:t>pul</w:t>
            </w:r>
            <w:proofErr w:type="spellEnd"/>
          </w:p>
        </w:tc>
      </w:tr>
    </w:tbl>
    <w:p w:rsidR="00C36A3A" w:rsidRPr="006B0C72" w:rsidRDefault="00C36A3A">
      <w:pPr>
        <w:tabs>
          <w:tab w:val="left" w:pos="567"/>
        </w:tabs>
        <w:spacing w:line="312" w:lineRule="auto"/>
        <w:ind w:firstLineChars="150" w:firstLine="315"/>
        <w:rPr>
          <w:rFonts w:hAnsi="宋体"/>
          <w:color w:val="000000"/>
          <w:szCs w:val="21"/>
        </w:rPr>
      </w:pPr>
    </w:p>
    <w:p w:rsidR="00EF54DB" w:rsidRPr="00994C39" w:rsidRDefault="00EF54DB" w:rsidP="00EF54DB">
      <w:pPr>
        <w:spacing w:line="300" w:lineRule="auto"/>
        <w:rPr>
          <w:rFonts w:ascii="宋体" w:hAnsi="宋体"/>
          <w:sz w:val="24"/>
        </w:rPr>
      </w:pPr>
      <w:r w:rsidRPr="00994C39">
        <w:rPr>
          <w:sz w:val="24"/>
        </w:rPr>
        <w:t>6.</w:t>
      </w:r>
      <w:r w:rsidR="00494A5F">
        <w:rPr>
          <w:rFonts w:hint="eastAsia"/>
          <w:sz w:val="24"/>
        </w:rPr>
        <w:t>5</w:t>
      </w:r>
      <w:r w:rsidRPr="00994C39">
        <w:rPr>
          <w:rFonts w:hint="eastAsia"/>
          <w:sz w:val="24"/>
        </w:rPr>
        <w:t>.</w:t>
      </w:r>
      <w:r w:rsidR="00494A5F">
        <w:rPr>
          <w:rFonts w:hint="eastAsia"/>
          <w:sz w:val="24"/>
        </w:rPr>
        <w:t>3</w:t>
      </w:r>
      <w:proofErr w:type="gramStart"/>
      <w:r w:rsidRPr="00994C39">
        <w:rPr>
          <w:rFonts w:ascii="宋体" w:hAnsi="宋体" w:hint="eastAsia"/>
          <w:sz w:val="24"/>
        </w:rPr>
        <w:t>零</w:t>
      </w:r>
      <w:proofErr w:type="gramEnd"/>
      <w:r w:rsidRPr="00994C39">
        <w:rPr>
          <w:rFonts w:ascii="宋体" w:hAnsi="宋体" w:hint="eastAsia"/>
          <w:sz w:val="24"/>
        </w:rPr>
        <w:t>流量</w:t>
      </w:r>
    </w:p>
    <w:p w:rsidR="00EF54DB" w:rsidRPr="00994C39" w:rsidRDefault="00EF54DB" w:rsidP="00EF54DB">
      <w:pPr>
        <w:spacing w:line="300" w:lineRule="auto"/>
        <w:ind w:firstLineChars="200" w:firstLine="480"/>
        <w:rPr>
          <w:rFonts w:ascii="宋体" w:hAnsi="宋体"/>
          <w:sz w:val="24"/>
        </w:rPr>
      </w:pPr>
      <w:r w:rsidRPr="00994C39">
        <w:rPr>
          <w:rFonts w:ascii="宋体" w:hAnsi="宋体" w:hint="eastAsia"/>
          <w:sz w:val="24"/>
        </w:rPr>
        <w:t>在介质静止状态下</w:t>
      </w:r>
      <w:r w:rsidR="006C72E8">
        <w:rPr>
          <w:rFonts w:ascii="宋体" w:hAnsi="宋体" w:hint="eastAsia"/>
          <w:sz w:val="24"/>
        </w:rPr>
        <w:t>，</w:t>
      </w:r>
      <w:r w:rsidRPr="00994C39">
        <w:rPr>
          <w:rFonts w:ascii="宋体" w:hAnsi="宋体" w:hint="eastAsia"/>
          <w:sz w:val="24"/>
        </w:rPr>
        <w:t>燃气表显示及内部存储的累积流量</w:t>
      </w:r>
      <w:r w:rsidR="0032270A" w:rsidRPr="00994C39">
        <w:rPr>
          <w:rFonts w:hAnsi="宋体" w:hint="eastAsia"/>
          <w:sz w:val="24"/>
        </w:rPr>
        <w:t>指示值</w:t>
      </w:r>
      <w:r w:rsidR="006C72E8" w:rsidRPr="00994C39">
        <w:rPr>
          <w:rFonts w:ascii="宋体" w:hAnsi="宋体" w:hint="eastAsia"/>
          <w:sz w:val="24"/>
        </w:rPr>
        <w:t>不</w:t>
      </w:r>
      <w:r w:rsidRPr="00994C39">
        <w:rPr>
          <w:rFonts w:ascii="宋体" w:hAnsi="宋体" w:hint="eastAsia"/>
          <w:sz w:val="24"/>
        </w:rPr>
        <w:t>应发生变化。</w:t>
      </w:r>
    </w:p>
    <w:p w:rsidR="00EF54DB" w:rsidRPr="00316809" w:rsidRDefault="00EF54DB" w:rsidP="00EF54DB">
      <w:pPr>
        <w:spacing w:line="300" w:lineRule="auto"/>
        <w:rPr>
          <w:rFonts w:ascii="宋体" w:hAnsi="宋体"/>
          <w:sz w:val="24"/>
        </w:rPr>
      </w:pPr>
      <w:r w:rsidRPr="00EF54DB">
        <w:rPr>
          <w:sz w:val="24"/>
        </w:rPr>
        <w:t>6.</w:t>
      </w:r>
      <w:r w:rsidR="00494A5F">
        <w:rPr>
          <w:rFonts w:hint="eastAsia"/>
          <w:sz w:val="24"/>
        </w:rPr>
        <w:t>5</w:t>
      </w:r>
      <w:r>
        <w:rPr>
          <w:rFonts w:hint="eastAsia"/>
          <w:sz w:val="24"/>
        </w:rPr>
        <w:t>.</w:t>
      </w:r>
      <w:r w:rsidR="00494A5F">
        <w:rPr>
          <w:rFonts w:hint="eastAsia"/>
          <w:sz w:val="24"/>
        </w:rPr>
        <w:t>4</w:t>
      </w:r>
      <w:r w:rsidRPr="00316809">
        <w:rPr>
          <w:rFonts w:ascii="宋体" w:hAnsi="宋体" w:hint="eastAsia"/>
          <w:sz w:val="24"/>
        </w:rPr>
        <w:t>防逆功能</w:t>
      </w:r>
    </w:p>
    <w:p w:rsidR="00EF54DB" w:rsidRPr="00994C39" w:rsidRDefault="00EF54DB" w:rsidP="00EB7C8A">
      <w:pPr>
        <w:tabs>
          <w:tab w:val="left" w:pos="567"/>
        </w:tabs>
        <w:spacing w:line="312" w:lineRule="auto"/>
        <w:ind w:firstLineChars="200" w:firstLine="480"/>
        <w:rPr>
          <w:rFonts w:hAnsi="宋体"/>
          <w:szCs w:val="21"/>
        </w:rPr>
      </w:pPr>
      <w:r w:rsidRPr="007E6DFD">
        <w:rPr>
          <w:rFonts w:hAnsi="宋体" w:hint="eastAsia"/>
          <w:sz w:val="24"/>
        </w:rPr>
        <w:t>当</w:t>
      </w:r>
      <w:r w:rsidRPr="00316809">
        <w:rPr>
          <w:rFonts w:hAnsi="宋体" w:hint="eastAsia"/>
          <w:sz w:val="24"/>
        </w:rPr>
        <w:t>气体流入方向与规定流向</w:t>
      </w:r>
      <w:r w:rsidRPr="00994C39">
        <w:rPr>
          <w:rFonts w:hAnsi="宋体" w:hint="eastAsia"/>
          <w:sz w:val="24"/>
        </w:rPr>
        <w:t>相反时，</w:t>
      </w:r>
      <w:r w:rsidRPr="00994C39">
        <w:rPr>
          <w:rFonts w:ascii="宋体" w:hAnsi="宋体" w:hint="eastAsia"/>
          <w:sz w:val="24"/>
        </w:rPr>
        <w:t>累积流量</w:t>
      </w:r>
      <w:r w:rsidR="0032270A" w:rsidRPr="00994C39">
        <w:rPr>
          <w:rFonts w:hAnsi="宋体" w:hint="eastAsia"/>
          <w:sz w:val="24"/>
        </w:rPr>
        <w:t>指示值</w:t>
      </w:r>
      <w:r w:rsidRPr="00994C39">
        <w:rPr>
          <w:rFonts w:ascii="宋体" w:hAnsi="宋体" w:hint="eastAsia"/>
          <w:sz w:val="24"/>
        </w:rPr>
        <w:t>不</w:t>
      </w:r>
      <w:r w:rsidR="00845AD6" w:rsidRPr="00E81C9E">
        <w:rPr>
          <w:rFonts w:ascii="宋体" w:hAnsi="宋体" w:hint="eastAsia"/>
          <w:sz w:val="24"/>
        </w:rPr>
        <w:t>应</w:t>
      </w:r>
      <w:r w:rsidRPr="00994C39">
        <w:rPr>
          <w:rFonts w:ascii="宋体" w:hAnsi="宋体" w:hint="eastAsia"/>
          <w:sz w:val="24"/>
        </w:rPr>
        <w:t>发生变化，带</w:t>
      </w:r>
      <w:r w:rsidRPr="00994C39">
        <w:rPr>
          <w:rFonts w:hAnsi="宋体" w:hint="eastAsia"/>
          <w:sz w:val="24"/>
        </w:rPr>
        <w:t>控制阀门的燃气表应能自动关闭控制阀门</w:t>
      </w:r>
      <w:r w:rsidR="00CB17F2" w:rsidRPr="00994C39">
        <w:rPr>
          <w:rFonts w:hAnsi="宋体" w:hint="eastAsia"/>
          <w:sz w:val="24"/>
        </w:rPr>
        <w:t>，并有</w:t>
      </w:r>
      <w:r w:rsidR="00EF2427" w:rsidRPr="00994C39">
        <w:rPr>
          <w:rFonts w:hAnsi="宋体" w:hint="eastAsia"/>
          <w:sz w:val="24"/>
        </w:rPr>
        <w:t>相应提示。</w:t>
      </w:r>
    </w:p>
    <w:p w:rsidR="005134FF" w:rsidRPr="00783B8F" w:rsidRDefault="00C36A3A" w:rsidP="00783B8F">
      <w:pPr>
        <w:pStyle w:val="af0"/>
        <w:jc w:val="left"/>
        <w:rPr>
          <w:rFonts w:ascii="宋体" w:hAnsi="宋体" w:cs="Arial"/>
          <w:b w:val="0"/>
          <w:sz w:val="24"/>
          <w:szCs w:val="24"/>
          <w:lang w:val="en-US" w:eastAsia="zh-CN"/>
        </w:rPr>
      </w:pPr>
      <w:bookmarkStart w:id="167" w:name="_Toc524983916"/>
      <w:bookmarkStart w:id="168" w:name="_Toc295726474"/>
      <w:bookmarkStart w:id="169" w:name="_Toc301019272"/>
      <w:bookmarkStart w:id="170" w:name="_Toc301019310"/>
      <w:bookmarkStart w:id="171" w:name="_Toc301019378"/>
      <w:bookmarkStart w:id="172" w:name="_Toc327459474"/>
      <w:bookmarkStart w:id="173" w:name="_Toc295726482"/>
      <w:bookmarkStart w:id="174" w:name="_Toc301019280"/>
      <w:bookmarkStart w:id="175" w:name="_Toc301019318"/>
      <w:bookmarkStart w:id="176" w:name="_Toc301019386"/>
      <w:r w:rsidRPr="00783B8F">
        <w:rPr>
          <w:rFonts w:ascii="宋体" w:hAnsi="宋体" w:cs="Arial" w:hint="eastAsia"/>
          <w:b w:val="0"/>
          <w:sz w:val="24"/>
          <w:szCs w:val="24"/>
          <w:lang w:val="en-US" w:eastAsia="zh-CN"/>
        </w:rPr>
        <w:t>6.</w:t>
      </w:r>
      <w:r w:rsidR="00494A5F">
        <w:rPr>
          <w:rFonts w:ascii="宋体" w:hAnsi="宋体" w:cs="Arial" w:hint="eastAsia"/>
          <w:b w:val="0"/>
          <w:sz w:val="24"/>
          <w:szCs w:val="24"/>
          <w:lang w:val="en-US" w:eastAsia="zh-CN"/>
        </w:rPr>
        <w:t>6</w:t>
      </w:r>
      <w:r w:rsidR="005134FF" w:rsidRPr="00783B8F">
        <w:rPr>
          <w:rFonts w:ascii="宋体" w:hAnsi="宋体" w:cs="Arial" w:hint="eastAsia"/>
          <w:b w:val="0"/>
          <w:sz w:val="24"/>
          <w:szCs w:val="24"/>
          <w:lang w:val="en-US" w:eastAsia="zh-CN"/>
        </w:rPr>
        <w:t>工作电源欠压</w:t>
      </w:r>
      <w:bookmarkEnd w:id="167"/>
    </w:p>
    <w:p w:rsidR="005134FF" w:rsidRPr="00E81C9E" w:rsidRDefault="00E81C9E" w:rsidP="005134FF">
      <w:pPr>
        <w:tabs>
          <w:tab w:val="left" w:pos="851"/>
        </w:tabs>
        <w:spacing w:line="312" w:lineRule="auto"/>
        <w:ind w:firstLineChars="177" w:firstLine="425"/>
        <w:rPr>
          <w:rFonts w:hAnsi="宋体"/>
          <w:sz w:val="24"/>
        </w:rPr>
      </w:pPr>
      <w:r w:rsidRPr="00E81C9E">
        <w:rPr>
          <w:rFonts w:hAnsi="宋体" w:hint="eastAsia"/>
          <w:sz w:val="24"/>
        </w:rPr>
        <w:t>燃气表</w:t>
      </w:r>
      <w:r w:rsidR="00343DC3" w:rsidRPr="00E81C9E">
        <w:rPr>
          <w:rFonts w:hAnsi="宋体" w:hint="eastAsia"/>
          <w:sz w:val="24"/>
        </w:rPr>
        <w:t>的供电</w:t>
      </w:r>
      <w:r w:rsidR="00343DC3">
        <w:rPr>
          <w:rFonts w:hAnsi="宋体" w:hint="eastAsia"/>
          <w:sz w:val="24"/>
        </w:rPr>
        <w:t>电源</w:t>
      </w:r>
      <w:r w:rsidR="005134FF" w:rsidRPr="00E81C9E">
        <w:rPr>
          <w:rFonts w:hAnsi="宋体" w:hint="eastAsia"/>
          <w:sz w:val="24"/>
        </w:rPr>
        <w:t>当工作电源欠压时，应有明确的文字符号、声光报警、关闭控制阀等一种或几种方式提示。</w:t>
      </w:r>
    </w:p>
    <w:p w:rsidR="00C36A3A" w:rsidRPr="00783B8F" w:rsidRDefault="005134FF" w:rsidP="00783B8F">
      <w:pPr>
        <w:pStyle w:val="af0"/>
        <w:jc w:val="left"/>
        <w:rPr>
          <w:rFonts w:ascii="宋体" w:hAnsi="宋体" w:cs="Arial"/>
          <w:b w:val="0"/>
          <w:sz w:val="24"/>
          <w:szCs w:val="24"/>
          <w:lang w:val="en-US" w:eastAsia="zh-CN"/>
        </w:rPr>
      </w:pPr>
      <w:bookmarkStart w:id="177" w:name="_Toc524983917"/>
      <w:r w:rsidRPr="00783B8F">
        <w:rPr>
          <w:rFonts w:ascii="宋体" w:hAnsi="宋体" w:cs="Arial" w:hint="eastAsia"/>
          <w:b w:val="0"/>
          <w:sz w:val="24"/>
          <w:szCs w:val="24"/>
          <w:lang w:val="en-US" w:eastAsia="zh-CN"/>
        </w:rPr>
        <w:t>6.</w:t>
      </w:r>
      <w:r w:rsidR="00494A5F">
        <w:rPr>
          <w:rFonts w:ascii="宋体" w:hAnsi="宋体" w:cs="Arial" w:hint="eastAsia"/>
          <w:b w:val="0"/>
          <w:sz w:val="24"/>
          <w:szCs w:val="24"/>
          <w:lang w:val="en-US" w:eastAsia="zh-CN"/>
        </w:rPr>
        <w:t>7</w:t>
      </w:r>
      <w:r w:rsidR="00C36A3A" w:rsidRPr="00783B8F">
        <w:rPr>
          <w:rFonts w:ascii="宋体" w:hAnsi="宋体" w:cs="Arial"/>
          <w:b w:val="0"/>
          <w:sz w:val="24"/>
          <w:szCs w:val="24"/>
          <w:lang w:val="en-US" w:eastAsia="zh-CN"/>
        </w:rPr>
        <w:t>密封性</w:t>
      </w:r>
      <w:bookmarkEnd w:id="168"/>
      <w:bookmarkEnd w:id="169"/>
      <w:bookmarkEnd w:id="170"/>
      <w:bookmarkEnd w:id="171"/>
      <w:bookmarkEnd w:id="172"/>
      <w:bookmarkEnd w:id="177"/>
    </w:p>
    <w:p w:rsidR="00C36A3A" w:rsidRDefault="007576B8" w:rsidP="007576B8">
      <w:pPr>
        <w:spacing w:line="312" w:lineRule="auto"/>
        <w:ind w:firstLineChars="236" w:firstLine="566"/>
        <w:rPr>
          <w:rFonts w:hAnsi="宋体"/>
          <w:sz w:val="24"/>
        </w:rPr>
      </w:pPr>
      <w:r w:rsidRPr="007576B8">
        <w:rPr>
          <w:rFonts w:hAnsi="宋体" w:hint="eastAsia"/>
          <w:sz w:val="24"/>
        </w:rPr>
        <w:t>燃气表在正常使用条件下</w:t>
      </w:r>
      <w:r w:rsidR="00343DC3" w:rsidRPr="007576B8">
        <w:rPr>
          <w:rFonts w:hAnsi="宋体" w:hint="eastAsia"/>
          <w:sz w:val="24"/>
        </w:rPr>
        <w:t>燃气</w:t>
      </w:r>
      <w:r w:rsidRPr="007576B8">
        <w:rPr>
          <w:rFonts w:hAnsi="宋体" w:hint="eastAsia"/>
          <w:sz w:val="24"/>
        </w:rPr>
        <w:t>不应泄漏</w:t>
      </w:r>
      <w:r w:rsidR="00C36A3A">
        <w:rPr>
          <w:rFonts w:hAnsi="宋体"/>
          <w:sz w:val="24"/>
        </w:rPr>
        <w:t>。</w:t>
      </w:r>
    </w:p>
    <w:p w:rsidR="00C36A3A" w:rsidRPr="00783B8F" w:rsidRDefault="005134FF" w:rsidP="00783B8F">
      <w:pPr>
        <w:pStyle w:val="af0"/>
        <w:jc w:val="left"/>
        <w:rPr>
          <w:rFonts w:ascii="宋体" w:hAnsi="宋体" w:cs="Arial"/>
          <w:b w:val="0"/>
          <w:sz w:val="24"/>
          <w:szCs w:val="24"/>
          <w:lang w:val="en-US" w:eastAsia="zh-CN"/>
        </w:rPr>
      </w:pPr>
      <w:bookmarkStart w:id="178" w:name="_Toc524983918"/>
      <w:r w:rsidRPr="00783B8F">
        <w:rPr>
          <w:rFonts w:ascii="宋体" w:hAnsi="宋体" w:cs="Arial" w:hint="eastAsia"/>
          <w:b w:val="0"/>
          <w:sz w:val="24"/>
          <w:szCs w:val="24"/>
          <w:lang w:val="en-US" w:eastAsia="zh-CN"/>
        </w:rPr>
        <w:t>6.</w:t>
      </w:r>
      <w:r w:rsidR="00494A5F">
        <w:rPr>
          <w:rFonts w:ascii="宋体" w:hAnsi="宋体" w:cs="Arial" w:hint="eastAsia"/>
          <w:b w:val="0"/>
          <w:sz w:val="24"/>
          <w:szCs w:val="24"/>
          <w:lang w:val="en-US" w:eastAsia="zh-CN"/>
        </w:rPr>
        <w:t>8</w:t>
      </w:r>
      <w:r w:rsidR="00C36A3A" w:rsidRPr="00783B8F">
        <w:rPr>
          <w:rFonts w:ascii="宋体" w:hAnsi="宋体" w:cs="Arial" w:hint="eastAsia"/>
          <w:b w:val="0"/>
          <w:sz w:val="24"/>
          <w:szCs w:val="24"/>
          <w:lang w:val="en-US" w:eastAsia="zh-CN"/>
        </w:rPr>
        <w:t>压力损失</w:t>
      </w:r>
      <w:bookmarkEnd w:id="178"/>
    </w:p>
    <w:p w:rsidR="00C36A3A" w:rsidRDefault="00D932C8">
      <w:pPr>
        <w:spacing w:line="312" w:lineRule="auto"/>
        <w:ind w:firstLine="480"/>
        <w:rPr>
          <w:rFonts w:hAnsi="宋体"/>
          <w:sz w:val="24"/>
        </w:rPr>
      </w:pPr>
      <w:r>
        <w:rPr>
          <w:rFonts w:hAnsi="宋体"/>
          <w:sz w:val="24"/>
        </w:rPr>
        <w:t>燃气</w:t>
      </w:r>
      <w:proofErr w:type="gramStart"/>
      <w:r>
        <w:rPr>
          <w:rFonts w:hAnsi="宋体"/>
          <w:sz w:val="24"/>
        </w:rPr>
        <w:t>表压力</w:t>
      </w:r>
      <w:proofErr w:type="gramEnd"/>
      <w:r>
        <w:rPr>
          <w:rFonts w:hAnsi="宋体"/>
          <w:sz w:val="24"/>
        </w:rPr>
        <w:t>损失最大允许值不</w:t>
      </w:r>
      <w:r w:rsidR="006C72E8">
        <w:rPr>
          <w:rFonts w:hAnsi="宋体" w:hint="eastAsia"/>
          <w:sz w:val="24"/>
        </w:rPr>
        <w:t>应</w:t>
      </w:r>
      <w:r>
        <w:rPr>
          <w:rFonts w:hAnsi="宋体"/>
          <w:sz w:val="24"/>
        </w:rPr>
        <w:t>超过表</w:t>
      </w:r>
      <w:r w:rsidR="003860B9">
        <w:rPr>
          <w:rFonts w:hint="eastAsia"/>
          <w:sz w:val="24"/>
        </w:rPr>
        <w:t>5</w:t>
      </w:r>
      <w:r>
        <w:rPr>
          <w:rFonts w:hAnsi="宋体"/>
          <w:sz w:val="24"/>
        </w:rPr>
        <w:t>的规定。</w:t>
      </w:r>
    </w:p>
    <w:p w:rsidR="00F867DD" w:rsidRDefault="00F867DD" w:rsidP="00F867DD">
      <w:pPr>
        <w:widowControl/>
        <w:jc w:val="center"/>
        <w:rPr>
          <w:rFonts w:hAnsi="宋体"/>
          <w:bCs/>
          <w:sz w:val="24"/>
        </w:rPr>
      </w:pPr>
      <w:r>
        <w:rPr>
          <w:rFonts w:hAnsi="宋体" w:hint="eastAsia"/>
          <w:bCs/>
          <w:sz w:val="24"/>
        </w:rPr>
        <w:t>表</w:t>
      </w:r>
      <w:r w:rsidR="003860B9">
        <w:rPr>
          <w:rFonts w:hAnsi="宋体" w:hint="eastAsia"/>
          <w:bCs/>
          <w:sz w:val="24"/>
        </w:rPr>
        <w:t>5</w:t>
      </w:r>
      <w:r>
        <w:rPr>
          <w:rFonts w:hAnsi="宋体" w:hint="eastAsia"/>
          <w:bCs/>
          <w:sz w:val="24"/>
        </w:rPr>
        <w:t xml:space="preserve"> </w:t>
      </w:r>
      <w:r>
        <w:rPr>
          <w:rFonts w:hAnsi="宋体"/>
          <w:bCs/>
          <w:sz w:val="24"/>
        </w:rPr>
        <w:t>压力损失最大允许值</w:t>
      </w:r>
    </w:p>
    <w:p w:rsidR="00D1190B" w:rsidRDefault="00D1190B" w:rsidP="004321ED">
      <w:pPr>
        <w:widowControl/>
        <w:ind w:rightChars="66" w:right="139"/>
        <w:jc w:val="right"/>
        <w:rPr>
          <w:sz w:val="24"/>
        </w:rPr>
      </w:pPr>
      <w:r w:rsidRPr="00536B1A">
        <w:rPr>
          <w:rFonts w:hAnsi="宋体"/>
        </w:rPr>
        <w:t>单位</w:t>
      </w:r>
      <w:r>
        <w:rPr>
          <w:rFonts w:hAnsi="宋体" w:hint="eastAsia"/>
        </w:rPr>
        <w:t>为</w:t>
      </w:r>
      <w:r w:rsidRPr="00D1190B">
        <w:rPr>
          <w:rFonts w:hAnsi="宋体" w:hint="eastAsia"/>
        </w:rPr>
        <w:t>帕斯卡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4661"/>
      </w:tblGrid>
      <w:tr w:rsidR="00EB7C8A" w:rsidRPr="004D3257" w:rsidTr="00D1190B">
        <w:trPr>
          <w:trHeight w:val="533"/>
          <w:jc w:val="center"/>
        </w:trPr>
        <w:tc>
          <w:tcPr>
            <w:tcW w:w="8951" w:type="dxa"/>
            <w:gridSpan w:val="2"/>
            <w:vAlign w:val="center"/>
          </w:tcPr>
          <w:p w:rsidR="00EB7C8A" w:rsidRPr="004D3257" w:rsidRDefault="00EB7C8A" w:rsidP="00D1190B">
            <w:pPr>
              <w:jc w:val="center"/>
              <w:rPr>
                <w:bCs/>
                <w:sz w:val="24"/>
              </w:rPr>
            </w:pPr>
            <w:r w:rsidRPr="004D3257">
              <w:rPr>
                <w:rFonts w:hAnsi="宋体"/>
                <w:sz w:val="24"/>
              </w:rPr>
              <w:t>压力损失最大允许值</w:t>
            </w:r>
          </w:p>
        </w:tc>
      </w:tr>
      <w:tr w:rsidR="00C06492" w:rsidRPr="004D3257" w:rsidTr="00D146F5">
        <w:trPr>
          <w:trHeight w:val="497"/>
          <w:jc w:val="center"/>
        </w:trPr>
        <w:tc>
          <w:tcPr>
            <w:tcW w:w="4290" w:type="dxa"/>
            <w:vAlign w:val="center"/>
          </w:tcPr>
          <w:p w:rsidR="00C06492" w:rsidRPr="004D3257" w:rsidRDefault="00C06492" w:rsidP="006A5108">
            <w:pPr>
              <w:pStyle w:val="a9"/>
              <w:autoSpaceDE/>
              <w:autoSpaceDN/>
              <w:ind w:firstLineChars="0" w:firstLine="0"/>
              <w:jc w:val="center"/>
              <w:rPr>
                <w:rFonts w:ascii="Times New Roman"/>
                <w:sz w:val="24"/>
                <w:szCs w:val="24"/>
              </w:rPr>
            </w:pPr>
            <w:r w:rsidRPr="004D3257">
              <w:rPr>
                <w:rFonts w:ascii="Times New Roman"/>
                <w:sz w:val="24"/>
                <w:szCs w:val="24"/>
              </w:rPr>
              <w:t>不带控制阀</w:t>
            </w:r>
          </w:p>
        </w:tc>
        <w:tc>
          <w:tcPr>
            <w:tcW w:w="4661" w:type="dxa"/>
            <w:vAlign w:val="center"/>
          </w:tcPr>
          <w:p w:rsidR="00C06492" w:rsidRPr="004D3257" w:rsidRDefault="00C06492" w:rsidP="006A5108">
            <w:pPr>
              <w:pStyle w:val="a9"/>
              <w:autoSpaceDE/>
              <w:autoSpaceDN/>
              <w:ind w:firstLineChars="0" w:firstLine="0"/>
              <w:jc w:val="center"/>
              <w:rPr>
                <w:rFonts w:ascii="Times New Roman"/>
                <w:sz w:val="24"/>
                <w:szCs w:val="24"/>
              </w:rPr>
            </w:pPr>
            <w:r w:rsidRPr="004D3257">
              <w:rPr>
                <w:rFonts w:ascii="Times New Roman"/>
                <w:sz w:val="24"/>
                <w:szCs w:val="24"/>
              </w:rPr>
              <w:t>带控制阀</w:t>
            </w:r>
          </w:p>
        </w:tc>
      </w:tr>
      <w:tr w:rsidR="00FD25A9" w:rsidRPr="004D3257" w:rsidTr="00D146F5">
        <w:trPr>
          <w:trHeight w:val="497"/>
          <w:jc w:val="center"/>
        </w:trPr>
        <w:tc>
          <w:tcPr>
            <w:tcW w:w="4290" w:type="dxa"/>
            <w:vAlign w:val="center"/>
          </w:tcPr>
          <w:p w:rsidR="00FD25A9" w:rsidRPr="004D3257" w:rsidRDefault="00FD25A9" w:rsidP="00EA4B91">
            <w:pPr>
              <w:jc w:val="center"/>
              <w:rPr>
                <w:sz w:val="24"/>
              </w:rPr>
            </w:pPr>
            <w:r w:rsidRPr="004D3257">
              <w:rPr>
                <w:sz w:val="24"/>
              </w:rPr>
              <w:t>200</w:t>
            </w:r>
          </w:p>
        </w:tc>
        <w:tc>
          <w:tcPr>
            <w:tcW w:w="4661" w:type="dxa"/>
            <w:vAlign w:val="center"/>
          </w:tcPr>
          <w:p w:rsidR="00FD25A9" w:rsidRPr="004D3257" w:rsidRDefault="00FD25A9" w:rsidP="00EA4B91">
            <w:pPr>
              <w:jc w:val="center"/>
              <w:rPr>
                <w:sz w:val="24"/>
              </w:rPr>
            </w:pPr>
            <w:r w:rsidRPr="004D3257">
              <w:rPr>
                <w:sz w:val="24"/>
              </w:rPr>
              <w:t>250</w:t>
            </w:r>
          </w:p>
        </w:tc>
      </w:tr>
    </w:tbl>
    <w:p w:rsidR="00F867DD" w:rsidRPr="00CB17F2" w:rsidRDefault="00F867DD" w:rsidP="00CB17F2">
      <w:pPr>
        <w:tabs>
          <w:tab w:val="left" w:pos="851"/>
        </w:tabs>
        <w:spacing w:line="312" w:lineRule="auto"/>
        <w:ind w:firstLineChars="177" w:firstLine="425"/>
        <w:rPr>
          <w:rFonts w:hAnsi="宋体"/>
          <w:sz w:val="24"/>
        </w:rPr>
      </w:pPr>
    </w:p>
    <w:p w:rsidR="00C36A3A" w:rsidRPr="00842DDE" w:rsidRDefault="00C36A3A" w:rsidP="00842DDE">
      <w:pPr>
        <w:pStyle w:val="af0"/>
        <w:jc w:val="left"/>
        <w:rPr>
          <w:rFonts w:ascii="黑体" w:eastAsia="黑体" w:hAnsi="黑体" w:cs="Arial"/>
          <w:b w:val="0"/>
          <w:sz w:val="24"/>
          <w:szCs w:val="24"/>
          <w:lang w:val="en-US" w:eastAsia="zh-CN"/>
        </w:rPr>
      </w:pPr>
      <w:bookmarkStart w:id="179" w:name="_安全性能"/>
      <w:bookmarkStart w:id="180" w:name="_Toc295726484"/>
      <w:bookmarkStart w:id="181" w:name="_Toc301019282"/>
      <w:bookmarkStart w:id="182" w:name="_Toc301019320"/>
      <w:bookmarkStart w:id="183" w:name="_Toc301019388"/>
      <w:bookmarkStart w:id="184" w:name="_Toc327459478"/>
      <w:bookmarkStart w:id="185" w:name="_Toc524983919"/>
      <w:bookmarkEnd w:id="173"/>
      <w:bookmarkEnd w:id="174"/>
      <w:bookmarkEnd w:id="175"/>
      <w:bookmarkEnd w:id="176"/>
      <w:bookmarkEnd w:id="179"/>
      <w:r w:rsidRPr="00842DDE">
        <w:rPr>
          <w:rFonts w:ascii="黑体" w:eastAsia="黑体" w:hAnsi="黑体" w:cs="Arial"/>
          <w:b w:val="0"/>
          <w:sz w:val="24"/>
          <w:szCs w:val="24"/>
          <w:lang w:val="en-US" w:eastAsia="zh-CN"/>
        </w:rPr>
        <w:t>7 计量器具控制</w:t>
      </w:r>
      <w:bookmarkEnd w:id="180"/>
      <w:bookmarkEnd w:id="181"/>
      <w:bookmarkEnd w:id="182"/>
      <w:bookmarkEnd w:id="183"/>
      <w:bookmarkEnd w:id="184"/>
      <w:bookmarkEnd w:id="185"/>
    </w:p>
    <w:p w:rsidR="00C36A3A" w:rsidRDefault="00C36A3A">
      <w:pPr>
        <w:tabs>
          <w:tab w:val="left" w:pos="851"/>
        </w:tabs>
        <w:spacing w:line="312" w:lineRule="auto"/>
        <w:ind w:firstLineChars="177" w:firstLine="425"/>
        <w:rPr>
          <w:sz w:val="24"/>
        </w:rPr>
      </w:pPr>
      <w:r>
        <w:rPr>
          <w:rFonts w:hAnsi="宋体"/>
          <w:sz w:val="24"/>
        </w:rPr>
        <w:t>计量器具控制包括燃气表的首次检定和使用中检</w:t>
      </w:r>
      <w:r>
        <w:rPr>
          <w:rFonts w:hAnsi="宋体" w:hint="eastAsia"/>
          <w:sz w:val="24"/>
        </w:rPr>
        <w:t>查</w:t>
      </w:r>
      <w:r>
        <w:rPr>
          <w:rFonts w:hAnsi="宋体"/>
          <w:sz w:val="24"/>
        </w:rPr>
        <w:t>。</w:t>
      </w:r>
    </w:p>
    <w:p w:rsidR="00C36A3A" w:rsidRPr="00783B8F" w:rsidRDefault="00783B8F" w:rsidP="00783B8F">
      <w:pPr>
        <w:pStyle w:val="af0"/>
        <w:jc w:val="left"/>
        <w:rPr>
          <w:rFonts w:ascii="宋体" w:hAnsi="宋体" w:cs="Arial"/>
          <w:b w:val="0"/>
          <w:sz w:val="24"/>
          <w:szCs w:val="24"/>
          <w:lang w:val="en-US" w:eastAsia="zh-CN"/>
        </w:rPr>
      </w:pPr>
      <w:bookmarkStart w:id="186" w:name="_Toc295726485"/>
      <w:bookmarkStart w:id="187" w:name="_Toc301019283"/>
      <w:bookmarkStart w:id="188" w:name="_Toc301019321"/>
      <w:bookmarkStart w:id="189" w:name="_Toc301019389"/>
      <w:bookmarkStart w:id="190" w:name="_Toc327459479"/>
      <w:bookmarkStart w:id="191" w:name="_Toc524983920"/>
      <w:r>
        <w:rPr>
          <w:rFonts w:ascii="宋体" w:hAnsi="宋体" w:cs="Arial" w:hint="eastAsia"/>
          <w:b w:val="0"/>
          <w:sz w:val="24"/>
          <w:szCs w:val="24"/>
          <w:lang w:val="en-US" w:eastAsia="zh-CN"/>
        </w:rPr>
        <w:t>7.1</w:t>
      </w:r>
      <w:r w:rsidR="00C36A3A" w:rsidRPr="00783B8F">
        <w:rPr>
          <w:rFonts w:ascii="宋体" w:hAnsi="宋体" w:cs="Arial"/>
          <w:b w:val="0"/>
          <w:sz w:val="24"/>
          <w:szCs w:val="24"/>
          <w:lang w:val="en-US" w:eastAsia="zh-CN"/>
        </w:rPr>
        <w:t>检定条件</w:t>
      </w:r>
      <w:bookmarkEnd w:id="186"/>
      <w:bookmarkEnd w:id="187"/>
      <w:bookmarkEnd w:id="188"/>
      <w:bookmarkEnd w:id="189"/>
      <w:bookmarkEnd w:id="190"/>
      <w:bookmarkEnd w:id="191"/>
    </w:p>
    <w:p w:rsidR="00156DD4" w:rsidRPr="00156DD4" w:rsidRDefault="00156DD4">
      <w:pPr>
        <w:widowControl/>
        <w:numPr>
          <w:ilvl w:val="0"/>
          <w:numId w:val="8"/>
        </w:numPr>
        <w:spacing w:line="312" w:lineRule="auto"/>
        <w:jc w:val="left"/>
        <w:rPr>
          <w:sz w:val="24"/>
        </w:rPr>
      </w:pPr>
      <w:r>
        <w:rPr>
          <w:rFonts w:hAnsi="宋体"/>
          <w:sz w:val="24"/>
        </w:rPr>
        <w:t>标准装置</w:t>
      </w:r>
    </w:p>
    <w:p w:rsidR="00C36A3A" w:rsidRPr="00CA3974" w:rsidRDefault="00F00204" w:rsidP="00156DD4">
      <w:pPr>
        <w:widowControl/>
        <w:spacing w:line="312" w:lineRule="auto"/>
        <w:ind w:firstLineChars="200" w:firstLine="480"/>
        <w:jc w:val="left"/>
        <w:rPr>
          <w:sz w:val="24"/>
        </w:rPr>
      </w:pPr>
      <w:r>
        <w:rPr>
          <w:rFonts w:ascii="宋体" w:hint="eastAsia"/>
          <w:sz w:val="24"/>
        </w:rPr>
        <w:t>标准装置所引入的</w:t>
      </w:r>
      <w:r w:rsidR="00156DD4" w:rsidRPr="00CF2000">
        <w:rPr>
          <w:rFonts w:ascii="宋体" w:hint="eastAsia"/>
          <w:sz w:val="24"/>
        </w:rPr>
        <w:t>不确定度应</w:t>
      </w:r>
      <w:r w:rsidR="00156DD4">
        <w:rPr>
          <w:rFonts w:ascii="宋体" w:hint="eastAsia"/>
          <w:sz w:val="24"/>
        </w:rPr>
        <w:t>优于燃气表最大允许</w:t>
      </w:r>
      <w:r w:rsidR="00156DD4" w:rsidRPr="00CA3974">
        <w:rPr>
          <w:rFonts w:ascii="宋体" w:hint="eastAsia"/>
          <w:sz w:val="24"/>
        </w:rPr>
        <w:t>误差</w:t>
      </w:r>
      <w:r w:rsidR="008A2EBD">
        <w:rPr>
          <w:rFonts w:ascii="宋体" w:hint="eastAsia"/>
          <w:sz w:val="24"/>
        </w:rPr>
        <w:t>绝对值</w:t>
      </w:r>
      <w:r w:rsidR="00156DD4" w:rsidRPr="00CA3974">
        <w:rPr>
          <w:rFonts w:ascii="宋体" w:hint="eastAsia"/>
          <w:sz w:val="24"/>
        </w:rPr>
        <w:t>的1/3，</w:t>
      </w:r>
      <w:r>
        <w:rPr>
          <w:rFonts w:ascii="宋体" w:hint="eastAsia"/>
          <w:sz w:val="24"/>
        </w:rPr>
        <w:t>应具有</w:t>
      </w:r>
      <w:r w:rsidR="00725F3B" w:rsidRPr="00CA3974">
        <w:rPr>
          <w:rFonts w:hAnsi="宋体" w:hint="eastAsia"/>
          <w:sz w:val="24"/>
        </w:rPr>
        <w:t>采集</w:t>
      </w:r>
      <w:r w:rsidRPr="00CA3974">
        <w:rPr>
          <w:rFonts w:hAnsi="宋体" w:hint="eastAsia"/>
          <w:sz w:val="24"/>
        </w:rPr>
        <w:t>光电信号</w:t>
      </w:r>
      <w:r w:rsidR="003F2F6E">
        <w:rPr>
          <w:rFonts w:hAnsi="宋体" w:hint="eastAsia"/>
          <w:sz w:val="24"/>
        </w:rPr>
        <w:t>、</w:t>
      </w:r>
      <w:r w:rsidRPr="00CA3974">
        <w:rPr>
          <w:rFonts w:hAnsi="宋体" w:hint="eastAsia"/>
          <w:sz w:val="24"/>
        </w:rPr>
        <w:t>脉冲信号</w:t>
      </w:r>
      <w:r w:rsidR="00725F3B" w:rsidRPr="00CA3974">
        <w:rPr>
          <w:rFonts w:hAnsi="宋体" w:hint="eastAsia"/>
          <w:sz w:val="24"/>
        </w:rPr>
        <w:t>或通讯信号</w:t>
      </w:r>
      <w:r w:rsidR="006C72E8">
        <w:rPr>
          <w:rFonts w:hAnsi="宋体" w:hint="eastAsia"/>
          <w:sz w:val="24"/>
        </w:rPr>
        <w:t>的</w:t>
      </w:r>
      <w:r>
        <w:rPr>
          <w:rFonts w:hAnsi="宋体" w:hint="eastAsia"/>
          <w:sz w:val="24"/>
        </w:rPr>
        <w:t>能力</w:t>
      </w:r>
      <w:r w:rsidR="00C36A3A" w:rsidRPr="00CA3974">
        <w:rPr>
          <w:rFonts w:hAnsi="宋体"/>
          <w:sz w:val="24"/>
        </w:rPr>
        <w:t>。</w:t>
      </w:r>
    </w:p>
    <w:p w:rsidR="00C36A3A" w:rsidRDefault="00C36A3A">
      <w:pPr>
        <w:widowControl/>
        <w:numPr>
          <w:ilvl w:val="0"/>
          <w:numId w:val="8"/>
        </w:numPr>
        <w:spacing w:line="312" w:lineRule="auto"/>
        <w:jc w:val="left"/>
        <w:rPr>
          <w:sz w:val="24"/>
        </w:rPr>
      </w:pPr>
      <w:r>
        <w:rPr>
          <w:rFonts w:hAnsi="宋体"/>
          <w:sz w:val="24"/>
        </w:rPr>
        <w:t>配套设备</w:t>
      </w:r>
    </w:p>
    <w:p w:rsidR="00156DD4" w:rsidRPr="00156DD4" w:rsidRDefault="00156DD4" w:rsidP="003D3155">
      <w:pPr>
        <w:widowControl/>
        <w:spacing w:line="312" w:lineRule="auto"/>
        <w:ind w:firstLineChars="200" w:firstLine="480"/>
        <w:jc w:val="left"/>
        <w:rPr>
          <w:rFonts w:ascii="黑体" w:eastAsia="黑体"/>
          <w:bCs/>
          <w:szCs w:val="21"/>
        </w:rPr>
      </w:pPr>
      <w:r>
        <w:rPr>
          <w:rFonts w:hAnsi="宋体"/>
          <w:sz w:val="24"/>
        </w:rPr>
        <w:t>配套设备要求</w:t>
      </w:r>
      <w:r>
        <w:rPr>
          <w:rFonts w:hAnsi="宋体" w:hint="eastAsia"/>
          <w:sz w:val="24"/>
        </w:rPr>
        <w:t>见</w:t>
      </w:r>
      <w:r>
        <w:rPr>
          <w:rFonts w:hAnsi="宋体"/>
          <w:sz w:val="24"/>
        </w:rPr>
        <w:t>表</w:t>
      </w:r>
      <w:r w:rsidR="003860B9">
        <w:rPr>
          <w:rFonts w:hint="eastAsia"/>
          <w:sz w:val="24"/>
        </w:rPr>
        <w:t>6</w:t>
      </w:r>
      <w:r>
        <w:rPr>
          <w:rFonts w:hAnsi="宋体"/>
          <w:sz w:val="24"/>
        </w:rPr>
        <w:t>所示。</w:t>
      </w:r>
    </w:p>
    <w:p w:rsidR="00C36A3A" w:rsidRDefault="00C36A3A">
      <w:pPr>
        <w:widowControl/>
        <w:tabs>
          <w:tab w:val="left" w:pos="426"/>
          <w:tab w:val="left" w:pos="3402"/>
          <w:tab w:val="left" w:pos="3969"/>
        </w:tabs>
        <w:jc w:val="center"/>
        <w:rPr>
          <w:rFonts w:ascii="黑体" w:eastAsia="黑体" w:hAnsi="宋体"/>
          <w:bCs/>
          <w:szCs w:val="21"/>
        </w:rPr>
      </w:pPr>
      <w:r>
        <w:rPr>
          <w:rFonts w:ascii="黑体" w:eastAsia="黑体" w:hint="eastAsia"/>
          <w:bCs/>
          <w:szCs w:val="21"/>
        </w:rPr>
        <w:t>表</w:t>
      </w:r>
      <w:r w:rsidR="003860B9">
        <w:rPr>
          <w:rFonts w:ascii="黑体" w:eastAsia="黑体" w:hint="eastAsia"/>
          <w:bCs/>
          <w:szCs w:val="21"/>
        </w:rPr>
        <w:t>6</w:t>
      </w:r>
      <w:r>
        <w:rPr>
          <w:rFonts w:ascii="黑体" w:eastAsia="黑体" w:hint="eastAsia"/>
          <w:bCs/>
          <w:szCs w:val="21"/>
        </w:rPr>
        <w:t xml:space="preserve"> </w:t>
      </w:r>
      <w:r>
        <w:rPr>
          <w:rFonts w:ascii="黑体" w:eastAsia="黑体" w:hAnsi="宋体" w:hint="eastAsia"/>
          <w:bCs/>
          <w:szCs w:val="21"/>
        </w:rPr>
        <w:t>配套设备</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511"/>
        <w:gridCol w:w="1984"/>
        <w:gridCol w:w="2126"/>
        <w:gridCol w:w="2835"/>
      </w:tblGrid>
      <w:tr w:rsidR="008458FB" w:rsidRPr="00B30857" w:rsidTr="008458FB">
        <w:trPr>
          <w:tblHeader/>
        </w:trPr>
        <w:tc>
          <w:tcPr>
            <w:tcW w:w="616" w:type="dxa"/>
            <w:vAlign w:val="center"/>
          </w:tcPr>
          <w:p w:rsidR="008458FB" w:rsidRPr="00B30857" w:rsidRDefault="008458FB" w:rsidP="0070334C">
            <w:pPr>
              <w:jc w:val="center"/>
              <w:rPr>
                <w:szCs w:val="21"/>
              </w:rPr>
            </w:pPr>
            <w:r w:rsidRPr="00B30857">
              <w:rPr>
                <w:rFonts w:hint="eastAsia"/>
                <w:szCs w:val="21"/>
              </w:rPr>
              <w:t>序号</w:t>
            </w:r>
          </w:p>
        </w:tc>
        <w:tc>
          <w:tcPr>
            <w:tcW w:w="1511" w:type="dxa"/>
            <w:vAlign w:val="center"/>
          </w:tcPr>
          <w:p w:rsidR="008458FB" w:rsidRPr="00B30857" w:rsidRDefault="008458FB" w:rsidP="0070334C">
            <w:pPr>
              <w:jc w:val="center"/>
              <w:rPr>
                <w:szCs w:val="21"/>
              </w:rPr>
            </w:pPr>
            <w:r w:rsidRPr="00B30857">
              <w:rPr>
                <w:rFonts w:hint="eastAsia"/>
                <w:szCs w:val="21"/>
              </w:rPr>
              <w:t>所</w:t>
            </w:r>
            <w:r w:rsidRPr="00B30857">
              <w:rPr>
                <w:szCs w:val="21"/>
              </w:rPr>
              <w:t>用计量器具</w:t>
            </w:r>
            <w:r w:rsidRPr="00B30857">
              <w:rPr>
                <w:rFonts w:hint="eastAsia"/>
                <w:szCs w:val="21"/>
              </w:rPr>
              <w:t>设备名称</w:t>
            </w:r>
          </w:p>
        </w:tc>
        <w:tc>
          <w:tcPr>
            <w:tcW w:w="1984" w:type="dxa"/>
            <w:vAlign w:val="center"/>
          </w:tcPr>
          <w:p w:rsidR="008458FB" w:rsidRPr="00240520" w:rsidRDefault="008458FB" w:rsidP="0070334C">
            <w:pPr>
              <w:jc w:val="center"/>
              <w:rPr>
                <w:szCs w:val="21"/>
              </w:rPr>
            </w:pPr>
            <w:r w:rsidRPr="00240520">
              <w:rPr>
                <w:rFonts w:hint="eastAsia"/>
                <w:szCs w:val="21"/>
              </w:rPr>
              <w:t>测量</w:t>
            </w:r>
            <w:r w:rsidRPr="00240520">
              <w:rPr>
                <w:szCs w:val="21"/>
              </w:rPr>
              <w:t>区间</w:t>
            </w:r>
          </w:p>
        </w:tc>
        <w:tc>
          <w:tcPr>
            <w:tcW w:w="2126" w:type="dxa"/>
            <w:vAlign w:val="center"/>
          </w:tcPr>
          <w:p w:rsidR="008458FB" w:rsidRPr="00B30857" w:rsidRDefault="008458FB" w:rsidP="0070334C">
            <w:pPr>
              <w:jc w:val="center"/>
              <w:rPr>
                <w:szCs w:val="21"/>
              </w:rPr>
            </w:pPr>
            <w:r w:rsidRPr="00B30857">
              <w:rPr>
                <w:rFonts w:hint="eastAsia"/>
                <w:szCs w:val="21"/>
              </w:rPr>
              <w:t>主要</w:t>
            </w:r>
            <w:r w:rsidRPr="00B30857">
              <w:rPr>
                <w:szCs w:val="21"/>
              </w:rPr>
              <w:t>性能指标</w:t>
            </w:r>
          </w:p>
        </w:tc>
        <w:tc>
          <w:tcPr>
            <w:tcW w:w="2835" w:type="dxa"/>
            <w:vAlign w:val="center"/>
          </w:tcPr>
          <w:p w:rsidR="008458FB" w:rsidRPr="00B30857" w:rsidRDefault="008458FB" w:rsidP="0070334C">
            <w:pPr>
              <w:jc w:val="center"/>
              <w:rPr>
                <w:szCs w:val="21"/>
              </w:rPr>
            </w:pPr>
            <w:r w:rsidRPr="00B30857">
              <w:rPr>
                <w:rFonts w:hint="eastAsia"/>
                <w:szCs w:val="21"/>
              </w:rPr>
              <w:t>备注</w:t>
            </w:r>
          </w:p>
        </w:tc>
      </w:tr>
      <w:tr w:rsidR="008458FB" w:rsidRPr="00B30857" w:rsidTr="008458FB">
        <w:tc>
          <w:tcPr>
            <w:tcW w:w="616" w:type="dxa"/>
            <w:vAlign w:val="center"/>
          </w:tcPr>
          <w:p w:rsidR="008458FB" w:rsidRPr="00B30857" w:rsidRDefault="008458FB" w:rsidP="0070334C">
            <w:pPr>
              <w:jc w:val="center"/>
              <w:rPr>
                <w:szCs w:val="21"/>
              </w:rPr>
            </w:pPr>
            <w:r w:rsidRPr="00B30857">
              <w:rPr>
                <w:rFonts w:hint="eastAsia"/>
                <w:szCs w:val="21"/>
              </w:rPr>
              <w:lastRenderedPageBreak/>
              <w:t>1</w:t>
            </w:r>
          </w:p>
        </w:tc>
        <w:tc>
          <w:tcPr>
            <w:tcW w:w="1511" w:type="dxa"/>
            <w:vAlign w:val="center"/>
          </w:tcPr>
          <w:p w:rsidR="008458FB" w:rsidRPr="00B30857" w:rsidRDefault="008458FB" w:rsidP="0070334C">
            <w:pPr>
              <w:jc w:val="center"/>
              <w:rPr>
                <w:szCs w:val="21"/>
              </w:rPr>
            </w:pPr>
            <w:r w:rsidRPr="00B30857">
              <w:rPr>
                <w:rFonts w:hint="eastAsia"/>
                <w:szCs w:val="21"/>
              </w:rPr>
              <w:t>微压计</w:t>
            </w:r>
          </w:p>
        </w:tc>
        <w:tc>
          <w:tcPr>
            <w:tcW w:w="1984" w:type="dxa"/>
            <w:vAlign w:val="center"/>
          </w:tcPr>
          <w:p w:rsidR="008458FB" w:rsidRPr="006D73BA" w:rsidRDefault="008458FB" w:rsidP="004C4A8D">
            <w:pPr>
              <w:jc w:val="center"/>
              <w:rPr>
                <w:szCs w:val="21"/>
              </w:rPr>
            </w:pPr>
            <w:r w:rsidRPr="006D73BA">
              <w:rPr>
                <w:rFonts w:hint="eastAsia"/>
                <w:szCs w:val="21"/>
              </w:rPr>
              <w:t>（</w:t>
            </w:r>
            <w:r w:rsidRPr="006D73BA">
              <w:rPr>
                <w:rFonts w:hint="eastAsia"/>
                <w:szCs w:val="21"/>
              </w:rPr>
              <w:t>0</w:t>
            </w:r>
            <w:r w:rsidRPr="006D73BA">
              <w:rPr>
                <w:rFonts w:hint="eastAsia"/>
                <w:szCs w:val="21"/>
              </w:rPr>
              <w:t>～</w:t>
            </w:r>
            <w:r w:rsidRPr="006D73BA">
              <w:rPr>
                <w:rFonts w:hint="eastAsia"/>
                <w:szCs w:val="21"/>
              </w:rPr>
              <w:t>2</w:t>
            </w:r>
            <w:r w:rsidRPr="006D73BA">
              <w:rPr>
                <w:szCs w:val="21"/>
              </w:rPr>
              <w:t>）</w:t>
            </w:r>
            <w:proofErr w:type="spellStart"/>
            <w:r w:rsidRPr="006D73BA">
              <w:rPr>
                <w:rFonts w:hint="eastAsia"/>
                <w:szCs w:val="21"/>
              </w:rPr>
              <w:t>kP</w:t>
            </w:r>
            <w:r w:rsidRPr="006D73BA">
              <w:rPr>
                <w:szCs w:val="21"/>
              </w:rPr>
              <w:t>a</w:t>
            </w:r>
            <w:proofErr w:type="spellEnd"/>
            <w:r w:rsidRPr="006D73BA">
              <w:rPr>
                <w:szCs w:val="21"/>
              </w:rPr>
              <w:t xml:space="preserve"> </w:t>
            </w:r>
          </w:p>
        </w:tc>
        <w:tc>
          <w:tcPr>
            <w:tcW w:w="2126" w:type="dxa"/>
            <w:vAlign w:val="center"/>
          </w:tcPr>
          <w:p w:rsidR="008458FB" w:rsidRPr="006D73BA" w:rsidRDefault="008458FB" w:rsidP="0070334C">
            <w:pPr>
              <w:jc w:val="center"/>
              <w:rPr>
                <w:szCs w:val="21"/>
              </w:rPr>
            </w:pPr>
            <w:r w:rsidRPr="006D73BA">
              <w:rPr>
                <w:rFonts w:hint="eastAsia"/>
                <w:szCs w:val="21"/>
              </w:rPr>
              <w:t>准确度等级优于</w:t>
            </w:r>
            <w:r w:rsidRPr="006D73BA">
              <w:rPr>
                <w:rFonts w:hint="eastAsia"/>
                <w:szCs w:val="21"/>
              </w:rPr>
              <w:t>1.0</w:t>
            </w:r>
            <w:r w:rsidRPr="006D73BA">
              <w:rPr>
                <w:rFonts w:hint="eastAsia"/>
                <w:szCs w:val="21"/>
              </w:rPr>
              <w:t>级</w:t>
            </w:r>
          </w:p>
        </w:tc>
        <w:tc>
          <w:tcPr>
            <w:tcW w:w="2835" w:type="dxa"/>
            <w:vAlign w:val="center"/>
          </w:tcPr>
          <w:p w:rsidR="008458FB" w:rsidRPr="00B30857" w:rsidRDefault="008458FB" w:rsidP="0070334C">
            <w:pPr>
              <w:jc w:val="center"/>
              <w:rPr>
                <w:szCs w:val="21"/>
              </w:rPr>
            </w:pPr>
            <w:r w:rsidRPr="00B30857">
              <w:rPr>
                <w:rFonts w:hint="eastAsia"/>
                <w:szCs w:val="21"/>
              </w:rPr>
              <w:t>测量压力损失</w:t>
            </w:r>
          </w:p>
        </w:tc>
      </w:tr>
      <w:tr w:rsidR="008458FB" w:rsidRPr="00B30857" w:rsidTr="008458FB">
        <w:tc>
          <w:tcPr>
            <w:tcW w:w="616" w:type="dxa"/>
            <w:vAlign w:val="center"/>
          </w:tcPr>
          <w:p w:rsidR="008458FB" w:rsidRPr="00B30857" w:rsidRDefault="008458FB" w:rsidP="0070334C">
            <w:pPr>
              <w:jc w:val="center"/>
              <w:rPr>
                <w:szCs w:val="21"/>
              </w:rPr>
            </w:pPr>
            <w:r w:rsidRPr="00B30857">
              <w:rPr>
                <w:rFonts w:hint="eastAsia"/>
                <w:szCs w:val="21"/>
              </w:rPr>
              <w:t>2</w:t>
            </w:r>
          </w:p>
        </w:tc>
        <w:tc>
          <w:tcPr>
            <w:tcW w:w="1511" w:type="dxa"/>
            <w:vAlign w:val="center"/>
          </w:tcPr>
          <w:p w:rsidR="008458FB" w:rsidRPr="00B30857" w:rsidRDefault="008458FB" w:rsidP="0070334C">
            <w:pPr>
              <w:jc w:val="center"/>
              <w:rPr>
                <w:szCs w:val="21"/>
              </w:rPr>
            </w:pPr>
            <w:r w:rsidRPr="00B30857">
              <w:rPr>
                <w:rFonts w:hint="eastAsia"/>
                <w:szCs w:val="21"/>
              </w:rPr>
              <w:t>温度计</w:t>
            </w:r>
          </w:p>
        </w:tc>
        <w:tc>
          <w:tcPr>
            <w:tcW w:w="1984" w:type="dxa"/>
            <w:vAlign w:val="center"/>
          </w:tcPr>
          <w:p w:rsidR="008458FB" w:rsidRPr="006D73BA" w:rsidRDefault="006D73BA" w:rsidP="0070334C">
            <w:pPr>
              <w:jc w:val="center"/>
              <w:rPr>
                <w:szCs w:val="21"/>
              </w:rPr>
            </w:pPr>
            <w:r>
              <w:rPr>
                <w:rFonts w:hint="eastAsia"/>
                <w:szCs w:val="21"/>
              </w:rPr>
              <w:t>（</w:t>
            </w:r>
            <w:r w:rsidR="008458FB" w:rsidRPr="006D73BA">
              <w:rPr>
                <w:szCs w:val="21"/>
              </w:rPr>
              <w:t>0</w:t>
            </w:r>
            <w:r w:rsidR="008458FB" w:rsidRPr="006D73BA">
              <w:rPr>
                <w:rFonts w:hint="eastAsia"/>
                <w:szCs w:val="21"/>
              </w:rPr>
              <w:t>～</w:t>
            </w:r>
            <w:r w:rsidR="008458FB" w:rsidRPr="006D73BA">
              <w:rPr>
                <w:rFonts w:hint="eastAsia"/>
                <w:szCs w:val="21"/>
              </w:rPr>
              <w:t>50</w:t>
            </w:r>
            <w:r>
              <w:rPr>
                <w:rFonts w:hint="eastAsia"/>
                <w:szCs w:val="21"/>
              </w:rPr>
              <w:t>）</w:t>
            </w:r>
            <w:r w:rsidR="008458FB" w:rsidRPr="006D73BA">
              <w:rPr>
                <w:rFonts w:hint="eastAsia"/>
                <w:szCs w:val="21"/>
              </w:rPr>
              <w:t>℃</w:t>
            </w:r>
          </w:p>
        </w:tc>
        <w:tc>
          <w:tcPr>
            <w:tcW w:w="2126" w:type="dxa"/>
            <w:vAlign w:val="center"/>
          </w:tcPr>
          <w:p w:rsidR="008458FB" w:rsidRPr="006D73BA" w:rsidRDefault="008458FB" w:rsidP="0070334C">
            <w:pPr>
              <w:jc w:val="center"/>
              <w:rPr>
                <w:szCs w:val="21"/>
              </w:rPr>
            </w:pPr>
            <w:r w:rsidRPr="006D73BA">
              <w:rPr>
                <w:rFonts w:hint="eastAsia"/>
                <w:szCs w:val="21"/>
              </w:rPr>
              <w:t>分度值小于等于</w:t>
            </w:r>
            <w:r w:rsidRPr="006D73BA">
              <w:rPr>
                <w:rFonts w:hint="eastAsia"/>
                <w:szCs w:val="21"/>
              </w:rPr>
              <w:t xml:space="preserve">0.2 </w:t>
            </w:r>
            <w:r w:rsidRPr="006D73BA">
              <w:rPr>
                <w:rFonts w:hint="eastAsia"/>
                <w:szCs w:val="21"/>
              </w:rPr>
              <w:t>℃</w:t>
            </w:r>
          </w:p>
        </w:tc>
        <w:tc>
          <w:tcPr>
            <w:tcW w:w="2835" w:type="dxa"/>
            <w:vAlign w:val="center"/>
          </w:tcPr>
          <w:p w:rsidR="008458FB" w:rsidRPr="00B30857" w:rsidRDefault="008458FB" w:rsidP="0070334C">
            <w:pPr>
              <w:jc w:val="center"/>
              <w:rPr>
                <w:szCs w:val="21"/>
              </w:rPr>
            </w:pPr>
            <w:r w:rsidRPr="00B30857">
              <w:rPr>
                <w:rFonts w:hint="eastAsia"/>
                <w:szCs w:val="21"/>
              </w:rPr>
              <w:t>测量表前温度和标准装置液体和气体温度、环境温度等</w:t>
            </w:r>
          </w:p>
        </w:tc>
      </w:tr>
      <w:tr w:rsidR="006D73BA" w:rsidRPr="00B30857" w:rsidTr="008458FB">
        <w:tc>
          <w:tcPr>
            <w:tcW w:w="616" w:type="dxa"/>
            <w:vAlign w:val="center"/>
          </w:tcPr>
          <w:p w:rsidR="006D73BA" w:rsidRPr="00B30857" w:rsidRDefault="006D73BA" w:rsidP="0070334C">
            <w:pPr>
              <w:jc w:val="center"/>
              <w:rPr>
                <w:szCs w:val="21"/>
              </w:rPr>
            </w:pPr>
            <w:r w:rsidRPr="00B30857">
              <w:rPr>
                <w:rFonts w:hint="eastAsia"/>
                <w:szCs w:val="21"/>
              </w:rPr>
              <w:t>3</w:t>
            </w:r>
          </w:p>
        </w:tc>
        <w:tc>
          <w:tcPr>
            <w:tcW w:w="1511" w:type="dxa"/>
            <w:vAlign w:val="center"/>
          </w:tcPr>
          <w:p w:rsidR="006D73BA" w:rsidRPr="00B30857" w:rsidRDefault="006D73BA" w:rsidP="0070334C">
            <w:pPr>
              <w:jc w:val="center"/>
              <w:rPr>
                <w:szCs w:val="21"/>
              </w:rPr>
            </w:pPr>
            <w:r w:rsidRPr="00B30857">
              <w:rPr>
                <w:rFonts w:hint="eastAsia"/>
                <w:szCs w:val="21"/>
              </w:rPr>
              <w:t>压力计</w:t>
            </w:r>
          </w:p>
        </w:tc>
        <w:tc>
          <w:tcPr>
            <w:tcW w:w="1984" w:type="dxa"/>
            <w:vAlign w:val="center"/>
          </w:tcPr>
          <w:p w:rsidR="006D73BA" w:rsidRPr="006E2204" w:rsidRDefault="006D73BA" w:rsidP="006D73BA">
            <w:pPr>
              <w:jc w:val="center"/>
              <w:rPr>
                <w:szCs w:val="21"/>
              </w:rPr>
            </w:pPr>
            <w:r>
              <w:rPr>
                <w:rFonts w:hint="eastAsia"/>
                <w:szCs w:val="21"/>
              </w:rPr>
              <w:t>（</w:t>
            </w:r>
            <w:r w:rsidRPr="006E2204">
              <w:rPr>
                <w:szCs w:val="21"/>
              </w:rPr>
              <w:t>-</w:t>
            </w:r>
            <w:r w:rsidRPr="006E2204">
              <w:rPr>
                <w:rFonts w:hint="eastAsia"/>
                <w:szCs w:val="21"/>
              </w:rPr>
              <w:t>5</w:t>
            </w:r>
            <w:r w:rsidRPr="006E2204">
              <w:rPr>
                <w:rFonts w:hint="eastAsia"/>
                <w:szCs w:val="21"/>
              </w:rPr>
              <w:t>～</w:t>
            </w:r>
            <w:r w:rsidRPr="006E2204">
              <w:rPr>
                <w:rFonts w:hint="eastAsia"/>
                <w:szCs w:val="21"/>
              </w:rPr>
              <w:t>5</w:t>
            </w:r>
            <w:r>
              <w:rPr>
                <w:rFonts w:hint="eastAsia"/>
                <w:szCs w:val="21"/>
              </w:rPr>
              <w:t>）</w:t>
            </w:r>
            <w:proofErr w:type="spellStart"/>
            <w:r w:rsidRPr="006E2204">
              <w:rPr>
                <w:szCs w:val="21"/>
              </w:rPr>
              <w:t>kPa</w:t>
            </w:r>
            <w:proofErr w:type="spellEnd"/>
          </w:p>
        </w:tc>
        <w:tc>
          <w:tcPr>
            <w:tcW w:w="2126" w:type="dxa"/>
            <w:vAlign w:val="center"/>
          </w:tcPr>
          <w:p w:rsidR="006D73BA" w:rsidRPr="006E2204" w:rsidRDefault="006D73BA" w:rsidP="006D73BA">
            <w:pPr>
              <w:jc w:val="center"/>
              <w:rPr>
                <w:szCs w:val="21"/>
              </w:rPr>
            </w:pPr>
            <w:r w:rsidRPr="006E2204">
              <w:rPr>
                <w:rFonts w:hint="eastAsia"/>
                <w:szCs w:val="21"/>
              </w:rPr>
              <w:t>准确度等级优于</w:t>
            </w:r>
            <w:r w:rsidRPr="006E2204">
              <w:rPr>
                <w:rFonts w:hint="eastAsia"/>
                <w:szCs w:val="21"/>
              </w:rPr>
              <w:t>1.0</w:t>
            </w:r>
            <w:r w:rsidRPr="006E2204">
              <w:rPr>
                <w:rFonts w:hint="eastAsia"/>
                <w:szCs w:val="21"/>
              </w:rPr>
              <w:t>级或分辨力≤</w:t>
            </w:r>
            <w:r w:rsidRPr="006E2204">
              <w:rPr>
                <w:rFonts w:hint="eastAsia"/>
                <w:szCs w:val="21"/>
              </w:rPr>
              <w:t>10P</w:t>
            </w:r>
            <w:r w:rsidRPr="006E2204">
              <w:rPr>
                <w:szCs w:val="21"/>
              </w:rPr>
              <w:t>a</w:t>
            </w:r>
          </w:p>
        </w:tc>
        <w:tc>
          <w:tcPr>
            <w:tcW w:w="2835" w:type="dxa"/>
            <w:vAlign w:val="center"/>
          </w:tcPr>
          <w:p w:rsidR="006D73BA" w:rsidRPr="00B30857" w:rsidRDefault="006D73BA" w:rsidP="0070334C">
            <w:pPr>
              <w:jc w:val="center"/>
              <w:rPr>
                <w:szCs w:val="21"/>
              </w:rPr>
            </w:pPr>
            <w:r w:rsidRPr="00B30857">
              <w:rPr>
                <w:rFonts w:hint="eastAsia"/>
                <w:szCs w:val="21"/>
              </w:rPr>
              <w:t>测量</w:t>
            </w:r>
            <w:r>
              <w:rPr>
                <w:rFonts w:hint="eastAsia"/>
                <w:szCs w:val="21"/>
              </w:rPr>
              <w:t>燃气表</w:t>
            </w:r>
            <w:r w:rsidRPr="00B30857">
              <w:rPr>
                <w:rFonts w:hint="eastAsia"/>
                <w:szCs w:val="21"/>
              </w:rPr>
              <w:t>表前压和标准装置处的压力</w:t>
            </w:r>
          </w:p>
        </w:tc>
      </w:tr>
      <w:tr w:rsidR="008458FB" w:rsidRPr="00B30857" w:rsidTr="008458FB">
        <w:trPr>
          <w:trHeight w:val="561"/>
        </w:trPr>
        <w:tc>
          <w:tcPr>
            <w:tcW w:w="616" w:type="dxa"/>
            <w:vAlign w:val="center"/>
          </w:tcPr>
          <w:p w:rsidR="008458FB" w:rsidRPr="00B30857" w:rsidRDefault="008458FB" w:rsidP="0070334C">
            <w:pPr>
              <w:jc w:val="center"/>
              <w:rPr>
                <w:szCs w:val="21"/>
              </w:rPr>
            </w:pPr>
            <w:r w:rsidRPr="00B30857">
              <w:rPr>
                <w:rFonts w:hint="eastAsia"/>
                <w:szCs w:val="21"/>
              </w:rPr>
              <w:t>4</w:t>
            </w:r>
          </w:p>
        </w:tc>
        <w:tc>
          <w:tcPr>
            <w:tcW w:w="1511" w:type="dxa"/>
            <w:vAlign w:val="center"/>
          </w:tcPr>
          <w:p w:rsidR="008458FB" w:rsidRPr="00B30857" w:rsidRDefault="008458FB" w:rsidP="0070334C">
            <w:pPr>
              <w:jc w:val="center"/>
              <w:rPr>
                <w:szCs w:val="21"/>
              </w:rPr>
            </w:pPr>
            <w:r w:rsidRPr="00B30857">
              <w:rPr>
                <w:rFonts w:hint="eastAsia"/>
                <w:szCs w:val="21"/>
              </w:rPr>
              <w:t>精密压力表</w:t>
            </w:r>
          </w:p>
        </w:tc>
        <w:tc>
          <w:tcPr>
            <w:tcW w:w="1984" w:type="dxa"/>
            <w:vAlign w:val="center"/>
          </w:tcPr>
          <w:p w:rsidR="008458FB" w:rsidRPr="006D73BA" w:rsidRDefault="008458FB" w:rsidP="004321ED">
            <w:pPr>
              <w:jc w:val="center"/>
              <w:rPr>
                <w:szCs w:val="21"/>
              </w:rPr>
            </w:pPr>
            <w:r w:rsidRPr="006D73BA">
              <w:rPr>
                <w:rFonts w:asciiTheme="minorEastAsia" w:eastAsiaTheme="minorEastAsia" w:hAnsiTheme="minorEastAsia"/>
                <w:szCs w:val="21"/>
              </w:rPr>
              <w:t>（</w:t>
            </w:r>
            <w:r w:rsidRPr="006D73BA">
              <w:rPr>
                <w:rFonts w:asciiTheme="minorEastAsia" w:eastAsiaTheme="minorEastAsia" w:hAnsiTheme="minorEastAsia" w:hint="eastAsia"/>
                <w:szCs w:val="21"/>
              </w:rPr>
              <w:t>0</w:t>
            </w:r>
            <w:r w:rsidRPr="006D73BA">
              <w:rPr>
                <w:rFonts w:asciiTheme="minorEastAsia" w:eastAsiaTheme="minorEastAsia" w:hAnsiTheme="minorEastAsia"/>
                <w:szCs w:val="21"/>
              </w:rPr>
              <w:t>～</w:t>
            </w:r>
            <w:r w:rsidRPr="006D73BA">
              <w:rPr>
                <w:rFonts w:asciiTheme="minorEastAsia" w:eastAsiaTheme="minorEastAsia" w:hAnsiTheme="minorEastAsia" w:hint="eastAsia"/>
                <w:szCs w:val="21"/>
              </w:rPr>
              <w:t>10</w:t>
            </w:r>
            <w:r w:rsidRPr="006D73BA">
              <w:rPr>
                <w:rFonts w:asciiTheme="minorEastAsia" w:eastAsiaTheme="minorEastAsia" w:hAnsiTheme="minorEastAsia"/>
                <w:szCs w:val="21"/>
              </w:rPr>
              <w:t>0）</w:t>
            </w:r>
            <w:proofErr w:type="spellStart"/>
            <w:r w:rsidRPr="006D73BA">
              <w:rPr>
                <w:szCs w:val="21"/>
              </w:rPr>
              <w:t>kPa</w:t>
            </w:r>
            <w:proofErr w:type="spellEnd"/>
          </w:p>
        </w:tc>
        <w:tc>
          <w:tcPr>
            <w:tcW w:w="2126" w:type="dxa"/>
            <w:vAlign w:val="center"/>
          </w:tcPr>
          <w:p w:rsidR="008458FB" w:rsidRPr="006D73BA" w:rsidRDefault="008458FB" w:rsidP="0070334C">
            <w:pPr>
              <w:jc w:val="center"/>
              <w:rPr>
                <w:szCs w:val="21"/>
              </w:rPr>
            </w:pPr>
            <w:r w:rsidRPr="006D73BA">
              <w:rPr>
                <w:rFonts w:hint="eastAsia"/>
                <w:szCs w:val="21"/>
              </w:rPr>
              <w:t>准确度等级优于</w:t>
            </w:r>
            <w:r w:rsidRPr="006D73BA">
              <w:rPr>
                <w:rFonts w:hint="eastAsia"/>
                <w:szCs w:val="21"/>
              </w:rPr>
              <w:t xml:space="preserve"> 0.2</w:t>
            </w:r>
            <w:r w:rsidRPr="006D73BA">
              <w:rPr>
                <w:rFonts w:hint="eastAsia"/>
                <w:szCs w:val="21"/>
              </w:rPr>
              <w:t>级</w:t>
            </w:r>
            <w:r w:rsidR="004321ED" w:rsidRPr="006D73BA">
              <w:rPr>
                <w:rFonts w:hint="eastAsia"/>
                <w:szCs w:val="21"/>
              </w:rPr>
              <w:t>或分辨力≤</w:t>
            </w:r>
            <w:r w:rsidR="004321ED" w:rsidRPr="006D73BA">
              <w:rPr>
                <w:rFonts w:hint="eastAsia"/>
                <w:szCs w:val="21"/>
              </w:rPr>
              <w:t>200P</w:t>
            </w:r>
            <w:r w:rsidR="004321ED" w:rsidRPr="006D73BA">
              <w:rPr>
                <w:szCs w:val="21"/>
              </w:rPr>
              <w:t>a</w:t>
            </w:r>
          </w:p>
        </w:tc>
        <w:tc>
          <w:tcPr>
            <w:tcW w:w="2835" w:type="dxa"/>
            <w:vAlign w:val="center"/>
          </w:tcPr>
          <w:p w:rsidR="008458FB" w:rsidRPr="00B30857" w:rsidRDefault="008458FB" w:rsidP="0070334C">
            <w:pPr>
              <w:jc w:val="center"/>
              <w:rPr>
                <w:szCs w:val="21"/>
              </w:rPr>
            </w:pPr>
            <w:r w:rsidRPr="00B30857">
              <w:rPr>
                <w:rFonts w:hint="eastAsia"/>
                <w:szCs w:val="21"/>
              </w:rPr>
              <w:t>密封性试验</w:t>
            </w:r>
          </w:p>
        </w:tc>
      </w:tr>
      <w:tr w:rsidR="008458FB" w:rsidRPr="00B30857" w:rsidTr="008458FB">
        <w:trPr>
          <w:trHeight w:val="569"/>
        </w:trPr>
        <w:tc>
          <w:tcPr>
            <w:tcW w:w="616" w:type="dxa"/>
            <w:vAlign w:val="center"/>
          </w:tcPr>
          <w:p w:rsidR="008458FB" w:rsidRPr="00B30857" w:rsidRDefault="008458FB" w:rsidP="0070334C">
            <w:pPr>
              <w:jc w:val="center"/>
              <w:rPr>
                <w:szCs w:val="21"/>
              </w:rPr>
            </w:pPr>
            <w:r w:rsidRPr="00B30857">
              <w:rPr>
                <w:rFonts w:hint="eastAsia"/>
                <w:szCs w:val="21"/>
              </w:rPr>
              <w:t>5</w:t>
            </w:r>
          </w:p>
        </w:tc>
        <w:tc>
          <w:tcPr>
            <w:tcW w:w="1511" w:type="dxa"/>
            <w:vAlign w:val="center"/>
          </w:tcPr>
          <w:p w:rsidR="008458FB" w:rsidRPr="00B30857" w:rsidRDefault="008458FB" w:rsidP="0070334C">
            <w:pPr>
              <w:jc w:val="center"/>
              <w:rPr>
                <w:szCs w:val="21"/>
              </w:rPr>
            </w:pPr>
            <w:r w:rsidRPr="00B30857">
              <w:rPr>
                <w:rFonts w:hint="eastAsia"/>
                <w:szCs w:val="21"/>
              </w:rPr>
              <w:t>气压表（计）</w:t>
            </w:r>
          </w:p>
        </w:tc>
        <w:tc>
          <w:tcPr>
            <w:tcW w:w="1984" w:type="dxa"/>
            <w:vAlign w:val="center"/>
          </w:tcPr>
          <w:p w:rsidR="008458FB" w:rsidRPr="006D73BA" w:rsidRDefault="006D73BA" w:rsidP="0070334C">
            <w:pPr>
              <w:jc w:val="center"/>
              <w:rPr>
                <w:rFonts w:asciiTheme="minorEastAsia" w:eastAsiaTheme="minorEastAsia" w:hAnsiTheme="minorEastAsia"/>
                <w:szCs w:val="21"/>
              </w:rPr>
            </w:pPr>
            <w:r w:rsidRPr="006D73BA">
              <w:rPr>
                <w:rFonts w:asciiTheme="minorEastAsia" w:eastAsiaTheme="minorEastAsia" w:hAnsiTheme="minorEastAsia" w:hint="eastAsia"/>
                <w:szCs w:val="21"/>
              </w:rPr>
              <w:t>（</w:t>
            </w:r>
            <w:r w:rsidR="008458FB" w:rsidRPr="006D73BA">
              <w:rPr>
                <w:rFonts w:asciiTheme="minorEastAsia" w:eastAsiaTheme="minorEastAsia" w:hAnsiTheme="minorEastAsia" w:hint="eastAsia"/>
                <w:szCs w:val="21"/>
              </w:rPr>
              <w:t>86～106</w:t>
            </w:r>
            <w:r w:rsidRPr="006D73BA">
              <w:rPr>
                <w:rFonts w:asciiTheme="minorEastAsia" w:eastAsiaTheme="minorEastAsia" w:hAnsiTheme="minorEastAsia" w:hint="eastAsia"/>
                <w:szCs w:val="21"/>
              </w:rPr>
              <w:t>）</w:t>
            </w:r>
            <w:proofErr w:type="spellStart"/>
            <w:r w:rsidR="008458FB" w:rsidRPr="006D73BA">
              <w:rPr>
                <w:rFonts w:asciiTheme="minorEastAsia" w:eastAsiaTheme="minorEastAsia" w:hAnsiTheme="minorEastAsia" w:hint="eastAsia"/>
                <w:szCs w:val="21"/>
              </w:rPr>
              <w:t>kPa</w:t>
            </w:r>
            <w:proofErr w:type="spellEnd"/>
            <w:r w:rsidR="008458FB" w:rsidRPr="006D73BA">
              <w:rPr>
                <w:rFonts w:asciiTheme="minorEastAsia" w:eastAsiaTheme="minorEastAsia" w:hAnsiTheme="minorEastAsia"/>
                <w:szCs w:val="21"/>
              </w:rPr>
              <w:t xml:space="preserve"> </w:t>
            </w:r>
          </w:p>
        </w:tc>
        <w:tc>
          <w:tcPr>
            <w:tcW w:w="2126" w:type="dxa"/>
            <w:vAlign w:val="center"/>
          </w:tcPr>
          <w:p w:rsidR="008458FB" w:rsidRPr="006D73BA" w:rsidRDefault="008458FB" w:rsidP="0070334C">
            <w:pPr>
              <w:jc w:val="center"/>
              <w:rPr>
                <w:dstrike/>
                <w:szCs w:val="21"/>
              </w:rPr>
            </w:pPr>
            <w:r w:rsidRPr="006D73BA">
              <w:rPr>
                <w:rFonts w:hint="eastAsia"/>
                <w:szCs w:val="21"/>
              </w:rPr>
              <w:t>MPE</w:t>
            </w:r>
            <w:r w:rsidRPr="006D73BA">
              <w:rPr>
                <w:rFonts w:hint="eastAsia"/>
                <w:szCs w:val="21"/>
              </w:rPr>
              <w:t>：±</w:t>
            </w:r>
            <w:r w:rsidRPr="006D73BA">
              <w:rPr>
                <w:rFonts w:hint="eastAsia"/>
                <w:szCs w:val="21"/>
              </w:rPr>
              <w:t xml:space="preserve">2.5 </w:t>
            </w:r>
            <w:proofErr w:type="spellStart"/>
            <w:r w:rsidRPr="006D73BA">
              <w:rPr>
                <w:rFonts w:hint="eastAsia"/>
                <w:szCs w:val="21"/>
              </w:rPr>
              <w:t>hPa</w:t>
            </w:r>
            <w:proofErr w:type="spellEnd"/>
            <w:r w:rsidRPr="006D73BA">
              <w:rPr>
                <w:rFonts w:hint="eastAsia"/>
                <w:szCs w:val="21"/>
              </w:rPr>
              <w:t xml:space="preserve"> </w:t>
            </w:r>
          </w:p>
        </w:tc>
        <w:tc>
          <w:tcPr>
            <w:tcW w:w="2835" w:type="dxa"/>
            <w:vAlign w:val="center"/>
          </w:tcPr>
          <w:p w:rsidR="008458FB" w:rsidRPr="00B30857" w:rsidRDefault="008458FB" w:rsidP="0070334C">
            <w:pPr>
              <w:jc w:val="center"/>
              <w:rPr>
                <w:szCs w:val="21"/>
              </w:rPr>
            </w:pPr>
            <w:r w:rsidRPr="00B30857">
              <w:rPr>
                <w:rFonts w:hint="eastAsia"/>
                <w:szCs w:val="21"/>
              </w:rPr>
              <w:t>测量大气压力</w:t>
            </w:r>
          </w:p>
        </w:tc>
      </w:tr>
      <w:tr w:rsidR="008458FB" w:rsidRPr="00B30857" w:rsidTr="008458FB">
        <w:trPr>
          <w:trHeight w:val="549"/>
        </w:trPr>
        <w:tc>
          <w:tcPr>
            <w:tcW w:w="616" w:type="dxa"/>
            <w:vAlign w:val="center"/>
          </w:tcPr>
          <w:p w:rsidR="008458FB" w:rsidRPr="00B30857" w:rsidRDefault="008458FB" w:rsidP="0070334C">
            <w:pPr>
              <w:jc w:val="center"/>
              <w:rPr>
                <w:szCs w:val="21"/>
              </w:rPr>
            </w:pPr>
            <w:r w:rsidRPr="00B30857">
              <w:rPr>
                <w:rFonts w:hint="eastAsia"/>
                <w:szCs w:val="21"/>
              </w:rPr>
              <w:t>6</w:t>
            </w:r>
          </w:p>
        </w:tc>
        <w:tc>
          <w:tcPr>
            <w:tcW w:w="1511" w:type="dxa"/>
            <w:vAlign w:val="center"/>
          </w:tcPr>
          <w:p w:rsidR="008458FB" w:rsidRPr="00B30857" w:rsidRDefault="008458FB" w:rsidP="0070334C">
            <w:pPr>
              <w:jc w:val="center"/>
              <w:rPr>
                <w:szCs w:val="21"/>
              </w:rPr>
            </w:pPr>
            <w:r w:rsidRPr="00B30857">
              <w:rPr>
                <w:rFonts w:hint="eastAsia"/>
                <w:szCs w:val="21"/>
              </w:rPr>
              <w:t>湿度计</w:t>
            </w:r>
          </w:p>
        </w:tc>
        <w:tc>
          <w:tcPr>
            <w:tcW w:w="1984" w:type="dxa"/>
            <w:vAlign w:val="center"/>
          </w:tcPr>
          <w:p w:rsidR="008458FB" w:rsidRPr="00240520" w:rsidRDefault="00106A43" w:rsidP="0070334C">
            <w:pPr>
              <w:jc w:val="center"/>
              <w:rPr>
                <w:szCs w:val="21"/>
              </w:rPr>
            </w:pPr>
            <w:r>
              <w:rPr>
                <w:szCs w:val="21"/>
              </w:rPr>
              <w:t>5</w:t>
            </w:r>
            <w:r w:rsidRPr="00106A43">
              <w:rPr>
                <w:szCs w:val="21"/>
              </w:rPr>
              <w:t>%RH</w:t>
            </w:r>
            <w:r w:rsidR="008458FB" w:rsidRPr="00240520">
              <w:rPr>
                <w:rFonts w:hint="eastAsia"/>
                <w:szCs w:val="21"/>
              </w:rPr>
              <w:t>～</w:t>
            </w:r>
            <w:r w:rsidR="008458FB" w:rsidRPr="00240520">
              <w:rPr>
                <w:rFonts w:hint="eastAsia"/>
                <w:szCs w:val="21"/>
              </w:rPr>
              <w:t>100</w:t>
            </w:r>
            <w:r w:rsidR="008458FB" w:rsidRPr="00240520">
              <w:rPr>
                <w:szCs w:val="21"/>
              </w:rPr>
              <w:t>%RH</w:t>
            </w:r>
          </w:p>
        </w:tc>
        <w:tc>
          <w:tcPr>
            <w:tcW w:w="2126" w:type="dxa"/>
            <w:vAlign w:val="center"/>
          </w:tcPr>
          <w:p w:rsidR="008458FB" w:rsidRPr="00B30857" w:rsidRDefault="008458FB" w:rsidP="0070334C">
            <w:pPr>
              <w:jc w:val="center"/>
              <w:rPr>
                <w:szCs w:val="21"/>
              </w:rPr>
            </w:pPr>
            <w:r w:rsidRPr="00B30857">
              <w:rPr>
                <w:rFonts w:hint="eastAsia"/>
                <w:szCs w:val="21"/>
              </w:rPr>
              <w:t>MPE</w:t>
            </w:r>
            <w:r w:rsidRPr="00B30857">
              <w:rPr>
                <w:rFonts w:hint="eastAsia"/>
                <w:szCs w:val="21"/>
              </w:rPr>
              <w:t>：±</w:t>
            </w:r>
            <w:r w:rsidRPr="00B30857">
              <w:rPr>
                <w:rFonts w:hint="eastAsia"/>
                <w:szCs w:val="21"/>
              </w:rPr>
              <w:t>10% RH</w:t>
            </w:r>
          </w:p>
        </w:tc>
        <w:tc>
          <w:tcPr>
            <w:tcW w:w="2835" w:type="dxa"/>
            <w:vAlign w:val="center"/>
          </w:tcPr>
          <w:p w:rsidR="008458FB" w:rsidRPr="00B30857" w:rsidRDefault="008458FB" w:rsidP="0070334C">
            <w:pPr>
              <w:jc w:val="center"/>
              <w:rPr>
                <w:szCs w:val="21"/>
              </w:rPr>
            </w:pPr>
            <w:r w:rsidRPr="00B30857">
              <w:rPr>
                <w:rFonts w:hint="eastAsia"/>
                <w:szCs w:val="21"/>
              </w:rPr>
              <w:t>测量环境湿度</w:t>
            </w:r>
          </w:p>
        </w:tc>
      </w:tr>
      <w:tr w:rsidR="008458FB" w:rsidRPr="00B30857" w:rsidTr="008458FB">
        <w:tc>
          <w:tcPr>
            <w:tcW w:w="616" w:type="dxa"/>
            <w:vAlign w:val="center"/>
          </w:tcPr>
          <w:p w:rsidR="008458FB" w:rsidRPr="00B30857" w:rsidRDefault="008458FB" w:rsidP="0070334C">
            <w:pPr>
              <w:jc w:val="center"/>
              <w:rPr>
                <w:szCs w:val="21"/>
              </w:rPr>
            </w:pPr>
            <w:r w:rsidRPr="00B30857">
              <w:rPr>
                <w:rFonts w:hint="eastAsia"/>
                <w:szCs w:val="21"/>
              </w:rPr>
              <w:t>7</w:t>
            </w:r>
          </w:p>
        </w:tc>
        <w:tc>
          <w:tcPr>
            <w:tcW w:w="1511" w:type="dxa"/>
            <w:vAlign w:val="center"/>
          </w:tcPr>
          <w:p w:rsidR="008458FB" w:rsidRPr="00B30857" w:rsidRDefault="008458FB" w:rsidP="0070334C">
            <w:pPr>
              <w:jc w:val="center"/>
              <w:rPr>
                <w:szCs w:val="21"/>
              </w:rPr>
            </w:pPr>
            <w:r w:rsidRPr="00CE04CD">
              <w:rPr>
                <w:rFonts w:hint="eastAsia"/>
                <w:szCs w:val="21"/>
              </w:rPr>
              <w:t>秒表或电子计数器</w:t>
            </w:r>
          </w:p>
        </w:tc>
        <w:tc>
          <w:tcPr>
            <w:tcW w:w="1984" w:type="dxa"/>
            <w:vAlign w:val="center"/>
          </w:tcPr>
          <w:p w:rsidR="008458FB" w:rsidRPr="00240520" w:rsidRDefault="006D73BA" w:rsidP="0070334C">
            <w:pPr>
              <w:jc w:val="center"/>
              <w:rPr>
                <w:szCs w:val="21"/>
              </w:rPr>
            </w:pPr>
            <w:r>
              <w:rPr>
                <w:rFonts w:hint="eastAsia"/>
                <w:szCs w:val="21"/>
              </w:rPr>
              <w:t>（</w:t>
            </w:r>
            <w:r w:rsidR="008458FB" w:rsidRPr="00240520">
              <w:rPr>
                <w:szCs w:val="21"/>
              </w:rPr>
              <w:t>0</w:t>
            </w:r>
            <w:r w:rsidR="008458FB" w:rsidRPr="00240520">
              <w:rPr>
                <w:rFonts w:hint="eastAsia"/>
                <w:szCs w:val="21"/>
              </w:rPr>
              <w:t>～</w:t>
            </w:r>
            <w:r w:rsidR="008458FB" w:rsidRPr="00240520">
              <w:rPr>
                <w:szCs w:val="21"/>
              </w:rPr>
              <w:t>9999</w:t>
            </w:r>
            <w:r>
              <w:rPr>
                <w:rFonts w:hint="eastAsia"/>
                <w:szCs w:val="21"/>
              </w:rPr>
              <w:t>）</w:t>
            </w:r>
            <w:r w:rsidR="008458FB" w:rsidRPr="00240520">
              <w:rPr>
                <w:rFonts w:hint="eastAsia"/>
                <w:szCs w:val="21"/>
              </w:rPr>
              <w:t>s</w:t>
            </w:r>
          </w:p>
        </w:tc>
        <w:tc>
          <w:tcPr>
            <w:tcW w:w="2126" w:type="dxa"/>
            <w:vAlign w:val="center"/>
          </w:tcPr>
          <w:p w:rsidR="008458FB" w:rsidRPr="00CE04CD" w:rsidRDefault="008458FB" w:rsidP="0070334C">
            <w:pPr>
              <w:jc w:val="center"/>
              <w:rPr>
                <w:szCs w:val="21"/>
              </w:rPr>
            </w:pPr>
            <w:r w:rsidRPr="00CE04CD">
              <w:rPr>
                <w:rFonts w:hint="eastAsia"/>
                <w:szCs w:val="21"/>
              </w:rPr>
              <w:t>秒表分辨力：</w:t>
            </w:r>
            <w:r w:rsidRPr="00CE04CD">
              <w:rPr>
                <w:rFonts w:hint="eastAsia"/>
                <w:szCs w:val="21"/>
              </w:rPr>
              <w:t>0.01 s</w:t>
            </w:r>
            <w:r w:rsidRPr="00CE04CD">
              <w:rPr>
                <w:rFonts w:hint="eastAsia"/>
                <w:szCs w:val="21"/>
              </w:rPr>
              <w:t>；</w:t>
            </w:r>
          </w:p>
          <w:p w:rsidR="008458FB" w:rsidRPr="00B30857" w:rsidRDefault="008458FB" w:rsidP="0070334C">
            <w:pPr>
              <w:jc w:val="center"/>
              <w:rPr>
                <w:szCs w:val="21"/>
              </w:rPr>
            </w:pPr>
            <w:r w:rsidRPr="00CE04CD">
              <w:rPr>
                <w:rFonts w:hint="eastAsia"/>
                <w:szCs w:val="21"/>
              </w:rPr>
              <w:t>电子计数器分辨力：</w:t>
            </w:r>
            <w:r w:rsidRPr="00CE04CD">
              <w:rPr>
                <w:rFonts w:hint="eastAsia"/>
                <w:szCs w:val="21"/>
              </w:rPr>
              <w:t>0.001 s</w:t>
            </w:r>
          </w:p>
        </w:tc>
        <w:tc>
          <w:tcPr>
            <w:tcW w:w="2835" w:type="dxa"/>
            <w:vAlign w:val="center"/>
          </w:tcPr>
          <w:p w:rsidR="008458FB" w:rsidRPr="00B30857" w:rsidRDefault="008458FB" w:rsidP="0070334C">
            <w:pPr>
              <w:jc w:val="center"/>
              <w:rPr>
                <w:szCs w:val="21"/>
              </w:rPr>
            </w:pPr>
            <w:r w:rsidRPr="00B30857">
              <w:rPr>
                <w:rFonts w:hint="eastAsia"/>
                <w:szCs w:val="21"/>
              </w:rPr>
              <w:t>测量时间</w:t>
            </w:r>
            <w:r>
              <w:rPr>
                <w:rFonts w:hint="eastAsia"/>
                <w:szCs w:val="21"/>
              </w:rPr>
              <w:t>和瞬时流量</w:t>
            </w:r>
          </w:p>
        </w:tc>
      </w:tr>
      <w:tr w:rsidR="0070334C" w:rsidRPr="00B30857" w:rsidTr="008458FB">
        <w:tc>
          <w:tcPr>
            <w:tcW w:w="616" w:type="dxa"/>
            <w:vAlign w:val="center"/>
          </w:tcPr>
          <w:p w:rsidR="0070334C" w:rsidRPr="00B30857" w:rsidRDefault="0070334C" w:rsidP="0070334C">
            <w:pPr>
              <w:jc w:val="center"/>
              <w:rPr>
                <w:szCs w:val="21"/>
              </w:rPr>
            </w:pPr>
            <w:r w:rsidRPr="00B30857">
              <w:rPr>
                <w:rFonts w:hint="eastAsia"/>
                <w:szCs w:val="21"/>
              </w:rPr>
              <w:t>8</w:t>
            </w:r>
          </w:p>
        </w:tc>
        <w:tc>
          <w:tcPr>
            <w:tcW w:w="1511" w:type="dxa"/>
            <w:vAlign w:val="center"/>
          </w:tcPr>
          <w:p w:rsidR="0070334C" w:rsidRPr="00B30857" w:rsidRDefault="0070334C" w:rsidP="008458FB">
            <w:pPr>
              <w:ind w:leftChars="-51" w:left="-107"/>
              <w:jc w:val="center"/>
              <w:rPr>
                <w:szCs w:val="21"/>
              </w:rPr>
            </w:pPr>
            <w:r w:rsidRPr="00B30857">
              <w:rPr>
                <w:rFonts w:hint="eastAsia"/>
                <w:szCs w:val="21"/>
              </w:rPr>
              <w:t>可调稳压电源</w:t>
            </w:r>
          </w:p>
        </w:tc>
        <w:tc>
          <w:tcPr>
            <w:tcW w:w="1984" w:type="dxa"/>
            <w:vAlign w:val="center"/>
          </w:tcPr>
          <w:p w:rsidR="0070334C" w:rsidRPr="00240520" w:rsidRDefault="0070334C" w:rsidP="0070334C">
            <w:pPr>
              <w:jc w:val="center"/>
              <w:rPr>
                <w:szCs w:val="21"/>
              </w:rPr>
            </w:pPr>
            <w:r w:rsidRPr="00240520">
              <w:rPr>
                <w:rFonts w:hint="eastAsia"/>
                <w:szCs w:val="21"/>
              </w:rPr>
              <w:t>（</w:t>
            </w:r>
            <w:r w:rsidRPr="00240520">
              <w:rPr>
                <w:rFonts w:hint="eastAsia"/>
                <w:szCs w:val="21"/>
              </w:rPr>
              <w:t>0</w:t>
            </w:r>
            <w:r w:rsidRPr="00240520">
              <w:rPr>
                <w:rFonts w:hint="eastAsia"/>
                <w:szCs w:val="21"/>
              </w:rPr>
              <w:t>～</w:t>
            </w:r>
            <w:r w:rsidRPr="00240520">
              <w:rPr>
                <w:rFonts w:hint="eastAsia"/>
                <w:szCs w:val="21"/>
              </w:rPr>
              <w:t>36</w:t>
            </w:r>
            <w:r w:rsidRPr="00240520">
              <w:rPr>
                <w:rFonts w:hint="eastAsia"/>
                <w:szCs w:val="21"/>
              </w:rPr>
              <w:t>）</w:t>
            </w:r>
            <w:r w:rsidRPr="00240520">
              <w:rPr>
                <w:rFonts w:hint="eastAsia"/>
                <w:szCs w:val="21"/>
              </w:rPr>
              <w:t>V</w:t>
            </w:r>
          </w:p>
        </w:tc>
        <w:tc>
          <w:tcPr>
            <w:tcW w:w="2126" w:type="dxa"/>
            <w:vAlign w:val="center"/>
          </w:tcPr>
          <w:p w:rsidR="0070334C" w:rsidRPr="00B30857" w:rsidRDefault="0070334C" w:rsidP="0070334C">
            <w:pPr>
              <w:jc w:val="center"/>
              <w:rPr>
                <w:szCs w:val="21"/>
              </w:rPr>
            </w:pPr>
            <w:r w:rsidRPr="00B30857">
              <w:rPr>
                <w:rFonts w:hint="eastAsia"/>
                <w:szCs w:val="21"/>
              </w:rPr>
              <w:t>电压（</w:t>
            </w:r>
            <w:r w:rsidRPr="00B30857">
              <w:rPr>
                <w:rFonts w:hint="eastAsia"/>
                <w:szCs w:val="21"/>
              </w:rPr>
              <w:t>0</w:t>
            </w:r>
            <w:r w:rsidRPr="00B30857">
              <w:rPr>
                <w:rFonts w:hint="eastAsia"/>
                <w:szCs w:val="21"/>
              </w:rPr>
              <w:t>～</w:t>
            </w:r>
            <w:r w:rsidRPr="00B30857">
              <w:rPr>
                <w:rFonts w:hint="eastAsia"/>
                <w:szCs w:val="21"/>
              </w:rPr>
              <w:t>36</w:t>
            </w:r>
            <w:r w:rsidRPr="00B30857">
              <w:rPr>
                <w:rFonts w:hint="eastAsia"/>
                <w:szCs w:val="21"/>
              </w:rPr>
              <w:t>）</w:t>
            </w:r>
            <w:r w:rsidRPr="00B30857">
              <w:rPr>
                <w:rFonts w:hint="eastAsia"/>
                <w:szCs w:val="21"/>
              </w:rPr>
              <w:t xml:space="preserve">V </w:t>
            </w:r>
            <w:r w:rsidRPr="00B30857">
              <w:rPr>
                <w:rFonts w:hint="eastAsia"/>
                <w:szCs w:val="21"/>
              </w:rPr>
              <w:t>连续可调</w:t>
            </w:r>
          </w:p>
        </w:tc>
        <w:tc>
          <w:tcPr>
            <w:tcW w:w="2835" w:type="dxa"/>
            <w:vAlign w:val="center"/>
          </w:tcPr>
          <w:p w:rsidR="0070334C" w:rsidRPr="00994C39" w:rsidRDefault="0070334C" w:rsidP="0070334C">
            <w:pPr>
              <w:jc w:val="center"/>
            </w:pPr>
            <w:r w:rsidRPr="00994C39">
              <w:rPr>
                <w:rFonts w:hAnsi="宋体" w:hint="eastAsia"/>
                <w:szCs w:val="21"/>
              </w:rPr>
              <w:t>功能检查</w:t>
            </w:r>
          </w:p>
        </w:tc>
      </w:tr>
      <w:tr w:rsidR="0070334C" w:rsidRPr="00B30857" w:rsidTr="0070334C">
        <w:trPr>
          <w:trHeight w:val="657"/>
        </w:trPr>
        <w:tc>
          <w:tcPr>
            <w:tcW w:w="616" w:type="dxa"/>
            <w:vAlign w:val="center"/>
          </w:tcPr>
          <w:p w:rsidR="0070334C" w:rsidRPr="00B30857" w:rsidRDefault="0070334C" w:rsidP="0070334C">
            <w:pPr>
              <w:jc w:val="center"/>
              <w:rPr>
                <w:szCs w:val="21"/>
              </w:rPr>
            </w:pPr>
            <w:r w:rsidRPr="00B30857">
              <w:rPr>
                <w:rFonts w:hint="eastAsia"/>
                <w:szCs w:val="21"/>
              </w:rPr>
              <w:t>9</w:t>
            </w:r>
          </w:p>
        </w:tc>
        <w:tc>
          <w:tcPr>
            <w:tcW w:w="1511" w:type="dxa"/>
            <w:vAlign w:val="center"/>
          </w:tcPr>
          <w:p w:rsidR="0070334C" w:rsidRPr="00B30857" w:rsidRDefault="0070334C" w:rsidP="0070334C">
            <w:pPr>
              <w:jc w:val="center"/>
              <w:rPr>
                <w:szCs w:val="21"/>
              </w:rPr>
            </w:pPr>
            <w:r w:rsidRPr="00B30857">
              <w:rPr>
                <w:rFonts w:hint="eastAsia"/>
                <w:szCs w:val="21"/>
              </w:rPr>
              <w:t>数字万用表</w:t>
            </w:r>
          </w:p>
        </w:tc>
        <w:tc>
          <w:tcPr>
            <w:tcW w:w="1984" w:type="dxa"/>
            <w:vAlign w:val="center"/>
          </w:tcPr>
          <w:p w:rsidR="0070334C" w:rsidRPr="00240520" w:rsidRDefault="0070334C" w:rsidP="0070334C">
            <w:pPr>
              <w:jc w:val="center"/>
              <w:rPr>
                <w:spacing w:val="5"/>
                <w:szCs w:val="21"/>
              </w:rPr>
            </w:pPr>
            <w:r w:rsidRPr="00240520">
              <w:rPr>
                <w:rFonts w:hint="eastAsia"/>
                <w:spacing w:val="5"/>
                <w:szCs w:val="21"/>
              </w:rPr>
              <w:t>（</w:t>
            </w:r>
            <w:r w:rsidRPr="00240520">
              <w:rPr>
                <w:rFonts w:hint="eastAsia"/>
                <w:spacing w:val="5"/>
                <w:szCs w:val="21"/>
              </w:rPr>
              <w:t>0</w:t>
            </w:r>
            <w:r w:rsidRPr="00240520">
              <w:rPr>
                <w:rFonts w:hint="eastAsia"/>
                <w:szCs w:val="21"/>
              </w:rPr>
              <w:t>～</w:t>
            </w:r>
            <w:r w:rsidRPr="00240520">
              <w:rPr>
                <w:rFonts w:hint="eastAsia"/>
                <w:szCs w:val="21"/>
              </w:rPr>
              <w:t>36</w:t>
            </w:r>
            <w:r w:rsidRPr="00240520">
              <w:rPr>
                <w:spacing w:val="5"/>
                <w:szCs w:val="21"/>
              </w:rPr>
              <w:t>）</w:t>
            </w:r>
            <w:r w:rsidRPr="00240520">
              <w:rPr>
                <w:rFonts w:hint="eastAsia"/>
                <w:spacing w:val="5"/>
                <w:szCs w:val="21"/>
              </w:rPr>
              <w:t>V</w:t>
            </w:r>
          </w:p>
        </w:tc>
        <w:tc>
          <w:tcPr>
            <w:tcW w:w="2126" w:type="dxa"/>
            <w:vAlign w:val="center"/>
          </w:tcPr>
          <w:p w:rsidR="0070334C" w:rsidRPr="00B30857" w:rsidRDefault="0070334C" w:rsidP="0070334C">
            <w:pPr>
              <w:jc w:val="center"/>
              <w:rPr>
                <w:szCs w:val="21"/>
              </w:rPr>
            </w:pPr>
            <w:r>
              <w:rPr>
                <w:rFonts w:hint="eastAsia"/>
                <w:spacing w:val="5"/>
                <w:szCs w:val="21"/>
              </w:rPr>
              <w:t>4</w:t>
            </w:r>
            <w:r w:rsidRPr="00B30857">
              <w:rPr>
                <w:spacing w:val="5"/>
                <w:szCs w:val="21"/>
              </w:rPr>
              <w:t>位半</w:t>
            </w:r>
            <w:r w:rsidRPr="00B30857">
              <w:rPr>
                <w:rFonts w:hint="eastAsia"/>
                <w:spacing w:val="5"/>
                <w:szCs w:val="21"/>
              </w:rPr>
              <w:t>以上</w:t>
            </w:r>
          </w:p>
        </w:tc>
        <w:tc>
          <w:tcPr>
            <w:tcW w:w="2835" w:type="dxa"/>
            <w:vAlign w:val="center"/>
          </w:tcPr>
          <w:p w:rsidR="0070334C" w:rsidRPr="00994C39" w:rsidRDefault="0070334C" w:rsidP="0070334C">
            <w:pPr>
              <w:jc w:val="center"/>
            </w:pPr>
            <w:r w:rsidRPr="00994C39">
              <w:rPr>
                <w:rFonts w:hAnsi="宋体" w:hint="eastAsia"/>
                <w:szCs w:val="21"/>
              </w:rPr>
              <w:t>功能检查</w:t>
            </w:r>
          </w:p>
        </w:tc>
      </w:tr>
    </w:tbl>
    <w:p w:rsidR="004660C3" w:rsidRPr="004660C3" w:rsidRDefault="004660C3" w:rsidP="004660C3">
      <w:pPr>
        <w:widowControl/>
        <w:spacing w:line="312" w:lineRule="auto"/>
        <w:jc w:val="left"/>
        <w:rPr>
          <w:sz w:val="24"/>
        </w:rPr>
      </w:pPr>
    </w:p>
    <w:p w:rsidR="00C36A3A" w:rsidRPr="009B73D8" w:rsidRDefault="004660C3">
      <w:pPr>
        <w:widowControl/>
        <w:numPr>
          <w:ilvl w:val="0"/>
          <w:numId w:val="8"/>
        </w:numPr>
        <w:spacing w:line="312" w:lineRule="auto"/>
        <w:jc w:val="left"/>
        <w:rPr>
          <w:sz w:val="24"/>
        </w:rPr>
      </w:pPr>
      <w:r>
        <w:rPr>
          <w:rFonts w:hAnsi="宋体" w:hint="eastAsia"/>
          <w:sz w:val="24"/>
        </w:rPr>
        <w:t>检定</w:t>
      </w:r>
      <w:r w:rsidR="00C36A3A">
        <w:rPr>
          <w:rFonts w:hAnsi="宋体"/>
          <w:sz w:val="24"/>
        </w:rPr>
        <w:t>环境条件</w:t>
      </w:r>
    </w:p>
    <w:p w:rsidR="009B73D8" w:rsidRDefault="00591A70" w:rsidP="00E30E3D">
      <w:pPr>
        <w:widowControl/>
        <w:spacing w:line="312" w:lineRule="auto"/>
        <w:ind w:firstLineChars="200" w:firstLine="480"/>
        <w:jc w:val="left"/>
        <w:rPr>
          <w:sz w:val="24"/>
        </w:rPr>
      </w:pPr>
      <w:r>
        <w:rPr>
          <w:sz w:val="24"/>
        </w:rPr>
        <w:t>检定环境条件</w:t>
      </w:r>
      <w:r w:rsidR="00B4457A">
        <w:rPr>
          <w:sz w:val="24"/>
        </w:rPr>
        <w:t>要求</w:t>
      </w:r>
      <w:r w:rsidR="00A85506">
        <w:rPr>
          <w:rFonts w:hint="eastAsia"/>
          <w:sz w:val="24"/>
        </w:rPr>
        <w:t>：</w:t>
      </w:r>
    </w:p>
    <w:p w:rsidR="00C36A3A" w:rsidRDefault="001F3A73" w:rsidP="00FB2ED5">
      <w:pPr>
        <w:pStyle w:val="HTML"/>
        <w:shd w:val="clear" w:color="auto" w:fill="FFFFFF"/>
        <w:spacing w:line="330" w:lineRule="atLeast"/>
        <w:ind w:firstLineChars="200" w:firstLine="420"/>
      </w:pPr>
      <w:r w:rsidRPr="00F116EF">
        <w:rPr>
          <w:rFonts w:ascii="Times New Roman" w:hAnsi="Times New Roman"/>
          <w:color w:val="222222"/>
          <w:sz w:val="21"/>
          <w:szCs w:val="21"/>
        </w:rPr>
        <w:t>——</w:t>
      </w:r>
      <w:proofErr w:type="spellStart"/>
      <w:r w:rsidR="002968BA">
        <w:rPr>
          <w:rFonts w:hint="eastAsia"/>
        </w:rPr>
        <w:t>环境</w:t>
      </w:r>
      <w:r w:rsidR="00C36A3A">
        <w:t>温度</w:t>
      </w:r>
      <w:proofErr w:type="spellEnd"/>
      <w:r w:rsidR="00C36A3A">
        <w:t>：</w:t>
      </w:r>
      <w:r w:rsidR="00C36A3A" w:rsidRPr="00D63955">
        <w:rPr>
          <w:rFonts w:ascii="Times New Roman"/>
        </w:rPr>
        <w:t>（</w:t>
      </w:r>
      <w:r w:rsidR="00C36A3A" w:rsidRPr="00D63955">
        <w:rPr>
          <w:rFonts w:ascii="Times New Roman" w:hAnsi="Times New Roman"/>
        </w:rPr>
        <w:t>20</w:t>
      </w:r>
      <w:r w:rsidR="00F00204">
        <w:rPr>
          <w:rFonts w:ascii="Times New Roman" w:hAnsi="Times New Roman" w:hint="eastAsia"/>
          <w:lang w:eastAsia="zh-CN"/>
        </w:rPr>
        <w:t xml:space="preserve"> </w:t>
      </w:r>
      <w:r w:rsidR="00C36A3A" w:rsidRPr="00D63955">
        <w:rPr>
          <w:rFonts w:ascii="Times New Roman" w:hAnsi="Times New Roman"/>
        </w:rPr>
        <w:t>±</w:t>
      </w:r>
      <w:r w:rsidR="00F00204">
        <w:rPr>
          <w:rFonts w:ascii="Times New Roman" w:hAnsi="Times New Roman" w:hint="eastAsia"/>
          <w:lang w:eastAsia="zh-CN"/>
        </w:rPr>
        <w:t xml:space="preserve"> </w:t>
      </w:r>
      <w:r w:rsidR="00DB5E68" w:rsidRPr="00D63955">
        <w:rPr>
          <w:rFonts w:ascii="Times New Roman" w:hAnsi="Times New Roman"/>
        </w:rPr>
        <w:t>5</w:t>
      </w:r>
      <w:r w:rsidR="00C36A3A" w:rsidRPr="00D63955">
        <w:rPr>
          <w:rFonts w:ascii="Times New Roman"/>
        </w:rPr>
        <w:t>）</w:t>
      </w:r>
      <w:r w:rsidR="00C36A3A" w:rsidRPr="00D63955">
        <w:t>℃</w:t>
      </w:r>
      <w:r w:rsidR="00C36A3A">
        <w:rPr>
          <w:rFonts w:hint="eastAsia"/>
        </w:rPr>
        <w:t xml:space="preserve"> ； </w:t>
      </w:r>
    </w:p>
    <w:p w:rsidR="00C36A3A" w:rsidRDefault="001F3A73" w:rsidP="00FB2ED5">
      <w:pPr>
        <w:tabs>
          <w:tab w:val="left" w:pos="709"/>
        </w:tabs>
        <w:spacing w:line="312" w:lineRule="auto"/>
        <w:ind w:firstLineChars="200" w:firstLine="420"/>
        <w:rPr>
          <w:sz w:val="24"/>
        </w:rPr>
      </w:pPr>
      <w:r w:rsidRPr="00F116EF">
        <w:rPr>
          <w:rFonts w:eastAsia="微软雅黑"/>
          <w:color w:val="222222"/>
          <w:szCs w:val="21"/>
        </w:rPr>
        <w:t>——</w:t>
      </w:r>
      <w:r w:rsidR="00C36A3A">
        <w:rPr>
          <w:rFonts w:hAnsi="宋体"/>
          <w:sz w:val="24"/>
        </w:rPr>
        <w:t>大气压力一般为：（</w:t>
      </w:r>
      <w:r w:rsidR="00C36A3A">
        <w:rPr>
          <w:sz w:val="24"/>
        </w:rPr>
        <w:t>86</w:t>
      </w:r>
      <w:r w:rsidR="00C36A3A">
        <w:rPr>
          <w:rFonts w:hAnsi="宋体"/>
          <w:sz w:val="24"/>
        </w:rPr>
        <w:t>～</w:t>
      </w:r>
      <w:r w:rsidR="00C36A3A">
        <w:rPr>
          <w:sz w:val="24"/>
        </w:rPr>
        <w:t>106</w:t>
      </w:r>
      <w:r w:rsidR="00C36A3A">
        <w:rPr>
          <w:rFonts w:hAnsi="宋体"/>
          <w:sz w:val="24"/>
        </w:rPr>
        <w:t>）</w:t>
      </w:r>
      <w:proofErr w:type="spellStart"/>
      <w:r w:rsidR="00C36A3A">
        <w:rPr>
          <w:sz w:val="24"/>
        </w:rPr>
        <w:t>kPa</w:t>
      </w:r>
      <w:proofErr w:type="spellEnd"/>
      <w:r w:rsidR="00C36A3A">
        <w:rPr>
          <w:rFonts w:hint="eastAsia"/>
          <w:sz w:val="24"/>
        </w:rPr>
        <w:t xml:space="preserve"> </w:t>
      </w:r>
      <w:r w:rsidR="00C36A3A">
        <w:rPr>
          <w:rFonts w:hint="eastAsia"/>
          <w:sz w:val="24"/>
        </w:rPr>
        <w:t>；</w:t>
      </w:r>
    </w:p>
    <w:p w:rsidR="00C36A3A" w:rsidRDefault="001F3A73" w:rsidP="00FB2ED5">
      <w:pPr>
        <w:spacing w:line="312" w:lineRule="auto"/>
        <w:ind w:firstLineChars="200" w:firstLine="420"/>
        <w:rPr>
          <w:sz w:val="24"/>
        </w:rPr>
      </w:pPr>
      <w:r w:rsidRPr="00F116EF">
        <w:rPr>
          <w:rFonts w:eastAsia="微软雅黑"/>
          <w:color w:val="222222"/>
          <w:szCs w:val="21"/>
        </w:rPr>
        <w:t>——</w:t>
      </w:r>
      <w:r w:rsidR="00C36A3A">
        <w:rPr>
          <w:rFonts w:hAnsi="宋体"/>
          <w:sz w:val="24"/>
        </w:rPr>
        <w:t>相对湿度：</w:t>
      </w:r>
      <w:r w:rsidR="001B7A24">
        <w:rPr>
          <w:sz w:val="24"/>
        </w:rPr>
        <w:t>30</w:t>
      </w:r>
      <w:r w:rsidR="00C36A3A">
        <w:rPr>
          <w:sz w:val="24"/>
        </w:rPr>
        <w:t>%</w:t>
      </w:r>
      <w:r w:rsidR="00C36A3A">
        <w:rPr>
          <w:rFonts w:hAnsi="宋体"/>
          <w:sz w:val="24"/>
        </w:rPr>
        <w:t>～</w:t>
      </w:r>
      <w:r w:rsidR="00C36A3A">
        <w:rPr>
          <w:sz w:val="24"/>
        </w:rPr>
        <w:t>75%</w:t>
      </w:r>
      <w:r w:rsidR="00C36A3A">
        <w:rPr>
          <w:rFonts w:hint="eastAsia"/>
          <w:sz w:val="24"/>
        </w:rPr>
        <w:t xml:space="preserve"> </w:t>
      </w:r>
      <w:r w:rsidR="00C36A3A">
        <w:rPr>
          <w:rFonts w:hint="eastAsia"/>
          <w:sz w:val="24"/>
        </w:rPr>
        <w:t>。</w:t>
      </w:r>
    </w:p>
    <w:p w:rsidR="004660C3" w:rsidRDefault="00C36A3A" w:rsidP="00EE6239">
      <w:pPr>
        <w:spacing w:line="312" w:lineRule="auto"/>
        <w:rPr>
          <w:rFonts w:hAnsi="宋体"/>
          <w:sz w:val="24"/>
        </w:rPr>
      </w:pPr>
      <w:smartTag w:uri="urn:schemas-microsoft-com:office:smarttags" w:element="chsdate">
        <w:smartTagPr>
          <w:attr w:name="IsROCDate" w:val="False"/>
          <w:attr w:name="IsLunarDate" w:val="False"/>
          <w:attr w:name="Day" w:val="30"/>
          <w:attr w:name="Month" w:val="12"/>
          <w:attr w:name="Year" w:val="1899"/>
        </w:smartTagPr>
        <w:r>
          <w:rPr>
            <w:rFonts w:hAnsi="宋体" w:hint="eastAsia"/>
            <w:sz w:val="24"/>
          </w:rPr>
          <w:t>7.1.4</w:t>
        </w:r>
      </w:smartTag>
      <w:r w:rsidR="00EE6239">
        <w:rPr>
          <w:rFonts w:hAnsi="宋体" w:hint="eastAsia"/>
          <w:sz w:val="24"/>
        </w:rPr>
        <w:t xml:space="preserve"> </w:t>
      </w:r>
      <w:r w:rsidR="004660C3">
        <w:rPr>
          <w:rFonts w:hAnsi="宋体" w:hint="eastAsia"/>
          <w:sz w:val="24"/>
        </w:rPr>
        <w:t>燃气表的检定条件</w:t>
      </w:r>
    </w:p>
    <w:p w:rsidR="00C36A3A" w:rsidRDefault="004660C3" w:rsidP="004660C3">
      <w:pPr>
        <w:spacing w:line="312" w:lineRule="auto"/>
        <w:ind w:firstLineChars="250" w:firstLine="600"/>
        <w:rPr>
          <w:sz w:val="24"/>
        </w:rPr>
      </w:pPr>
      <w:r>
        <w:rPr>
          <w:rFonts w:hAnsi="宋体" w:hint="eastAsia"/>
          <w:sz w:val="24"/>
        </w:rPr>
        <w:t xml:space="preserve">a) </w:t>
      </w:r>
      <w:r w:rsidR="00EE6239">
        <w:rPr>
          <w:rFonts w:hAnsi="宋体"/>
          <w:sz w:val="24"/>
        </w:rPr>
        <w:t>燃气表一般应</w:t>
      </w:r>
      <w:r w:rsidR="00EE6239" w:rsidRPr="006E6C6D">
        <w:rPr>
          <w:rFonts w:hAnsi="宋体"/>
          <w:sz w:val="24"/>
        </w:rPr>
        <w:t>在检定环境条件下放置</w:t>
      </w:r>
      <w:r w:rsidR="00977653">
        <w:rPr>
          <w:rFonts w:hint="eastAsia"/>
          <w:sz w:val="24"/>
        </w:rPr>
        <w:t>2</w:t>
      </w:r>
      <w:r w:rsidR="00EE6239" w:rsidRPr="006E6C6D">
        <w:rPr>
          <w:sz w:val="24"/>
        </w:rPr>
        <w:t>h</w:t>
      </w:r>
      <w:r w:rsidR="00EE6239" w:rsidRPr="006E6C6D">
        <w:rPr>
          <w:rFonts w:hAnsi="宋体"/>
          <w:sz w:val="24"/>
        </w:rPr>
        <w:t>以上，等</w:t>
      </w:r>
      <w:r w:rsidR="00EE6239">
        <w:rPr>
          <w:rFonts w:hAnsi="宋体"/>
          <w:sz w:val="24"/>
        </w:rPr>
        <w:t>待燃气</w:t>
      </w:r>
      <w:proofErr w:type="gramStart"/>
      <w:r w:rsidR="00EE6239">
        <w:rPr>
          <w:rFonts w:hAnsi="宋体"/>
          <w:sz w:val="24"/>
        </w:rPr>
        <w:t>表稳定</w:t>
      </w:r>
      <w:proofErr w:type="gramEnd"/>
      <w:r w:rsidR="00EE6239">
        <w:rPr>
          <w:rFonts w:hAnsi="宋体"/>
          <w:sz w:val="24"/>
        </w:rPr>
        <w:t>到</w:t>
      </w:r>
      <w:r w:rsidR="00266672">
        <w:rPr>
          <w:rFonts w:hAnsi="宋体" w:hint="eastAsia"/>
          <w:sz w:val="24"/>
        </w:rPr>
        <w:t>检定</w:t>
      </w:r>
      <w:r w:rsidR="00EE6239" w:rsidRPr="00266672">
        <w:rPr>
          <w:rFonts w:hAnsi="宋体"/>
          <w:sz w:val="24"/>
        </w:rPr>
        <w:t>环境</w:t>
      </w:r>
      <w:r w:rsidR="00EE6239">
        <w:rPr>
          <w:rFonts w:hAnsi="宋体"/>
          <w:sz w:val="24"/>
        </w:rPr>
        <w:t>的温度下方可进行检定</w:t>
      </w:r>
      <w:r>
        <w:rPr>
          <w:rFonts w:hAnsi="宋体" w:hint="eastAsia"/>
          <w:sz w:val="24"/>
        </w:rPr>
        <w:t>；</w:t>
      </w:r>
    </w:p>
    <w:p w:rsidR="00C36A3A" w:rsidRDefault="004660C3" w:rsidP="004660C3">
      <w:pPr>
        <w:widowControl/>
        <w:spacing w:line="312" w:lineRule="auto"/>
        <w:ind w:firstLineChars="250" w:firstLine="600"/>
        <w:jc w:val="left"/>
        <w:rPr>
          <w:sz w:val="24"/>
        </w:rPr>
      </w:pPr>
      <w:r>
        <w:rPr>
          <w:rFonts w:hAnsi="宋体" w:hint="eastAsia"/>
          <w:sz w:val="24"/>
        </w:rPr>
        <w:t xml:space="preserve">b) </w:t>
      </w:r>
      <w:r w:rsidR="00EE6239">
        <w:rPr>
          <w:rFonts w:hAnsi="宋体"/>
          <w:sz w:val="24"/>
        </w:rPr>
        <w:t>检定过程中，标准装置处的温度和燃气表处的温度之差</w:t>
      </w:r>
      <w:r w:rsidR="00EE6239">
        <w:rPr>
          <w:rFonts w:hint="eastAsia"/>
          <w:sz w:val="24"/>
        </w:rPr>
        <w:t>（</w:t>
      </w:r>
      <w:r w:rsidR="00EE6239">
        <w:rPr>
          <w:rFonts w:hAnsi="宋体"/>
          <w:sz w:val="24"/>
        </w:rPr>
        <w:t>包括室温、标准装置</w:t>
      </w:r>
      <w:r w:rsidR="00EE6239" w:rsidRPr="006D73BA">
        <w:rPr>
          <w:rFonts w:hAnsi="宋体"/>
          <w:sz w:val="24"/>
        </w:rPr>
        <w:t>液温</w:t>
      </w:r>
      <w:r w:rsidR="00B5142B" w:rsidRPr="006D73BA">
        <w:rPr>
          <w:rFonts w:hAnsi="宋体" w:hint="eastAsia"/>
          <w:sz w:val="24"/>
        </w:rPr>
        <w:t>（如适用）</w:t>
      </w:r>
      <w:r w:rsidR="00EE6239">
        <w:rPr>
          <w:rFonts w:hAnsi="宋体"/>
          <w:sz w:val="24"/>
        </w:rPr>
        <w:t>、检定介质温度</w:t>
      </w:r>
      <w:r w:rsidR="00EE6239">
        <w:rPr>
          <w:rFonts w:hint="eastAsia"/>
          <w:sz w:val="24"/>
        </w:rPr>
        <w:t>）</w:t>
      </w:r>
      <w:r w:rsidR="00EE6239">
        <w:rPr>
          <w:rFonts w:hAnsi="宋体"/>
          <w:sz w:val="24"/>
        </w:rPr>
        <w:t>应不超过</w:t>
      </w:r>
      <w:smartTag w:uri="urn:schemas-microsoft-com:office:smarttags" w:element="chmetcnv">
        <w:smartTagPr>
          <w:attr w:name="TCSC" w:val="0"/>
          <w:attr w:name="NumberType" w:val="1"/>
          <w:attr w:name="Negative" w:val="False"/>
          <w:attr w:name="HasSpace" w:val="False"/>
          <w:attr w:name="SourceValue" w:val="1"/>
          <w:attr w:name="UnitName" w:val="℃"/>
        </w:smartTagPr>
        <w:r w:rsidR="00EE6239">
          <w:rPr>
            <w:sz w:val="24"/>
          </w:rPr>
          <w:t>1</w:t>
        </w:r>
        <w:r w:rsidR="00EE6239">
          <w:rPr>
            <w:rFonts w:hAnsi="宋体"/>
            <w:sz w:val="24"/>
          </w:rPr>
          <w:t>℃</w:t>
        </w:r>
      </w:smartTag>
      <w:r>
        <w:rPr>
          <w:rFonts w:hAnsi="宋体" w:hint="eastAsia"/>
          <w:sz w:val="24"/>
        </w:rPr>
        <w:t>；</w:t>
      </w:r>
    </w:p>
    <w:p w:rsidR="00C36A3A" w:rsidRDefault="004660C3" w:rsidP="004660C3">
      <w:pPr>
        <w:widowControl/>
        <w:spacing w:line="312" w:lineRule="auto"/>
        <w:ind w:firstLineChars="250" w:firstLine="600"/>
        <w:jc w:val="left"/>
        <w:rPr>
          <w:sz w:val="24"/>
        </w:rPr>
      </w:pPr>
      <w:r>
        <w:rPr>
          <w:rFonts w:hAnsi="宋体" w:hint="eastAsia"/>
          <w:sz w:val="24"/>
        </w:rPr>
        <w:t xml:space="preserve">c) </w:t>
      </w:r>
      <w:r w:rsidR="00EE6239">
        <w:rPr>
          <w:rFonts w:hAnsi="宋体"/>
          <w:sz w:val="24"/>
        </w:rPr>
        <w:t>检定介质一般为空气</w:t>
      </w:r>
      <w:r>
        <w:rPr>
          <w:rFonts w:hAnsi="宋体" w:hint="eastAsia"/>
          <w:sz w:val="24"/>
        </w:rPr>
        <w:t>；</w:t>
      </w:r>
    </w:p>
    <w:p w:rsidR="00C36A3A" w:rsidRDefault="004660C3" w:rsidP="004660C3">
      <w:pPr>
        <w:widowControl/>
        <w:spacing w:line="312" w:lineRule="auto"/>
        <w:ind w:firstLineChars="250" w:firstLine="600"/>
        <w:jc w:val="left"/>
        <w:rPr>
          <w:rFonts w:hAnsi="宋体"/>
          <w:sz w:val="24"/>
        </w:rPr>
      </w:pPr>
      <w:r>
        <w:rPr>
          <w:rFonts w:hAnsi="宋体" w:hint="eastAsia"/>
          <w:sz w:val="24"/>
        </w:rPr>
        <w:t xml:space="preserve">d) </w:t>
      </w:r>
      <w:r w:rsidR="00EE6239">
        <w:rPr>
          <w:rFonts w:hAnsi="宋体"/>
          <w:sz w:val="24"/>
        </w:rPr>
        <w:t>检定压力不得超过燃气表最大工作压力，</w:t>
      </w:r>
      <w:r w:rsidR="00EE6239" w:rsidRPr="00C755C8">
        <w:rPr>
          <w:rFonts w:hAnsi="宋体"/>
          <w:sz w:val="24"/>
        </w:rPr>
        <w:t>检定系统不得漏气</w:t>
      </w:r>
      <w:r w:rsidR="00290653">
        <w:rPr>
          <w:rFonts w:hAnsi="宋体" w:hint="eastAsia"/>
          <w:sz w:val="24"/>
        </w:rPr>
        <w:t>；</w:t>
      </w:r>
    </w:p>
    <w:p w:rsidR="003009DC" w:rsidRPr="006D73BA" w:rsidRDefault="003009DC" w:rsidP="004660C3">
      <w:pPr>
        <w:widowControl/>
        <w:spacing w:line="312" w:lineRule="auto"/>
        <w:ind w:firstLineChars="250" w:firstLine="600"/>
        <w:jc w:val="left"/>
        <w:rPr>
          <w:sz w:val="24"/>
        </w:rPr>
      </w:pPr>
      <w:r w:rsidRPr="006D73BA">
        <w:rPr>
          <w:rFonts w:hAnsi="宋体" w:hint="eastAsia"/>
          <w:sz w:val="24"/>
        </w:rPr>
        <w:t xml:space="preserve">e) </w:t>
      </w:r>
      <w:r w:rsidR="00CB17F2" w:rsidRPr="006D73BA">
        <w:rPr>
          <w:rFonts w:hAnsi="宋体" w:hint="eastAsia"/>
          <w:sz w:val="24"/>
        </w:rPr>
        <w:t>检定安装方式</w:t>
      </w:r>
      <w:r w:rsidRPr="006D73BA">
        <w:rPr>
          <w:rFonts w:hAnsi="宋体" w:hint="eastAsia"/>
          <w:sz w:val="24"/>
        </w:rPr>
        <w:t>按照产品说明</w:t>
      </w:r>
      <w:r w:rsidR="006E6C6D" w:rsidRPr="006D73BA">
        <w:rPr>
          <w:rFonts w:hAnsi="宋体" w:hint="eastAsia"/>
          <w:sz w:val="24"/>
        </w:rPr>
        <w:t>书</w:t>
      </w:r>
      <w:r w:rsidR="00CB17F2" w:rsidRPr="006D73BA">
        <w:rPr>
          <w:rFonts w:hAnsi="宋体" w:hint="eastAsia"/>
          <w:sz w:val="24"/>
        </w:rPr>
        <w:t>要求安装</w:t>
      </w:r>
      <w:r w:rsidR="00290653" w:rsidRPr="006D73BA">
        <w:rPr>
          <w:rFonts w:hAnsi="宋体" w:hint="eastAsia"/>
          <w:sz w:val="24"/>
        </w:rPr>
        <w:t>（如适用）</w:t>
      </w:r>
      <w:r w:rsidRPr="006D73BA">
        <w:rPr>
          <w:rFonts w:hAnsi="宋体" w:hint="eastAsia"/>
          <w:sz w:val="24"/>
        </w:rPr>
        <w:t>。</w:t>
      </w:r>
    </w:p>
    <w:p w:rsidR="00C36A3A" w:rsidRPr="00783B8F" w:rsidRDefault="00783B8F" w:rsidP="00783B8F">
      <w:pPr>
        <w:pStyle w:val="af0"/>
        <w:jc w:val="left"/>
        <w:rPr>
          <w:rFonts w:ascii="宋体" w:hAnsi="宋体" w:cs="Arial"/>
          <w:b w:val="0"/>
          <w:sz w:val="24"/>
          <w:szCs w:val="24"/>
          <w:lang w:val="en-US" w:eastAsia="zh-CN"/>
        </w:rPr>
      </w:pPr>
      <w:bookmarkStart w:id="192" w:name="_Toc295726486"/>
      <w:bookmarkStart w:id="193" w:name="_Toc301019284"/>
      <w:bookmarkStart w:id="194" w:name="_Toc301019322"/>
      <w:bookmarkStart w:id="195" w:name="_Toc301019390"/>
      <w:bookmarkStart w:id="196" w:name="_Toc327459480"/>
      <w:bookmarkStart w:id="197" w:name="_Toc524983921"/>
      <w:r>
        <w:rPr>
          <w:rFonts w:ascii="宋体" w:hAnsi="宋体" w:cs="Arial" w:hint="eastAsia"/>
          <w:b w:val="0"/>
          <w:sz w:val="24"/>
          <w:szCs w:val="24"/>
          <w:lang w:val="en-US" w:eastAsia="zh-CN"/>
        </w:rPr>
        <w:t xml:space="preserve">7.2 </w:t>
      </w:r>
      <w:r w:rsidR="00C36A3A" w:rsidRPr="00783B8F">
        <w:rPr>
          <w:rFonts w:ascii="宋体" w:hAnsi="宋体" w:cs="Arial"/>
          <w:b w:val="0"/>
          <w:sz w:val="24"/>
          <w:szCs w:val="24"/>
          <w:lang w:val="en-US" w:eastAsia="zh-CN"/>
        </w:rPr>
        <w:t>检定项目</w:t>
      </w:r>
      <w:bookmarkEnd w:id="192"/>
      <w:bookmarkEnd w:id="193"/>
      <w:bookmarkEnd w:id="194"/>
      <w:bookmarkEnd w:id="195"/>
      <w:bookmarkEnd w:id="196"/>
      <w:bookmarkEnd w:id="197"/>
    </w:p>
    <w:p w:rsidR="00C36A3A" w:rsidRPr="003F4308" w:rsidRDefault="007D33A3">
      <w:pPr>
        <w:spacing w:line="312" w:lineRule="auto"/>
        <w:ind w:firstLineChars="177" w:firstLine="425"/>
        <w:rPr>
          <w:rFonts w:hAnsi="宋体"/>
          <w:sz w:val="24"/>
        </w:rPr>
      </w:pPr>
      <w:r>
        <w:rPr>
          <w:rFonts w:ascii="宋体" w:hint="eastAsia"/>
          <w:sz w:val="24"/>
        </w:rPr>
        <w:t>首次检定和使用中检查的项目见表</w:t>
      </w:r>
      <w:r w:rsidR="003860B9">
        <w:rPr>
          <w:rFonts w:ascii="宋体" w:hint="eastAsia"/>
          <w:sz w:val="24"/>
        </w:rPr>
        <w:t>7</w:t>
      </w:r>
      <w:r>
        <w:rPr>
          <w:rFonts w:ascii="宋体" w:hint="eastAsia"/>
          <w:sz w:val="24"/>
        </w:rPr>
        <w:t>中。</w:t>
      </w:r>
    </w:p>
    <w:p w:rsidR="004660C3" w:rsidRDefault="004660C3">
      <w:pPr>
        <w:widowControl/>
        <w:tabs>
          <w:tab w:val="left" w:pos="4140"/>
        </w:tabs>
        <w:jc w:val="center"/>
        <w:rPr>
          <w:rFonts w:hAnsi="宋体"/>
          <w:bCs/>
          <w:sz w:val="24"/>
        </w:rPr>
      </w:pPr>
    </w:p>
    <w:p w:rsidR="00C36A3A" w:rsidRDefault="00C36A3A">
      <w:pPr>
        <w:widowControl/>
        <w:tabs>
          <w:tab w:val="left" w:pos="4140"/>
        </w:tabs>
        <w:jc w:val="center"/>
        <w:rPr>
          <w:sz w:val="24"/>
        </w:rPr>
      </w:pPr>
      <w:r>
        <w:rPr>
          <w:rFonts w:hAnsi="宋体" w:hint="eastAsia"/>
          <w:bCs/>
          <w:sz w:val="24"/>
        </w:rPr>
        <w:t>表</w:t>
      </w:r>
      <w:r w:rsidR="003860B9">
        <w:rPr>
          <w:rFonts w:hAnsi="宋体" w:hint="eastAsia"/>
          <w:bCs/>
          <w:sz w:val="24"/>
        </w:rPr>
        <w:t>7</w:t>
      </w:r>
      <w:r>
        <w:rPr>
          <w:rFonts w:hAnsi="宋体" w:hint="eastAsia"/>
          <w:bCs/>
          <w:sz w:val="24"/>
        </w:rPr>
        <w:t xml:space="preserve"> </w:t>
      </w:r>
      <w:r>
        <w:rPr>
          <w:rFonts w:hAnsi="宋体"/>
          <w:bCs/>
          <w:sz w:val="24"/>
        </w:rPr>
        <w:t>检定项目一览表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93"/>
        <w:gridCol w:w="2551"/>
        <w:gridCol w:w="2694"/>
      </w:tblGrid>
      <w:tr w:rsidR="00C36A3A" w:rsidTr="00417F8A">
        <w:trPr>
          <w:cantSplit/>
          <w:trHeight w:val="470"/>
        </w:trPr>
        <w:tc>
          <w:tcPr>
            <w:tcW w:w="1101" w:type="dxa"/>
            <w:vMerge w:val="restart"/>
            <w:vAlign w:val="center"/>
          </w:tcPr>
          <w:p w:rsidR="00C36A3A" w:rsidRDefault="00C36A3A">
            <w:pPr>
              <w:tabs>
                <w:tab w:val="left" w:pos="851"/>
              </w:tabs>
              <w:jc w:val="center"/>
              <w:rPr>
                <w:szCs w:val="21"/>
              </w:rPr>
            </w:pPr>
            <w:r>
              <w:rPr>
                <w:rFonts w:hAnsi="宋体"/>
                <w:szCs w:val="21"/>
              </w:rPr>
              <w:lastRenderedPageBreak/>
              <w:t>序号</w:t>
            </w:r>
          </w:p>
        </w:tc>
        <w:tc>
          <w:tcPr>
            <w:tcW w:w="2693" w:type="dxa"/>
            <w:vMerge w:val="restart"/>
            <w:vAlign w:val="center"/>
          </w:tcPr>
          <w:p w:rsidR="00C36A3A" w:rsidRDefault="00C36A3A">
            <w:pPr>
              <w:tabs>
                <w:tab w:val="left" w:pos="851"/>
              </w:tabs>
              <w:jc w:val="center"/>
              <w:rPr>
                <w:szCs w:val="21"/>
              </w:rPr>
            </w:pPr>
            <w:r>
              <w:rPr>
                <w:rFonts w:hAnsi="宋体"/>
                <w:szCs w:val="21"/>
              </w:rPr>
              <w:t>检定项目</w:t>
            </w:r>
          </w:p>
        </w:tc>
        <w:tc>
          <w:tcPr>
            <w:tcW w:w="5245" w:type="dxa"/>
            <w:gridSpan w:val="2"/>
            <w:vAlign w:val="center"/>
          </w:tcPr>
          <w:p w:rsidR="00C36A3A" w:rsidRDefault="00C36A3A">
            <w:pPr>
              <w:tabs>
                <w:tab w:val="left" w:pos="851"/>
              </w:tabs>
              <w:jc w:val="center"/>
              <w:rPr>
                <w:szCs w:val="21"/>
              </w:rPr>
            </w:pPr>
            <w:r>
              <w:rPr>
                <w:rFonts w:hAnsi="宋体"/>
                <w:szCs w:val="21"/>
              </w:rPr>
              <w:t>检</w:t>
            </w:r>
            <w:r>
              <w:rPr>
                <w:szCs w:val="21"/>
              </w:rPr>
              <w:t xml:space="preserve">   </w:t>
            </w:r>
            <w:r>
              <w:rPr>
                <w:rFonts w:hAnsi="宋体"/>
                <w:szCs w:val="21"/>
              </w:rPr>
              <w:t>定</w:t>
            </w:r>
            <w:r>
              <w:rPr>
                <w:szCs w:val="21"/>
              </w:rPr>
              <w:t xml:space="preserve">   </w:t>
            </w:r>
            <w:r>
              <w:rPr>
                <w:rFonts w:hAnsi="宋体"/>
                <w:szCs w:val="21"/>
              </w:rPr>
              <w:t>类</w:t>
            </w:r>
            <w:r>
              <w:rPr>
                <w:szCs w:val="21"/>
              </w:rPr>
              <w:t xml:space="preserve">   </w:t>
            </w:r>
            <w:r>
              <w:rPr>
                <w:rFonts w:hAnsi="宋体"/>
                <w:szCs w:val="21"/>
              </w:rPr>
              <w:t>别</w:t>
            </w:r>
          </w:p>
        </w:tc>
      </w:tr>
      <w:tr w:rsidR="00536B1A" w:rsidTr="00417F8A">
        <w:trPr>
          <w:cantSplit/>
          <w:trHeight w:val="433"/>
        </w:trPr>
        <w:tc>
          <w:tcPr>
            <w:tcW w:w="1101" w:type="dxa"/>
            <w:vMerge/>
            <w:vAlign w:val="center"/>
          </w:tcPr>
          <w:p w:rsidR="00536B1A" w:rsidRDefault="00536B1A">
            <w:pPr>
              <w:tabs>
                <w:tab w:val="left" w:pos="851"/>
              </w:tabs>
              <w:jc w:val="center"/>
              <w:rPr>
                <w:szCs w:val="21"/>
              </w:rPr>
            </w:pPr>
          </w:p>
        </w:tc>
        <w:tc>
          <w:tcPr>
            <w:tcW w:w="2693" w:type="dxa"/>
            <w:vMerge/>
            <w:vAlign w:val="center"/>
          </w:tcPr>
          <w:p w:rsidR="00536B1A" w:rsidRDefault="00536B1A">
            <w:pPr>
              <w:tabs>
                <w:tab w:val="left" w:pos="851"/>
              </w:tabs>
              <w:jc w:val="center"/>
              <w:rPr>
                <w:szCs w:val="21"/>
              </w:rPr>
            </w:pPr>
          </w:p>
        </w:tc>
        <w:tc>
          <w:tcPr>
            <w:tcW w:w="2551" w:type="dxa"/>
            <w:vAlign w:val="center"/>
          </w:tcPr>
          <w:p w:rsidR="00536B1A" w:rsidRPr="003F2F6E" w:rsidRDefault="00536B1A" w:rsidP="00DA1EC8">
            <w:pPr>
              <w:jc w:val="center"/>
              <w:rPr>
                <w:rFonts w:ascii="宋体" w:hAnsi="宋体"/>
                <w:color w:val="FF0000"/>
                <w:highlight w:val="yellow"/>
              </w:rPr>
            </w:pPr>
            <w:r>
              <w:rPr>
                <w:rFonts w:hAnsi="宋体"/>
                <w:szCs w:val="21"/>
              </w:rPr>
              <w:t>首次检定</w:t>
            </w:r>
          </w:p>
        </w:tc>
        <w:tc>
          <w:tcPr>
            <w:tcW w:w="2694" w:type="dxa"/>
            <w:vAlign w:val="center"/>
          </w:tcPr>
          <w:p w:rsidR="00536B1A" w:rsidRDefault="00536B1A">
            <w:pPr>
              <w:jc w:val="center"/>
              <w:rPr>
                <w:szCs w:val="21"/>
              </w:rPr>
            </w:pPr>
            <w:r>
              <w:rPr>
                <w:rFonts w:hAnsi="宋体"/>
                <w:szCs w:val="21"/>
              </w:rPr>
              <w:t>使用中检</w:t>
            </w:r>
            <w:r>
              <w:rPr>
                <w:rFonts w:hAnsi="宋体" w:hint="eastAsia"/>
                <w:szCs w:val="21"/>
              </w:rPr>
              <w:t>查</w:t>
            </w:r>
          </w:p>
        </w:tc>
      </w:tr>
      <w:tr w:rsidR="00536B1A" w:rsidTr="00417F8A">
        <w:trPr>
          <w:trHeight w:val="425"/>
        </w:trPr>
        <w:tc>
          <w:tcPr>
            <w:tcW w:w="1101" w:type="dxa"/>
            <w:vAlign w:val="center"/>
          </w:tcPr>
          <w:p w:rsidR="00536B1A" w:rsidRDefault="00536B1A">
            <w:pPr>
              <w:jc w:val="center"/>
              <w:rPr>
                <w:szCs w:val="21"/>
              </w:rPr>
            </w:pPr>
            <w:r>
              <w:rPr>
                <w:szCs w:val="21"/>
              </w:rPr>
              <w:t>1</w:t>
            </w:r>
          </w:p>
        </w:tc>
        <w:tc>
          <w:tcPr>
            <w:tcW w:w="2693" w:type="dxa"/>
            <w:vAlign w:val="center"/>
          </w:tcPr>
          <w:p w:rsidR="00536B1A" w:rsidRPr="00994C39" w:rsidRDefault="005134FF" w:rsidP="007335B5">
            <w:pPr>
              <w:jc w:val="center"/>
              <w:rPr>
                <w:szCs w:val="21"/>
              </w:rPr>
            </w:pPr>
            <w:r w:rsidRPr="00994C39">
              <w:rPr>
                <w:rFonts w:hAnsi="宋体" w:hint="eastAsia"/>
                <w:szCs w:val="21"/>
              </w:rPr>
              <w:t>外观和标识</w:t>
            </w:r>
          </w:p>
        </w:tc>
        <w:tc>
          <w:tcPr>
            <w:tcW w:w="2551" w:type="dxa"/>
            <w:vAlign w:val="center"/>
          </w:tcPr>
          <w:p w:rsidR="00536B1A" w:rsidRPr="003F2F6E" w:rsidRDefault="00536B1A" w:rsidP="00DA1EC8">
            <w:pPr>
              <w:jc w:val="center"/>
              <w:rPr>
                <w:rFonts w:ascii="宋体" w:hAnsi="宋体"/>
                <w:color w:val="FF0000"/>
                <w:highlight w:val="yellow"/>
              </w:rPr>
            </w:pPr>
            <w:r>
              <w:rPr>
                <w:szCs w:val="21"/>
              </w:rPr>
              <w:t>+</w:t>
            </w:r>
          </w:p>
        </w:tc>
        <w:tc>
          <w:tcPr>
            <w:tcW w:w="2694" w:type="dxa"/>
            <w:vAlign w:val="center"/>
          </w:tcPr>
          <w:p w:rsidR="00536B1A" w:rsidRDefault="00536B1A">
            <w:pPr>
              <w:jc w:val="center"/>
              <w:rPr>
                <w:szCs w:val="21"/>
              </w:rPr>
            </w:pPr>
            <w:r>
              <w:rPr>
                <w:szCs w:val="21"/>
              </w:rPr>
              <w:t>+</w:t>
            </w:r>
          </w:p>
        </w:tc>
      </w:tr>
      <w:tr w:rsidR="00536B1A" w:rsidTr="00417F8A">
        <w:trPr>
          <w:trHeight w:val="391"/>
        </w:trPr>
        <w:tc>
          <w:tcPr>
            <w:tcW w:w="1101" w:type="dxa"/>
            <w:vAlign w:val="center"/>
          </w:tcPr>
          <w:p w:rsidR="00536B1A" w:rsidRDefault="00536B1A">
            <w:pPr>
              <w:jc w:val="center"/>
              <w:rPr>
                <w:szCs w:val="21"/>
              </w:rPr>
            </w:pPr>
            <w:r>
              <w:rPr>
                <w:szCs w:val="21"/>
              </w:rPr>
              <w:t>2</w:t>
            </w:r>
          </w:p>
        </w:tc>
        <w:tc>
          <w:tcPr>
            <w:tcW w:w="2693" w:type="dxa"/>
            <w:vAlign w:val="center"/>
          </w:tcPr>
          <w:p w:rsidR="00536B1A" w:rsidRPr="00994C39" w:rsidRDefault="005134FF">
            <w:pPr>
              <w:jc w:val="center"/>
              <w:rPr>
                <w:rFonts w:hAnsi="宋体"/>
                <w:szCs w:val="21"/>
              </w:rPr>
            </w:pPr>
            <w:r w:rsidRPr="00994C39">
              <w:rPr>
                <w:rFonts w:hAnsi="宋体" w:hint="eastAsia"/>
                <w:szCs w:val="21"/>
              </w:rPr>
              <w:t>功能检查</w:t>
            </w:r>
          </w:p>
        </w:tc>
        <w:tc>
          <w:tcPr>
            <w:tcW w:w="2551" w:type="dxa"/>
            <w:vAlign w:val="center"/>
          </w:tcPr>
          <w:p w:rsidR="00536B1A" w:rsidRPr="003F2F6E" w:rsidRDefault="00536B1A" w:rsidP="00DA1EC8">
            <w:pPr>
              <w:jc w:val="center"/>
              <w:rPr>
                <w:rFonts w:ascii="宋体" w:hAnsi="宋体"/>
                <w:color w:val="FF0000"/>
                <w:highlight w:val="yellow"/>
              </w:rPr>
            </w:pPr>
            <w:r>
              <w:rPr>
                <w:szCs w:val="21"/>
              </w:rPr>
              <w:t>+</w:t>
            </w:r>
          </w:p>
        </w:tc>
        <w:tc>
          <w:tcPr>
            <w:tcW w:w="2694" w:type="dxa"/>
            <w:vAlign w:val="center"/>
          </w:tcPr>
          <w:p w:rsidR="00536B1A" w:rsidRDefault="00536B1A" w:rsidP="007335B5">
            <w:pPr>
              <w:jc w:val="center"/>
              <w:rPr>
                <w:szCs w:val="21"/>
              </w:rPr>
            </w:pPr>
            <w:r>
              <w:rPr>
                <w:szCs w:val="21"/>
              </w:rPr>
              <w:t>+</w:t>
            </w:r>
          </w:p>
        </w:tc>
      </w:tr>
      <w:tr w:rsidR="005134FF" w:rsidTr="00417F8A">
        <w:trPr>
          <w:trHeight w:val="410"/>
        </w:trPr>
        <w:tc>
          <w:tcPr>
            <w:tcW w:w="1101" w:type="dxa"/>
            <w:vAlign w:val="center"/>
          </w:tcPr>
          <w:p w:rsidR="005134FF" w:rsidRDefault="005134FF">
            <w:pPr>
              <w:jc w:val="center"/>
              <w:rPr>
                <w:szCs w:val="21"/>
              </w:rPr>
            </w:pPr>
            <w:r>
              <w:rPr>
                <w:rFonts w:hint="eastAsia"/>
                <w:szCs w:val="21"/>
              </w:rPr>
              <w:t>3</w:t>
            </w:r>
          </w:p>
        </w:tc>
        <w:tc>
          <w:tcPr>
            <w:tcW w:w="2693" w:type="dxa"/>
            <w:vAlign w:val="center"/>
          </w:tcPr>
          <w:p w:rsidR="005134FF" w:rsidRPr="007335B5" w:rsidRDefault="005134FF" w:rsidP="00476576">
            <w:pPr>
              <w:jc w:val="center"/>
              <w:rPr>
                <w:rFonts w:hAnsi="宋体"/>
                <w:szCs w:val="21"/>
              </w:rPr>
            </w:pPr>
            <w:r w:rsidRPr="007335B5">
              <w:rPr>
                <w:rFonts w:hAnsi="宋体"/>
                <w:szCs w:val="21"/>
              </w:rPr>
              <w:t>密封性</w:t>
            </w:r>
          </w:p>
        </w:tc>
        <w:tc>
          <w:tcPr>
            <w:tcW w:w="2551" w:type="dxa"/>
            <w:vAlign w:val="center"/>
          </w:tcPr>
          <w:p w:rsidR="005134FF" w:rsidRPr="003F2F6E" w:rsidRDefault="005134FF" w:rsidP="00DA1EC8">
            <w:pPr>
              <w:jc w:val="center"/>
              <w:rPr>
                <w:rFonts w:ascii="宋体" w:hAnsi="宋体"/>
                <w:color w:val="FF0000"/>
                <w:highlight w:val="yellow"/>
              </w:rPr>
            </w:pPr>
            <w:r>
              <w:rPr>
                <w:szCs w:val="21"/>
              </w:rPr>
              <w:t>+</w:t>
            </w:r>
          </w:p>
        </w:tc>
        <w:tc>
          <w:tcPr>
            <w:tcW w:w="2694" w:type="dxa"/>
            <w:vAlign w:val="center"/>
          </w:tcPr>
          <w:p w:rsidR="005134FF" w:rsidRDefault="005134FF">
            <w:pPr>
              <w:jc w:val="center"/>
              <w:rPr>
                <w:b/>
                <w:szCs w:val="21"/>
              </w:rPr>
            </w:pPr>
            <w:r>
              <w:rPr>
                <w:rFonts w:hint="eastAsia"/>
                <w:b/>
                <w:szCs w:val="21"/>
              </w:rPr>
              <w:t>+</w:t>
            </w:r>
          </w:p>
        </w:tc>
      </w:tr>
      <w:tr w:rsidR="005134FF" w:rsidTr="00417F8A">
        <w:trPr>
          <w:trHeight w:val="417"/>
        </w:trPr>
        <w:tc>
          <w:tcPr>
            <w:tcW w:w="1101" w:type="dxa"/>
            <w:vAlign w:val="center"/>
          </w:tcPr>
          <w:p w:rsidR="005134FF" w:rsidRDefault="005134FF">
            <w:pPr>
              <w:jc w:val="center"/>
              <w:rPr>
                <w:szCs w:val="21"/>
              </w:rPr>
            </w:pPr>
            <w:r>
              <w:rPr>
                <w:rFonts w:hint="eastAsia"/>
                <w:szCs w:val="21"/>
              </w:rPr>
              <w:t>4</w:t>
            </w:r>
          </w:p>
        </w:tc>
        <w:tc>
          <w:tcPr>
            <w:tcW w:w="2693" w:type="dxa"/>
            <w:vAlign w:val="center"/>
          </w:tcPr>
          <w:p w:rsidR="005134FF" w:rsidRPr="007335B5" w:rsidRDefault="005134FF" w:rsidP="00476576">
            <w:pPr>
              <w:jc w:val="center"/>
              <w:rPr>
                <w:szCs w:val="21"/>
              </w:rPr>
            </w:pPr>
            <w:r w:rsidRPr="005F0669">
              <w:rPr>
                <w:rFonts w:ascii="宋体" w:hint="eastAsia"/>
              </w:rPr>
              <w:t>压力</w:t>
            </w:r>
            <w:r>
              <w:rPr>
                <w:rFonts w:ascii="宋体" w:hint="eastAsia"/>
              </w:rPr>
              <w:t>损失</w:t>
            </w:r>
          </w:p>
        </w:tc>
        <w:tc>
          <w:tcPr>
            <w:tcW w:w="2551" w:type="dxa"/>
            <w:vAlign w:val="center"/>
          </w:tcPr>
          <w:p w:rsidR="005134FF" w:rsidRPr="003F2F6E" w:rsidRDefault="005134FF" w:rsidP="00DA1EC8">
            <w:pPr>
              <w:jc w:val="center"/>
              <w:rPr>
                <w:rFonts w:ascii="宋体" w:hAnsi="宋体"/>
                <w:color w:val="FF0000"/>
                <w:highlight w:val="yellow"/>
              </w:rPr>
            </w:pPr>
            <w:r>
              <w:rPr>
                <w:szCs w:val="21"/>
              </w:rPr>
              <w:t>+</w:t>
            </w:r>
          </w:p>
        </w:tc>
        <w:tc>
          <w:tcPr>
            <w:tcW w:w="2694" w:type="dxa"/>
            <w:vAlign w:val="center"/>
          </w:tcPr>
          <w:p w:rsidR="005134FF" w:rsidRDefault="005134FF">
            <w:pPr>
              <w:jc w:val="center"/>
              <w:rPr>
                <w:szCs w:val="21"/>
              </w:rPr>
            </w:pPr>
            <w:r>
              <w:rPr>
                <w:rFonts w:hint="eastAsia"/>
                <w:szCs w:val="21"/>
              </w:rPr>
              <w:t>-</w:t>
            </w:r>
          </w:p>
        </w:tc>
      </w:tr>
      <w:tr w:rsidR="005134FF" w:rsidTr="00417F8A">
        <w:trPr>
          <w:trHeight w:val="423"/>
        </w:trPr>
        <w:tc>
          <w:tcPr>
            <w:tcW w:w="1101" w:type="dxa"/>
            <w:vAlign w:val="center"/>
          </w:tcPr>
          <w:p w:rsidR="005134FF" w:rsidRPr="00526B19" w:rsidRDefault="005134FF">
            <w:pPr>
              <w:jc w:val="center"/>
              <w:rPr>
                <w:szCs w:val="21"/>
              </w:rPr>
            </w:pPr>
            <w:r w:rsidRPr="00526B19">
              <w:rPr>
                <w:rFonts w:hint="eastAsia"/>
                <w:szCs w:val="21"/>
              </w:rPr>
              <w:t>5</w:t>
            </w:r>
          </w:p>
        </w:tc>
        <w:tc>
          <w:tcPr>
            <w:tcW w:w="2693" w:type="dxa"/>
            <w:vAlign w:val="center"/>
          </w:tcPr>
          <w:p w:rsidR="005134FF" w:rsidRPr="007335B5" w:rsidRDefault="005134FF" w:rsidP="00476576">
            <w:pPr>
              <w:jc w:val="center"/>
              <w:rPr>
                <w:szCs w:val="21"/>
              </w:rPr>
            </w:pPr>
            <w:r w:rsidRPr="007335B5">
              <w:rPr>
                <w:rFonts w:hAnsi="宋体"/>
                <w:bCs/>
                <w:szCs w:val="21"/>
              </w:rPr>
              <w:t>示值误差</w:t>
            </w:r>
          </w:p>
        </w:tc>
        <w:tc>
          <w:tcPr>
            <w:tcW w:w="2551" w:type="dxa"/>
            <w:vAlign w:val="center"/>
          </w:tcPr>
          <w:p w:rsidR="005134FF" w:rsidRPr="003F2F6E" w:rsidRDefault="005134FF" w:rsidP="00DA1EC8">
            <w:pPr>
              <w:jc w:val="center"/>
              <w:rPr>
                <w:rFonts w:ascii="宋体" w:hAnsi="宋体"/>
                <w:color w:val="FF0000"/>
                <w:highlight w:val="yellow"/>
              </w:rPr>
            </w:pPr>
            <w:r w:rsidRPr="00526B19">
              <w:rPr>
                <w:rFonts w:hint="eastAsia"/>
                <w:szCs w:val="21"/>
              </w:rPr>
              <w:t>+</w:t>
            </w:r>
          </w:p>
        </w:tc>
        <w:tc>
          <w:tcPr>
            <w:tcW w:w="2694" w:type="dxa"/>
            <w:vAlign w:val="center"/>
          </w:tcPr>
          <w:p w:rsidR="005134FF" w:rsidRPr="00526B19" w:rsidRDefault="005134FF">
            <w:pPr>
              <w:jc w:val="center"/>
              <w:rPr>
                <w:szCs w:val="21"/>
              </w:rPr>
            </w:pPr>
            <w:r>
              <w:rPr>
                <w:rFonts w:hint="eastAsia"/>
                <w:szCs w:val="21"/>
              </w:rPr>
              <w:t>+</w:t>
            </w:r>
          </w:p>
        </w:tc>
      </w:tr>
      <w:tr w:rsidR="005134FF" w:rsidTr="00417F8A">
        <w:trPr>
          <w:cantSplit/>
        </w:trPr>
        <w:tc>
          <w:tcPr>
            <w:tcW w:w="9039" w:type="dxa"/>
            <w:gridSpan w:val="4"/>
            <w:vAlign w:val="center"/>
          </w:tcPr>
          <w:p w:rsidR="005134FF" w:rsidRPr="008458FB" w:rsidRDefault="005134FF">
            <w:pPr>
              <w:tabs>
                <w:tab w:val="left" w:pos="851"/>
              </w:tabs>
              <w:rPr>
                <w:rFonts w:ascii="仿宋" w:eastAsia="仿宋" w:hAnsi="仿宋"/>
                <w:szCs w:val="21"/>
              </w:rPr>
            </w:pPr>
            <w:r w:rsidRPr="008458FB">
              <w:rPr>
                <w:rFonts w:ascii="仿宋" w:eastAsia="仿宋" w:hAnsi="仿宋"/>
                <w:szCs w:val="21"/>
              </w:rPr>
              <w:t>注：</w:t>
            </w:r>
          </w:p>
          <w:p w:rsidR="005134FF" w:rsidRPr="008458FB" w:rsidRDefault="005134FF" w:rsidP="007D33A3">
            <w:pPr>
              <w:tabs>
                <w:tab w:val="left" w:pos="426"/>
              </w:tabs>
              <w:ind w:firstLineChars="150" w:firstLine="315"/>
              <w:rPr>
                <w:rFonts w:ascii="仿宋" w:eastAsia="仿宋" w:hAnsi="仿宋"/>
                <w:szCs w:val="21"/>
              </w:rPr>
            </w:pPr>
            <w:r w:rsidRPr="008458FB">
              <w:rPr>
                <w:rFonts w:ascii="仿宋" w:eastAsia="仿宋" w:hAnsi="仿宋"/>
                <w:szCs w:val="21"/>
              </w:rPr>
              <w:t xml:space="preserve">1 </w:t>
            </w:r>
            <w:r w:rsidRPr="008458FB">
              <w:rPr>
                <w:rFonts w:ascii="仿宋" w:eastAsia="仿宋" w:hAnsi="仿宋" w:hint="eastAsia"/>
                <w:szCs w:val="21"/>
              </w:rPr>
              <w:t>“</w:t>
            </w:r>
            <w:r w:rsidRPr="008458FB">
              <w:rPr>
                <w:rFonts w:ascii="仿宋" w:eastAsia="仿宋" w:hAnsi="仿宋"/>
                <w:szCs w:val="21"/>
              </w:rPr>
              <w:t>+</w:t>
            </w:r>
            <w:r w:rsidRPr="008458FB">
              <w:rPr>
                <w:rFonts w:ascii="仿宋" w:eastAsia="仿宋" w:hAnsi="仿宋" w:hint="eastAsia"/>
                <w:szCs w:val="21"/>
              </w:rPr>
              <w:t>”</w:t>
            </w:r>
            <w:r w:rsidRPr="008458FB">
              <w:rPr>
                <w:rFonts w:ascii="仿宋" w:eastAsia="仿宋" w:hAnsi="仿宋"/>
                <w:szCs w:val="21"/>
              </w:rPr>
              <w:t>表示需检定</w:t>
            </w:r>
            <w:r w:rsidRPr="008458FB">
              <w:rPr>
                <w:rFonts w:ascii="仿宋" w:eastAsia="仿宋" w:hAnsi="仿宋" w:hint="eastAsia"/>
                <w:szCs w:val="21"/>
              </w:rPr>
              <w:t>，“-”表示不需检定；</w:t>
            </w:r>
          </w:p>
          <w:p w:rsidR="005134FF" w:rsidRDefault="005134FF" w:rsidP="007D33A3">
            <w:pPr>
              <w:tabs>
                <w:tab w:val="left" w:pos="426"/>
              </w:tabs>
              <w:ind w:firstLineChars="150" w:firstLine="315"/>
              <w:rPr>
                <w:rFonts w:hAnsi="宋体"/>
                <w:szCs w:val="21"/>
              </w:rPr>
            </w:pPr>
            <w:r w:rsidRPr="008458FB">
              <w:rPr>
                <w:rFonts w:ascii="仿宋" w:eastAsia="仿宋" w:hAnsi="仿宋" w:hint="eastAsia"/>
                <w:szCs w:val="21"/>
              </w:rPr>
              <w:t>2</w:t>
            </w:r>
            <w:r w:rsidRPr="008458FB">
              <w:rPr>
                <w:rFonts w:ascii="仿宋" w:eastAsia="仿宋" w:hAnsi="仿宋"/>
                <w:szCs w:val="21"/>
              </w:rPr>
              <w:t xml:space="preserve"> 使用中检</w:t>
            </w:r>
            <w:r w:rsidRPr="008458FB">
              <w:rPr>
                <w:rFonts w:ascii="仿宋" w:eastAsia="仿宋" w:hAnsi="仿宋" w:hint="eastAsia"/>
                <w:szCs w:val="21"/>
              </w:rPr>
              <w:t>查</w:t>
            </w:r>
            <w:r w:rsidRPr="008458FB">
              <w:rPr>
                <w:rFonts w:ascii="仿宋" w:eastAsia="仿宋" w:hAnsi="仿宋"/>
                <w:szCs w:val="21"/>
              </w:rPr>
              <w:t>的目的是为了检查燃气表的检定标记或检定证书是否有效，保护标记是否损坏，检定后的燃气表状态是否受到明显变动，及其示值误差是否超过使用中检查的最大允许误差。</w:t>
            </w:r>
          </w:p>
        </w:tc>
      </w:tr>
    </w:tbl>
    <w:p w:rsidR="00C36A3A" w:rsidRPr="00783B8F" w:rsidRDefault="00783B8F" w:rsidP="00783B8F">
      <w:pPr>
        <w:pStyle w:val="af0"/>
        <w:jc w:val="left"/>
        <w:rPr>
          <w:rFonts w:ascii="宋体" w:hAnsi="宋体" w:cs="Arial"/>
          <w:b w:val="0"/>
          <w:sz w:val="24"/>
          <w:szCs w:val="24"/>
          <w:lang w:val="en-US" w:eastAsia="zh-CN"/>
        </w:rPr>
      </w:pPr>
      <w:bookmarkStart w:id="198" w:name="_Toc295726487"/>
      <w:bookmarkStart w:id="199" w:name="_Toc301019285"/>
      <w:bookmarkStart w:id="200" w:name="_Toc301019323"/>
      <w:bookmarkStart w:id="201" w:name="_Toc301019391"/>
      <w:bookmarkStart w:id="202" w:name="_Toc327459481"/>
      <w:bookmarkStart w:id="203" w:name="_Toc524983922"/>
      <w:r>
        <w:rPr>
          <w:rFonts w:ascii="宋体" w:hAnsi="宋体" w:cs="Arial" w:hint="eastAsia"/>
          <w:b w:val="0"/>
          <w:sz w:val="24"/>
          <w:szCs w:val="24"/>
          <w:lang w:val="en-US" w:eastAsia="zh-CN"/>
        </w:rPr>
        <w:t xml:space="preserve">7.3 </w:t>
      </w:r>
      <w:r w:rsidR="00C36A3A" w:rsidRPr="00783B8F">
        <w:rPr>
          <w:rFonts w:ascii="宋体" w:hAnsi="宋体" w:cs="Arial"/>
          <w:b w:val="0"/>
          <w:sz w:val="24"/>
          <w:szCs w:val="24"/>
          <w:lang w:val="en-US" w:eastAsia="zh-CN"/>
        </w:rPr>
        <w:t>检定方法</w:t>
      </w:r>
      <w:bookmarkEnd w:id="198"/>
      <w:bookmarkEnd w:id="199"/>
      <w:bookmarkEnd w:id="200"/>
      <w:bookmarkEnd w:id="201"/>
      <w:bookmarkEnd w:id="202"/>
      <w:bookmarkEnd w:id="203"/>
    </w:p>
    <w:p w:rsidR="00526B19" w:rsidRPr="00994C39" w:rsidRDefault="006E6C6D" w:rsidP="00526B19">
      <w:pPr>
        <w:widowControl/>
        <w:numPr>
          <w:ilvl w:val="1"/>
          <w:numId w:val="10"/>
        </w:numPr>
        <w:spacing w:line="312" w:lineRule="auto"/>
        <w:jc w:val="left"/>
        <w:rPr>
          <w:sz w:val="24"/>
        </w:rPr>
      </w:pPr>
      <w:r w:rsidRPr="00994C39">
        <w:rPr>
          <w:rFonts w:hAnsi="宋体" w:hint="eastAsia"/>
          <w:bCs/>
          <w:sz w:val="24"/>
        </w:rPr>
        <w:t>外观和标识</w:t>
      </w:r>
    </w:p>
    <w:p w:rsidR="00C36A3A" w:rsidRPr="00994C39" w:rsidRDefault="00C36A3A">
      <w:pPr>
        <w:spacing w:line="312" w:lineRule="auto"/>
        <w:ind w:firstLineChars="200" w:firstLine="480"/>
        <w:rPr>
          <w:rFonts w:hAnsi="宋体"/>
          <w:sz w:val="24"/>
        </w:rPr>
      </w:pPr>
      <w:r w:rsidRPr="00994C39">
        <w:rPr>
          <w:rFonts w:hAnsi="宋体"/>
          <w:sz w:val="24"/>
        </w:rPr>
        <w:t>常规检查燃气表的外观</w:t>
      </w:r>
      <w:r w:rsidR="00DD5704" w:rsidRPr="00994C39">
        <w:rPr>
          <w:rFonts w:hAnsi="宋体" w:hint="eastAsia"/>
          <w:sz w:val="24"/>
        </w:rPr>
        <w:t>、封印、指示装置</w:t>
      </w:r>
      <w:r w:rsidRPr="00994C39">
        <w:rPr>
          <w:rFonts w:hAnsi="宋体"/>
          <w:sz w:val="24"/>
        </w:rPr>
        <w:t>，应符合本规程</w:t>
      </w:r>
      <w:r w:rsidR="00526B19" w:rsidRPr="00994C39">
        <w:rPr>
          <w:sz w:val="24"/>
        </w:rPr>
        <w:t>6.1</w:t>
      </w:r>
      <w:r w:rsidR="00526B19" w:rsidRPr="00994C39">
        <w:rPr>
          <w:rFonts w:hint="eastAsia"/>
          <w:sz w:val="24"/>
        </w:rPr>
        <w:t>、</w:t>
      </w:r>
      <w:r w:rsidRPr="00994C39">
        <w:rPr>
          <w:sz w:val="24"/>
        </w:rPr>
        <w:t>6.2</w:t>
      </w:r>
      <w:r w:rsidR="00494A5F" w:rsidRPr="00494A5F">
        <w:rPr>
          <w:rFonts w:hint="eastAsia"/>
          <w:color w:val="FF0000"/>
          <w:sz w:val="24"/>
        </w:rPr>
        <w:t xml:space="preserve"> </w:t>
      </w:r>
      <w:r w:rsidR="00494A5F" w:rsidRPr="00494A5F">
        <w:rPr>
          <w:rFonts w:hint="eastAsia"/>
          <w:color w:val="FF0000"/>
          <w:sz w:val="24"/>
        </w:rPr>
        <w:t>、</w:t>
      </w:r>
      <w:r w:rsidR="00DD5704" w:rsidRPr="00494A5F">
        <w:rPr>
          <w:rFonts w:hint="eastAsia"/>
          <w:color w:val="FF0000"/>
          <w:sz w:val="24"/>
        </w:rPr>
        <w:t>6.3</w:t>
      </w:r>
      <w:r w:rsidR="00494A5F" w:rsidRPr="00494A5F">
        <w:rPr>
          <w:rFonts w:hint="eastAsia"/>
          <w:color w:val="FF0000"/>
          <w:sz w:val="24"/>
        </w:rPr>
        <w:t>和</w:t>
      </w:r>
      <w:r w:rsidR="00494A5F" w:rsidRPr="00494A5F">
        <w:rPr>
          <w:rFonts w:hint="eastAsia"/>
          <w:color w:val="FF0000"/>
          <w:sz w:val="24"/>
        </w:rPr>
        <w:t>6.4</w:t>
      </w:r>
      <w:r w:rsidRPr="00994C39">
        <w:rPr>
          <w:rFonts w:hAnsi="宋体"/>
          <w:sz w:val="24"/>
        </w:rPr>
        <w:t>条的要求。</w:t>
      </w:r>
    </w:p>
    <w:p w:rsidR="005134FF" w:rsidRPr="00994C39" w:rsidRDefault="005134FF" w:rsidP="005134FF">
      <w:pPr>
        <w:widowControl/>
        <w:numPr>
          <w:ilvl w:val="1"/>
          <w:numId w:val="10"/>
        </w:numPr>
        <w:spacing w:line="312" w:lineRule="auto"/>
        <w:jc w:val="left"/>
        <w:rPr>
          <w:bCs/>
          <w:sz w:val="24"/>
        </w:rPr>
      </w:pPr>
      <w:r w:rsidRPr="00994C39">
        <w:rPr>
          <w:rFonts w:hint="eastAsia"/>
          <w:bCs/>
          <w:sz w:val="24"/>
        </w:rPr>
        <w:t>功能检查</w:t>
      </w:r>
    </w:p>
    <w:p w:rsidR="005134FF" w:rsidRPr="00994C39" w:rsidRDefault="005134FF" w:rsidP="005134FF">
      <w:pPr>
        <w:spacing w:line="312" w:lineRule="auto"/>
        <w:ind w:firstLineChars="177" w:firstLine="425"/>
        <w:rPr>
          <w:rFonts w:hAnsi="宋体"/>
          <w:sz w:val="24"/>
        </w:rPr>
      </w:pPr>
      <w:r w:rsidRPr="00994C39">
        <w:rPr>
          <w:rFonts w:hAnsi="宋体" w:hint="eastAsia"/>
          <w:sz w:val="24"/>
        </w:rPr>
        <w:t>检查燃气表的</w:t>
      </w:r>
      <w:r w:rsidRPr="00994C39">
        <w:rPr>
          <w:rFonts w:hint="eastAsia"/>
          <w:bCs/>
          <w:sz w:val="24"/>
        </w:rPr>
        <w:t>功能</w:t>
      </w:r>
      <w:r w:rsidRPr="00994C39">
        <w:rPr>
          <w:rFonts w:hAnsi="宋体" w:hint="eastAsia"/>
          <w:sz w:val="24"/>
        </w:rPr>
        <w:t>，应符合本规程</w:t>
      </w:r>
      <w:r w:rsidRPr="00494A5F">
        <w:rPr>
          <w:rFonts w:hAnsi="宋体" w:hint="eastAsia"/>
          <w:color w:val="FF0000"/>
          <w:sz w:val="24"/>
        </w:rPr>
        <w:t>6.</w:t>
      </w:r>
      <w:r w:rsidR="00494A5F" w:rsidRPr="00494A5F">
        <w:rPr>
          <w:rFonts w:hAnsi="宋体" w:hint="eastAsia"/>
          <w:color w:val="FF0000"/>
          <w:sz w:val="24"/>
        </w:rPr>
        <w:t>5</w:t>
      </w:r>
      <w:r w:rsidRPr="00494A5F">
        <w:rPr>
          <w:rFonts w:hAnsi="宋体" w:hint="eastAsia"/>
          <w:color w:val="FF0000"/>
          <w:sz w:val="24"/>
        </w:rPr>
        <w:t>和</w:t>
      </w:r>
      <w:r w:rsidRPr="00494A5F">
        <w:rPr>
          <w:rFonts w:hAnsi="宋体" w:hint="eastAsia"/>
          <w:color w:val="FF0000"/>
          <w:sz w:val="24"/>
        </w:rPr>
        <w:t>6.</w:t>
      </w:r>
      <w:r w:rsidR="00494A5F" w:rsidRPr="00494A5F">
        <w:rPr>
          <w:rFonts w:hAnsi="宋体" w:hint="eastAsia"/>
          <w:color w:val="FF0000"/>
          <w:sz w:val="24"/>
        </w:rPr>
        <w:t>7</w:t>
      </w:r>
      <w:r w:rsidRPr="00994C39">
        <w:rPr>
          <w:rFonts w:hAnsi="宋体" w:hint="eastAsia"/>
          <w:sz w:val="24"/>
        </w:rPr>
        <w:t>条的要求。</w:t>
      </w:r>
    </w:p>
    <w:p w:rsidR="00C36A3A" w:rsidRDefault="00C36A3A">
      <w:pPr>
        <w:widowControl/>
        <w:numPr>
          <w:ilvl w:val="1"/>
          <w:numId w:val="10"/>
        </w:numPr>
        <w:spacing w:line="312" w:lineRule="auto"/>
        <w:jc w:val="left"/>
        <w:rPr>
          <w:bCs/>
          <w:sz w:val="24"/>
        </w:rPr>
      </w:pPr>
      <w:r>
        <w:rPr>
          <w:rFonts w:hAnsi="宋体"/>
          <w:bCs/>
          <w:sz w:val="24"/>
        </w:rPr>
        <w:t>密封性</w:t>
      </w:r>
    </w:p>
    <w:p w:rsidR="00C36A3A" w:rsidRDefault="00C36A3A">
      <w:pPr>
        <w:spacing w:line="312" w:lineRule="auto"/>
        <w:ind w:firstLineChars="177" w:firstLine="425"/>
        <w:rPr>
          <w:rFonts w:hAnsi="宋体"/>
          <w:sz w:val="24"/>
        </w:rPr>
      </w:pPr>
      <w:r>
        <w:rPr>
          <w:rFonts w:hAnsi="宋体"/>
          <w:bCs/>
          <w:sz w:val="24"/>
        </w:rPr>
        <w:t>密封性</w:t>
      </w:r>
      <w:r>
        <w:rPr>
          <w:rFonts w:hAnsi="宋体"/>
          <w:sz w:val="24"/>
        </w:rPr>
        <w:t>试验可采用如图</w:t>
      </w:r>
      <w:r w:rsidR="00F80E5B">
        <w:rPr>
          <w:rFonts w:hint="eastAsia"/>
          <w:sz w:val="24"/>
        </w:rPr>
        <w:t>3</w:t>
      </w:r>
      <w:r>
        <w:rPr>
          <w:rFonts w:hAnsi="宋体"/>
          <w:sz w:val="24"/>
        </w:rPr>
        <w:t>所示或采用其它等效的试验方法。输入</w:t>
      </w:r>
      <w:r>
        <w:rPr>
          <w:sz w:val="24"/>
        </w:rPr>
        <w:t>1.5</w:t>
      </w:r>
      <w:r>
        <w:rPr>
          <w:rFonts w:hAnsi="宋体"/>
          <w:sz w:val="24"/>
        </w:rPr>
        <w:t>倍最大工作压</w:t>
      </w:r>
      <w:r w:rsidRPr="00977653">
        <w:rPr>
          <w:rFonts w:hAnsi="宋体"/>
          <w:sz w:val="24"/>
        </w:rPr>
        <w:t>力</w:t>
      </w:r>
      <w:r w:rsidR="00B87CB4" w:rsidRPr="00977653">
        <w:rPr>
          <w:rFonts w:hint="eastAsia"/>
          <w:sz w:val="24"/>
        </w:rPr>
        <w:t>且不低于</w:t>
      </w:r>
      <w:r w:rsidR="00B87CB4" w:rsidRPr="00977653">
        <w:rPr>
          <w:rFonts w:hint="eastAsia"/>
          <w:sz w:val="24"/>
        </w:rPr>
        <w:t>35</w:t>
      </w:r>
      <w:r w:rsidR="00B87CB4" w:rsidRPr="00977653">
        <w:rPr>
          <w:sz w:val="24"/>
          <w:shd w:val="clear" w:color="auto" w:fill="FFFFFF"/>
        </w:rPr>
        <w:t>kPa</w:t>
      </w:r>
      <w:r w:rsidR="00B87CB4" w:rsidRPr="00977653">
        <w:rPr>
          <w:rFonts w:hint="eastAsia"/>
          <w:sz w:val="24"/>
        </w:rPr>
        <w:t>，</w:t>
      </w:r>
      <w:r>
        <w:rPr>
          <w:rFonts w:hAnsi="宋体"/>
          <w:sz w:val="24"/>
        </w:rPr>
        <w:t>持续时间不少于</w:t>
      </w:r>
      <w:r>
        <w:rPr>
          <w:sz w:val="24"/>
        </w:rPr>
        <w:t>3min</w:t>
      </w:r>
      <w:r>
        <w:rPr>
          <w:rFonts w:hAnsi="宋体"/>
          <w:sz w:val="24"/>
        </w:rPr>
        <w:t>，燃气</w:t>
      </w:r>
      <w:proofErr w:type="gramStart"/>
      <w:r>
        <w:rPr>
          <w:rFonts w:hAnsi="宋体"/>
          <w:sz w:val="24"/>
        </w:rPr>
        <w:t>表不得</w:t>
      </w:r>
      <w:proofErr w:type="gramEnd"/>
      <w:r>
        <w:rPr>
          <w:rFonts w:hAnsi="宋体"/>
          <w:sz w:val="24"/>
        </w:rPr>
        <w:t>漏气。</w:t>
      </w:r>
    </w:p>
    <w:p w:rsidR="00415999" w:rsidRDefault="00415999">
      <w:pPr>
        <w:spacing w:line="312" w:lineRule="auto"/>
        <w:ind w:firstLineChars="177" w:firstLine="425"/>
        <w:rPr>
          <w:rFonts w:hAnsi="宋体"/>
          <w:sz w:val="24"/>
        </w:rPr>
      </w:pPr>
    </w:p>
    <w:p w:rsidR="00F867DD" w:rsidRDefault="00415999" w:rsidP="00F867DD">
      <w:pPr>
        <w:spacing w:line="312" w:lineRule="auto"/>
        <w:ind w:firstLineChars="177" w:firstLine="425"/>
        <w:jc w:val="center"/>
        <w:rPr>
          <w:sz w:val="24"/>
        </w:rPr>
      </w:pPr>
      <w:r>
        <w:rPr>
          <w:noProof/>
          <w:sz w:val="24"/>
        </w:rPr>
        <w:drawing>
          <wp:inline distT="0" distB="0" distL="0" distR="0" wp14:anchorId="29733D35" wp14:editId="44FFE8DB">
            <wp:extent cx="3099600" cy="1252800"/>
            <wp:effectExtent l="0" t="0" r="5715" b="508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99600" cy="1252800"/>
                    </a:xfrm>
                    <a:prstGeom prst="rect">
                      <a:avLst/>
                    </a:prstGeom>
                    <a:noFill/>
                    <a:ln>
                      <a:noFill/>
                    </a:ln>
                  </pic:spPr>
                </pic:pic>
              </a:graphicData>
            </a:graphic>
          </wp:inline>
        </w:drawing>
      </w:r>
    </w:p>
    <w:p w:rsidR="00C36A3A" w:rsidRPr="00DD1DAA" w:rsidRDefault="00DD1DAA" w:rsidP="00DD1DAA">
      <w:pPr>
        <w:spacing w:line="300" w:lineRule="auto"/>
        <w:ind w:firstLineChars="177" w:firstLine="425"/>
        <w:jc w:val="center"/>
        <w:rPr>
          <w:rFonts w:hAnsi="宋体"/>
          <w:sz w:val="24"/>
        </w:rPr>
      </w:pPr>
      <w:r>
        <w:rPr>
          <w:rFonts w:hAnsi="宋体"/>
          <w:sz w:val="24"/>
        </w:rPr>
        <w:t>图</w:t>
      </w:r>
      <w:r>
        <w:rPr>
          <w:rFonts w:hint="eastAsia"/>
          <w:sz w:val="24"/>
        </w:rPr>
        <w:t xml:space="preserve">3 </w:t>
      </w:r>
      <w:r w:rsidR="00C36A3A" w:rsidRPr="00DD1DAA">
        <w:rPr>
          <w:rFonts w:hAnsi="宋体"/>
          <w:sz w:val="24"/>
        </w:rPr>
        <w:t>密封性试验示意图</w:t>
      </w:r>
    </w:p>
    <w:p w:rsidR="00526B19" w:rsidRPr="00316809" w:rsidRDefault="00526B19" w:rsidP="00526B19">
      <w:pPr>
        <w:widowControl/>
        <w:numPr>
          <w:ilvl w:val="1"/>
          <w:numId w:val="10"/>
        </w:numPr>
        <w:spacing w:line="312" w:lineRule="auto"/>
        <w:jc w:val="left"/>
        <w:rPr>
          <w:rFonts w:hAnsi="宋体"/>
          <w:sz w:val="24"/>
        </w:rPr>
      </w:pPr>
      <w:r w:rsidRPr="00316809">
        <w:rPr>
          <w:rFonts w:hAnsi="宋体" w:hint="eastAsia"/>
          <w:sz w:val="24"/>
        </w:rPr>
        <w:t>压力损失</w:t>
      </w:r>
    </w:p>
    <w:p w:rsidR="00526B19" w:rsidRPr="00526B19" w:rsidRDefault="00526B19" w:rsidP="00DC57E8">
      <w:pPr>
        <w:spacing w:line="300" w:lineRule="auto"/>
        <w:ind w:firstLineChars="177" w:firstLine="425"/>
        <w:rPr>
          <w:sz w:val="24"/>
        </w:rPr>
      </w:pPr>
      <w:r w:rsidRPr="00316809">
        <w:rPr>
          <w:rFonts w:hAnsi="宋体" w:hint="eastAsia"/>
          <w:sz w:val="24"/>
        </w:rPr>
        <w:t>压力损失是在最大流量条件下，使用倾斜式微压计或者准确度等级相当的压力计测量燃气表的进气口和出气口之间的压力降，压力测试点与燃气表接口之间的距离不应超出</w:t>
      </w:r>
      <w:r w:rsidRPr="00316809">
        <w:rPr>
          <w:rFonts w:ascii="宋体" w:hAnsi="宋体" w:hint="eastAsia"/>
          <w:bCs/>
          <w:sz w:val="24"/>
        </w:rPr>
        <w:t>接口标称直径的</w:t>
      </w:r>
      <w:r w:rsidRPr="00316809">
        <w:rPr>
          <w:rFonts w:ascii="宋体" w:hAnsi="宋体"/>
          <w:bCs/>
          <w:sz w:val="24"/>
        </w:rPr>
        <w:t xml:space="preserve">3 </w:t>
      </w:r>
      <w:r w:rsidRPr="00316809">
        <w:rPr>
          <w:rFonts w:ascii="宋体" w:hAnsi="宋体" w:hint="eastAsia"/>
          <w:bCs/>
          <w:sz w:val="24"/>
        </w:rPr>
        <w:t>倍。</w:t>
      </w:r>
    </w:p>
    <w:p w:rsidR="00C36A3A" w:rsidRDefault="00C36A3A">
      <w:pPr>
        <w:widowControl/>
        <w:numPr>
          <w:ilvl w:val="1"/>
          <w:numId w:val="10"/>
        </w:numPr>
        <w:spacing w:line="312" w:lineRule="auto"/>
        <w:jc w:val="left"/>
        <w:rPr>
          <w:sz w:val="24"/>
        </w:rPr>
      </w:pPr>
      <w:r>
        <w:rPr>
          <w:rFonts w:hAnsi="宋体"/>
          <w:bCs/>
          <w:sz w:val="24"/>
        </w:rPr>
        <w:t>示值误差</w:t>
      </w:r>
      <w:r>
        <w:rPr>
          <w:sz w:val="24"/>
        </w:rPr>
        <w:t xml:space="preserve"> </w:t>
      </w:r>
    </w:p>
    <w:p w:rsidR="00C36A3A" w:rsidRPr="00994C39" w:rsidRDefault="00C36A3A">
      <w:pPr>
        <w:spacing w:line="312" w:lineRule="auto"/>
        <w:ind w:firstLineChars="177" w:firstLine="425"/>
        <w:rPr>
          <w:rFonts w:hAnsi="宋体"/>
          <w:sz w:val="24"/>
        </w:rPr>
      </w:pPr>
      <w:r>
        <w:rPr>
          <w:rFonts w:hAnsi="宋体"/>
          <w:sz w:val="24"/>
        </w:rPr>
        <w:t>检定前，</w:t>
      </w:r>
      <w:r>
        <w:rPr>
          <w:rFonts w:hAnsi="宋体" w:hint="eastAsia"/>
          <w:sz w:val="24"/>
        </w:rPr>
        <w:t>燃气表应在最大流量下预运转至少</w:t>
      </w:r>
      <w:r>
        <w:rPr>
          <w:rFonts w:hAnsi="宋体" w:hint="eastAsia"/>
          <w:sz w:val="24"/>
        </w:rPr>
        <w:t>1min</w:t>
      </w:r>
      <w:r>
        <w:rPr>
          <w:rFonts w:hAnsi="宋体"/>
          <w:sz w:val="24"/>
        </w:rPr>
        <w:t>。</w:t>
      </w:r>
      <w:r>
        <w:rPr>
          <w:rFonts w:hAnsi="宋体" w:hint="eastAsia"/>
          <w:sz w:val="24"/>
        </w:rPr>
        <w:t>检定时，将燃气表切换到检</w:t>
      </w:r>
      <w:r w:rsidR="00DC57E8">
        <w:rPr>
          <w:rFonts w:hAnsi="宋体"/>
          <w:sz w:val="24"/>
        </w:rPr>
        <w:t>定</w:t>
      </w:r>
      <w:r>
        <w:rPr>
          <w:rFonts w:hAnsi="宋体" w:hint="eastAsia"/>
          <w:sz w:val="24"/>
        </w:rPr>
        <w:t>状态下</w:t>
      </w:r>
      <w:r w:rsidR="00DC57E8" w:rsidRPr="00994C39">
        <w:rPr>
          <w:rFonts w:hAnsi="宋体" w:hint="eastAsia"/>
          <w:sz w:val="24"/>
        </w:rPr>
        <w:t>，</w:t>
      </w:r>
      <w:r w:rsidR="00DC57E8" w:rsidRPr="00994C39">
        <w:rPr>
          <w:rFonts w:ascii="宋体" w:hint="eastAsia"/>
          <w:sz w:val="24"/>
        </w:rPr>
        <w:t>检定流量一般不超过设定流量的±5%</w:t>
      </w:r>
      <w:r w:rsidRPr="00994C39">
        <w:rPr>
          <w:rFonts w:hAnsi="宋体" w:hint="eastAsia"/>
          <w:sz w:val="24"/>
        </w:rPr>
        <w:t>。</w:t>
      </w:r>
    </w:p>
    <w:p w:rsidR="00C318AC" w:rsidRPr="00994C39" w:rsidRDefault="00C36A3A">
      <w:pPr>
        <w:widowControl/>
        <w:spacing w:line="312" w:lineRule="auto"/>
        <w:jc w:val="left"/>
        <w:rPr>
          <w:rFonts w:hAnsi="宋体"/>
          <w:sz w:val="24"/>
        </w:rPr>
      </w:pPr>
      <w:r w:rsidRPr="00994C39">
        <w:rPr>
          <w:rFonts w:hAnsi="宋体" w:hint="eastAsia"/>
          <w:sz w:val="24"/>
        </w:rPr>
        <w:lastRenderedPageBreak/>
        <w:t>7.3.</w:t>
      </w:r>
      <w:r w:rsidR="00B01C8C" w:rsidRPr="00994C39">
        <w:rPr>
          <w:rFonts w:hAnsi="宋体" w:hint="eastAsia"/>
          <w:sz w:val="24"/>
        </w:rPr>
        <w:t>5</w:t>
      </w:r>
      <w:r w:rsidRPr="00994C39">
        <w:rPr>
          <w:rFonts w:hAnsi="宋体" w:hint="eastAsia"/>
          <w:sz w:val="24"/>
        </w:rPr>
        <w:t>.</w:t>
      </w:r>
      <w:r w:rsidR="00ED28EB" w:rsidRPr="00994C39">
        <w:rPr>
          <w:rFonts w:hAnsi="宋体" w:hint="eastAsia"/>
          <w:sz w:val="24"/>
        </w:rPr>
        <w:t>1</w:t>
      </w:r>
      <w:r w:rsidR="00C318AC" w:rsidRPr="00994C39">
        <w:rPr>
          <w:rFonts w:hAnsi="宋体"/>
          <w:sz w:val="24"/>
        </w:rPr>
        <w:t>检定流量点及每个流量点检定次数</w:t>
      </w:r>
    </w:p>
    <w:p w:rsidR="00ED28EB" w:rsidRDefault="00ED28EB" w:rsidP="00DC57E8">
      <w:pPr>
        <w:widowControl/>
        <w:spacing w:line="312" w:lineRule="auto"/>
        <w:ind w:firstLineChars="200" w:firstLine="480"/>
        <w:jc w:val="left"/>
        <w:rPr>
          <w:rFonts w:hAnsi="宋体"/>
          <w:bCs/>
          <w:sz w:val="24"/>
        </w:rPr>
      </w:pPr>
      <w:r>
        <w:rPr>
          <w:rFonts w:hAnsi="宋体" w:hint="eastAsia"/>
          <w:sz w:val="24"/>
        </w:rPr>
        <w:t>燃气表</w:t>
      </w:r>
      <w:r w:rsidRPr="00541B65">
        <w:rPr>
          <w:rFonts w:ascii="宋体" w:hint="eastAsia"/>
          <w:sz w:val="24"/>
        </w:rPr>
        <w:t>检定流量点一般为小流量、中流量和大流量。</w:t>
      </w:r>
      <w:r w:rsidR="0002534F" w:rsidRPr="00541B65">
        <w:rPr>
          <w:rFonts w:ascii="宋体" w:hint="eastAsia"/>
          <w:sz w:val="24"/>
        </w:rPr>
        <w:t>小流量检定点可以在（</w:t>
      </w:r>
      <w:proofErr w:type="spellStart"/>
      <w:r w:rsidR="0002534F" w:rsidRPr="00541B65">
        <w:rPr>
          <w:i/>
          <w:sz w:val="24"/>
        </w:rPr>
        <w:t>q</w:t>
      </w:r>
      <w:r w:rsidR="0002534F" w:rsidRPr="00541B65">
        <w:rPr>
          <w:sz w:val="24"/>
          <w:vertAlign w:val="subscript"/>
        </w:rPr>
        <w:t>min</w:t>
      </w:r>
      <w:proofErr w:type="spellEnd"/>
      <w:r w:rsidR="0002534F" w:rsidRPr="00541B65">
        <w:rPr>
          <w:rFonts w:ascii="宋体" w:hint="eastAsia"/>
          <w:sz w:val="24"/>
        </w:rPr>
        <w:t>～3</w:t>
      </w:r>
      <w:r w:rsidR="0002534F" w:rsidRPr="00541B65">
        <w:rPr>
          <w:i/>
          <w:sz w:val="24"/>
        </w:rPr>
        <w:t>q</w:t>
      </w:r>
      <w:r w:rsidR="0002534F" w:rsidRPr="00541B65">
        <w:rPr>
          <w:sz w:val="24"/>
          <w:vertAlign w:val="subscript"/>
        </w:rPr>
        <w:t>min</w:t>
      </w:r>
      <w:r w:rsidR="0002534F" w:rsidRPr="00541B65">
        <w:rPr>
          <w:rFonts w:ascii="宋体" w:hint="eastAsia"/>
          <w:sz w:val="24"/>
        </w:rPr>
        <w:t>）之间选取</w:t>
      </w:r>
      <w:r w:rsidR="0002534F" w:rsidRPr="00E063FE">
        <w:rPr>
          <w:rFonts w:ascii="宋体" w:hint="eastAsia"/>
          <w:sz w:val="24"/>
        </w:rPr>
        <w:t>，中流量为</w:t>
      </w:r>
      <w:r w:rsidR="0002534F" w:rsidRPr="00E063FE">
        <w:rPr>
          <w:sz w:val="24"/>
        </w:rPr>
        <w:t>0.2</w:t>
      </w:r>
      <w:r w:rsidR="0002534F" w:rsidRPr="00E063FE">
        <w:rPr>
          <w:i/>
          <w:sz w:val="24"/>
        </w:rPr>
        <w:t>q</w:t>
      </w:r>
      <w:r w:rsidR="0002534F" w:rsidRPr="00E063FE">
        <w:rPr>
          <w:sz w:val="24"/>
          <w:vertAlign w:val="subscript"/>
        </w:rPr>
        <w:t>max</w:t>
      </w:r>
      <w:r w:rsidR="00D63955">
        <w:rPr>
          <w:rFonts w:ascii="宋体" w:hint="eastAsia"/>
          <w:sz w:val="24"/>
        </w:rPr>
        <w:t>，</w:t>
      </w:r>
      <w:r w:rsidR="0002534F" w:rsidRPr="00E063FE">
        <w:rPr>
          <w:rFonts w:ascii="宋体" w:hint="eastAsia"/>
          <w:sz w:val="24"/>
        </w:rPr>
        <w:t>大流量为</w:t>
      </w:r>
      <w:proofErr w:type="spellStart"/>
      <w:r w:rsidR="0002534F" w:rsidRPr="00E063FE">
        <w:rPr>
          <w:i/>
          <w:sz w:val="24"/>
        </w:rPr>
        <w:t>q</w:t>
      </w:r>
      <w:r w:rsidR="0002534F" w:rsidRPr="00E063FE">
        <w:rPr>
          <w:sz w:val="24"/>
          <w:vertAlign w:val="subscript"/>
        </w:rPr>
        <w:t>max</w:t>
      </w:r>
      <w:proofErr w:type="spellEnd"/>
      <w:r w:rsidR="0002534F" w:rsidRPr="00E063FE">
        <w:rPr>
          <w:rFonts w:ascii="宋体" w:hint="eastAsia"/>
          <w:sz w:val="24"/>
        </w:rPr>
        <w:t>，</w:t>
      </w:r>
      <w:r w:rsidR="0002534F" w:rsidRPr="00BC7719">
        <w:rPr>
          <w:rFonts w:ascii="宋体" w:hint="eastAsia"/>
          <w:sz w:val="24"/>
        </w:rPr>
        <w:t>每个流量</w:t>
      </w:r>
      <w:r w:rsidR="0002534F" w:rsidRPr="00A90784">
        <w:rPr>
          <w:rFonts w:ascii="宋体" w:hint="eastAsia"/>
          <w:sz w:val="24"/>
        </w:rPr>
        <w:t>点至少检</w:t>
      </w:r>
      <w:r w:rsidR="0002534F" w:rsidRPr="00BC7719">
        <w:rPr>
          <w:rFonts w:ascii="宋体" w:hint="eastAsia"/>
          <w:sz w:val="24"/>
        </w:rPr>
        <w:t>定</w:t>
      </w:r>
      <w:r w:rsidR="0002534F" w:rsidRPr="00BC7719">
        <w:rPr>
          <w:rFonts w:ascii="宋体" w:hint="eastAsia"/>
          <w:b/>
          <w:sz w:val="24"/>
        </w:rPr>
        <w:t>一</w:t>
      </w:r>
      <w:r w:rsidR="0002534F" w:rsidRPr="00BC7719">
        <w:rPr>
          <w:rFonts w:ascii="宋体" w:hint="eastAsia"/>
          <w:sz w:val="24"/>
        </w:rPr>
        <w:t>次。如果一次检定有疑问，</w:t>
      </w:r>
      <w:r w:rsidR="00C450AC" w:rsidRPr="00BC7719">
        <w:rPr>
          <w:rFonts w:ascii="宋体" w:hint="eastAsia"/>
          <w:sz w:val="24"/>
        </w:rPr>
        <w:t>应增加检定次数。</w:t>
      </w:r>
      <w:r w:rsidR="00C450AC" w:rsidRPr="00977653">
        <w:rPr>
          <w:rFonts w:ascii="宋体" w:hint="eastAsia"/>
          <w:sz w:val="24"/>
        </w:rPr>
        <w:t>二次测量所得示值误差间的最大差值应不超过0.5%（小流量点除外），</w:t>
      </w:r>
      <w:r w:rsidRPr="00977653">
        <w:rPr>
          <w:rFonts w:hAnsi="宋体" w:hint="eastAsia"/>
          <w:bCs/>
          <w:sz w:val="24"/>
        </w:rPr>
        <w:t>示值误差检定时大</w:t>
      </w:r>
      <w:r w:rsidR="00461506">
        <w:rPr>
          <w:rFonts w:hAnsi="宋体" w:hint="eastAsia"/>
          <w:bCs/>
          <w:sz w:val="24"/>
        </w:rPr>
        <w:t>流量点</w:t>
      </w:r>
      <w:r w:rsidR="00A0588C" w:rsidRPr="006E6C6D">
        <w:rPr>
          <w:rFonts w:hAnsi="宋体" w:hint="eastAsia"/>
          <w:bCs/>
          <w:sz w:val="24"/>
        </w:rPr>
        <w:t>（</w:t>
      </w:r>
      <w:proofErr w:type="spellStart"/>
      <w:r w:rsidR="00A0588C" w:rsidRPr="006E6C6D">
        <w:rPr>
          <w:i/>
          <w:sz w:val="24"/>
        </w:rPr>
        <w:t>q</w:t>
      </w:r>
      <w:r w:rsidR="00A0588C" w:rsidRPr="006E6C6D">
        <w:rPr>
          <w:sz w:val="24"/>
          <w:vertAlign w:val="subscript"/>
        </w:rPr>
        <w:t>max</w:t>
      </w:r>
      <w:proofErr w:type="spellEnd"/>
      <w:r w:rsidR="00A0588C" w:rsidRPr="00A0588C">
        <w:rPr>
          <w:sz w:val="24"/>
        </w:rPr>
        <w:t>）</w:t>
      </w:r>
      <w:r w:rsidR="00A0588C">
        <w:rPr>
          <w:sz w:val="24"/>
        </w:rPr>
        <w:t>和</w:t>
      </w:r>
      <w:r>
        <w:rPr>
          <w:rFonts w:hAnsi="宋体" w:hint="eastAsia"/>
          <w:bCs/>
          <w:sz w:val="24"/>
        </w:rPr>
        <w:t>中流量点</w:t>
      </w:r>
      <w:r w:rsidRPr="006E6C6D">
        <w:rPr>
          <w:rFonts w:hAnsi="宋体" w:hint="eastAsia"/>
          <w:bCs/>
          <w:sz w:val="24"/>
        </w:rPr>
        <w:t>（</w:t>
      </w:r>
      <w:r w:rsidRPr="006E6C6D">
        <w:rPr>
          <w:rFonts w:hint="eastAsia"/>
          <w:sz w:val="24"/>
        </w:rPr>
        <w:t>0.2</w:t>
      </w:r>
      <w:r w:rsidRPr="006E6C6D">
        <w:rPr>
          <w:i/>
          <w:sz w:val="24"/>
        </w:rPr>
        <w:t>q</w:t>
      </w:r>
      <w:r w:rsidRPr="006E6C6D">
        <w:rPr>
          <w:sz w:val="24"/>
          <w:vertAlign w:val="subscript"/>
        </w:rPr>
        <w:t>max</w:t>
      </w:r>
      <w:r w:rsidRPr="006E6C6D">
        <w:rPr>
          <w:rFonts w:hAnsi="宋体" w:hint="eastAsia"/>
          <w:bCs/>
          <w:sz w:val="24"/>
        </w:rPr>
        <w:t>）</w:t>
      </w:r>
      <w:r w:rsidRPr="0002534F">
        <w:rPr>
          <w:rFonts w:hAnsi="宋体" w:hint="eastAsia"/>
          <w:bCs/>
          <w:sz w:val="24"/>
        </w:rPr>
        <w:t>的最少通气量不小于检定流量下</w:t>
      </w:r>
      <w:r w:rsidRPr="0002534F">
        <w:rPr>
          <w:rFonts w:hAnsi="宋体" w:hint="eastAsia"/>
          <w:bCs/>
          <w:sz w:val="24"/>
        </w:rPr>
        <w:t>1min</w:t>
      </w:r>
      <w:r w:rsidRPr="0002534F">
        <w:rPr>
          <w:rFonts w:hAnsi="宋体" w:hint="eastAsia"/>
          <w:bCs/>
          <w:sz w:val="24"/>
        </w:rPr>
        <w:t>所对应的体积量，</w:t>
      </w:r>
      <w:r w:rsidRPr="00F17C60">
        <w:rPr>
          <w:rFonts w:hAnsi="宋体" w:hint="eastAsia"/>
          <w:bCs/>
          <w:sz w:val="24"/>
        </w:rPr>
        <w:t>并且不少于燃气表检定状态下</w:t>
      </w:r>
      <w:r w:rsidR="00623DE0" w:rsidRPr="00C450AC">
        <w:rPr>
          <w:rFonts w:hAnsi="宋体" w:hint="eastAsia"/>
          <w:bCs/>
          <w:sz w:val="24"/>
        </w:rPr>
        <w:t>检测模式显示</w:t>
      </w:r>
      <w:r w:rsidRPr="00C450AC">
        <w:rPr>
          <w:rFonts w:hAnsi="宋体" w:hint="eastAsia"/>
          <w:bCs/>
          <w:sz w:val="24"/>
        </w:rPr>
        <w:t>分辨力的</w:t>
      </w:r>
      <w:r w:rsidRPr="00C450AC">
        <w:rPr>
          <w:rFonts w:hAnsi="宋体" w:hint="eastAsia"/>
          <w:bCs/>
          <w:sz w:val="24"/>
        </w:rPr>
        <w:t>400</w:t>
      </w:r>
      <w:r w:rsidRPr="00C450AC">
        <w:rPr>
          <w:rFonts w:hAnsi="宋体" w:hint="eastAsia"/>
          <w:bCs/>
          <w:sz w:val="24"/>
        </w:rPr>
        <w:t>倍。</w:t>
      </w:r>
      <w:r w:rsidRPr="00F17C60">
        <w:rPr>
          <w:rFonts w:hAnsi="宋体" w:hint="eastAsia"/>
          <w:bCs/>
          <w:sz w:val="24"/>
        </w:rPr>
        <w:t>小</w:t>
      </w:r>
      <w:r>
        <w:rPr>
          <w:rFonts w:hAnsi="宋体" w:hint="eastAsia"/>
          <w:bCs/>
          <w:sz w:val="24"/>
        </w:rPr>
        <w:t>流量点的体积量不小于</w:t>
      </w:r>
      <w:r w:rsidRPr="0002534F">
        <w:rPr>
          <w:rFonts w:hAnsi="宋体" w:hint="eastAsia"/>
          <w:bCs/>
          <w:sz w:val="24"/>
        </w:rPr>
        <w:t>10min</w:t>
      </w:r>
      <w:r w:rsidRPr="0002534F">
        <w:rPr>
          <w:rFonts w:hAnsi="宋体" w:hint="eastAsia"/>
          <w:bCs/>
          <w:sz w:val="24"/>
        </w:rPr>
        <w:t>所对应的体积量</w:t>
      </w:r>
      <w:r w:rsidR="00B87CB4">
        <w:rPr>
          <w:rFonts w:hAnsi="宋体" w:hint="eastAsia"/>
          <w:bCs/>
          <w:sz w:val="24"/>
        </w:rPr>
        <w:t>，</w:t>
      </w:r>
      <w:r w:rsidR="00B87CB4" w:rsidRPr="00BC7719">
        <w:rPr>
          <w:rFonts w:ascii="宋体" w:hint="eastAsia"/>
          <w:sz w:val="24"/>
        </w:rPr>
        <w:t>示值误差应取测量结果的算术平均值</w:t>
      </w:r>
      <w:r>
        <w:rPr>
          <w:rFonts w:hAnsi="宋体" w:hint="eastAsia"/>
          <w:bCs/>
          <w:sz w:val="24"/>
        </w:rPr>
        <w:t>。</w:t>
      </w:r>
    </w:p>
    <w:p w:rsidR="00CF1DCC" w:rsidRPr="00CF1DCC" w:rsidRDefault="00DD5704" w:rsidP="00DD5704">
      <w:pPr>
        <w:widowControl/>
        <w:spacing w:line="312" w:lineRule="auto"/>
        <w:jc w:val="left"/>
        <w:rPr>
          <w:sz w:val="24"/>
        </w:rPr>
      </w:pPr>
      <w:r>
        <w:rPr>
          <w:rFonts w:hAnsi="宋体" w:hint="eastAsia"/>
          <w:sz w:val="24"/>
        </w:rPr>
        <w:t>7.3.</w:t>
      </w:r>
      <w:r w:rsidR="00B01C8C">
        <w:rPr>
          <w:rFonts w:hAnsi="宋体" w:hint="eastAsia"/>
          <w:sz w:val="24"/>
        </w:rPr>
        <w:t>5</w:t>
      </w:r>
      <w:r>
        <w:rPr>
          <w:rFonts w:hAnsi="宋体" w:hint="eastAsia"/>
          <w:sz w:val="24"/>
        </w:rPr>
        <w:t>.</w:t>
      </w:r>
      <w:r w:rsidR="00DC57E8">
        <w:rPr>
          <w:rFonts w:hAnsi="宋体"/>
          <w:sz w:val="24"/>
        </w:rPr>
        <w:t>2</w:t>
      </w:r>
      <w:r w:rsidR="00C36A3A">
        <w:rPr>
          <w:rFonts w:hAnsi="宋体"/>
          <w:sz w:val="24"/>
        </w:rPr>
        <w:t>使用中检</w:t>
      </w:r>
      <w:r w:rsidR="00C36A3A">
        <w:rPr>
          <w:rFonts w:hAnsi="宋体" w:hint="eastAsia"/>
          <w:sz w:val="24"/>
        </w:rPr>
        <w:t>查</w:t>
      </w:r>
    </w:p>
    <w:p w:rsidR="00CF1DCC" w:rsidRPr="00CF1DCC" w:rsidRDefault="00CF1DCC" w:rsidP="00CF1DCC">
      <w:pPr>
        <w:widowControl/>
        <w:spacing w:line="312" w:lineRule="auto"/>
        <w:ind w:left="57" w:firstLineChars="200" w:firstLine="480"/>
        <w:jc w:val="left"/>
        <w:rPr>
          <w:sz w:val="24"/>
        </w:rPr>
      </w:pPr>
      <w:r>
        <w:rPr>
          <w:rFonts w:ascii="宋体" w:hint="eastAsia"/>
          <w:sz w:val="24"/>
        </w:rPr>
        <w:t>使用中检查如在实验室进行时，燃气表</w:t>
      </w:r>
      <w:r w:rsidRPr="00A90784">
        <w:rPr>
          <w:rFonts w:ascii="宋体" w:hint="eastAsia"/>
          <w:sz w:val="24"/>
        </w:rPr>
        <w:t>检测流量点一般可为</w:t>
      </w:r>
      <w:r w:rsidRPr="00B33512">
        <w:rPr>
          <w:sz w:val="24"/>
        </w:rPr>
        <w:t>0.2</w:t>
      </w:r>
      <w:r w:rsidRPr="00B33512">
        <w:rPr>
          <w:i/>
          <w:sz w:val="24"/>
        </w:rPr>
        <w:t>q</w:t>
      </w:r>
      <w:r w:rsidRPr="00B33512">
        <w:rPr>
          <w:sz w:val="24"/>
          <w:vertAlign w:val="subscript"/>
        </w:rPr>
        <w:t>max</w:t>
      </w:r>
      <w:r w:rsidRPr="00B33512">
        <w:rPr>
          <w:sz w:val="24"/>
        </w:rPr>
        <w:t>、</w:t>
      </w:r>
      <w:proofErr w:type="spellStart"/>
      <w:r w:rsidRPr="00B33512">
        <w:rPr>
          <w:i/>
          <w:sz w:val="24"/>
        </w:rPr>
        <w:t>q</w:t>
      </w:r>
      <w:r w:rsidRPr="00B33512">
        <w:rPr>
          <w:sz w:val="24"/>
          <w:vertAlign w:val="subscript"/>
        </w:rPr>
        <w:t>max</w:t>
      </w:r>
      <w:proofErr w:type="spellEnd"/>
      <w:r w:rsidRPr="00A90784">
        <w:rPr>
          <w:rFonts w:ascii="宋体" w:hint="eastAsia"/>
          <w:sz w:val="24"/>
        </w:rPr>
        <w:t>。如在现场常温下（20±10）℃试验时，一般可选择在</w:t>
      </w:r>
      <w:r w:rsidRPr="00B33512">
        <w:rPr>
          <w:sz w:val="24"/>
        </w:rPr>
        <w:t>0.2</w:t>
      </w:r>
      <w:r w:rsidRPr="00B33512">
        <w:rPr>
          <w:i/>
          <w:sz w:val="24"/>
        </w:rPr>
        <w:t>q</w:t>
      </w:r>
      <w:r w:rsidRPr="00B33512">
        <w:rPr>
          <w:sz w:val="24"/>
          <w:vertAlign w:val="subscript"/>
        </w:rPr>
        <w:t>max</w:t>
      </w:r>
      <w:r w:rsidRPr="00A90784">
        <w:rPr>
          <w:rFonts w:ascii="宋体" w:hint="eastAsia"/>
          <w:sz w:val="24"/>
        </w:rPr>
        <w:t>流量点进行试验检查</w:t>
      </w:r>
      <w:r w:rsidR="003B0EB5">
        <w:rPr>
          <w:rFonts w:ascii="宋体" w:hint="eastAsia"/>
          <w:sz w:val="24"/>
        </w:rPr>
        <w:t>，</w:t>
      </w:r>
      <w:r w:rsidRPr="00A90784">
        <w:rPr>
          <w:rFonts w:ascii="宋体" w:hint="eastAsia"/>
          <w:sz w:val="24"/>
        </w:rPr>
        <w:t>如试验</w:t>
      </w:r>
      <w:r w:rsidR="003B0EB5" w:rsidRPr="00A90784">
        <w:rPr>
          <w:rFonts w:ascii="宋体" w:hint="eastAsia"/>
          <w:sz w:val="24"/>
        </w:rPr>
        <w:t>结果</w:t>
      </w:r>
      <w:r w:rsidRPr="00A90784">
        <w:rPr>
          <w:rFonts w:ascii="宋体" w:hint="eastAsia"/>
          <w:sz w:val="24"/>
        </w:rPr>
        <w:t>有争议，以在实验室</w:t>
      </w:r>
      <w:r w:rsidR="002968BA">
        <w:rPr>
          <w:rFonts w:ascii="宋体" w:hint="eastAsia"/>
          <w:sz w:val="24"/>
        </w:rPr>
        <w:t>检查</w:t>
      </w:r>
      <w:r w:rsidRPr="00A90784">
        <w:rPr>
          <w:rFonts w:ascii="宋体" w:hint="eastAsia"/>
          <w:sz w:val="24"/>
        </w:rPr>
        <w:t>结果为准。</w:t>
      </w:r>
    </w:p>
    <w:p w:rsidR="00C36A3A" w:rsidRDefault="00DD5704" w:rsidP="00DD5704">
      <w:pPr>
        <w:widowControl/>
        <w:spacing w:line="312" w:lineRule="auto"/>
        <w:jc w:val="left"/>
        <w:rPr>
          <w:sz w:val="24"/>
        </w:rPr>
      </w:pPr>
      <w:r>
        <w:rPr>
          <w:rFonts w:hAnsi="宋体" w:hint="eastAsia"/>
          <w:sz w:val="24"/>
        </w:rPr>
        <w:t>7.3.</w:t>
      </w:r>
      <w:r w:rsidR="00B01C8C">
        <w:rPr>
          <w:rFonts w:hAnsi="宋体" w:hint="eastAsia"/>
          <w:sz w:val="24"/>
        </w:rPr>
        <w:t>5</w:t>
      </w:r>
      <w:r>
        <w:rPr>
          <w:rFonts w:hAnsi="宋体" w:hint="eastAsia"/>
          <w:sz w:val="24"/>
        </w:rPr>
        <w:t>.</w:t>
      </w:r>
      <w:r w:rsidR="00DC57E8">
        <w:rPr>
          <w:rFonts w:hAnsi="宋体"/>
          <w:sz w:val="24"/>
        </w:rPr>
        <w:t>3</w:t>
      </w:r>
      <w:r w:rsidR="00C36A3A">
        <w:rPr>
          <w:rFonts w:hAnsi="宋体"/>
          <w:sz w:val="24"/>
        </w:rPr>
        <w:t>示值误差</w:t>
      </w:r>
      <w:r w:rsidR="00BB10E4">
        <w:rPr>
          <w:rFonts w:hAnsi="宋体" w:hint="eastAsia"/>
          <w:sz w:val="24"/>
        </w:rPr>
        <w:t>的</w:t>
      </w:r>
      <w:r w:rsidR="00BB10E4">
        <w:rPr>
          <w:rFonts w:hAnsi="宋体"/>
          <w:sz w:val="24"/>
        </w:rPr>
        <w:t>检定方法</w:t>
      </w:r>
    </w:p>
    <w:p w:rsidR="00AE38E1" w:rsidRDefault="00AE38E1">
      <w:pPr>
        <w:spacing w:line="312" w:lineRule="auto"/>
        <w:ind w:firstLineChars="177" w:firstLine="425"/>
        <w:rPr>
          <w:rFonts w:hAnsi="宋体"/>
          <w:sz w:val="24"/>
        </w:rPr>
      </w:pPr>
      <w:r>
        <w:rPr>
          <w:rFonts w:hAnsi="宋体" w:hint="eastAsia"/>
          <w:sz w:val="24"/>
        </w:rPr>
        <w:t xml:space="preserve">a) </w:t>
      </w:r>
      <w:r>
        <w:rPr>
          <w:rFonts w:hAnsi="宋体" w:hint="eastAsia"/>
          <w:sz w:val="24"/>
        </w:rPr>
        <w:t>检定使用标准</w:t>
      </w:r>
      <w:r>
        <w:rPr>
          <w:rFonts w:hAnsi="宋体"/>
          <w:sz w:val="24"/>
        </w:rPr>
        <w:t>装置</w:t>
      </w:r>
    </w:p>
    <w:p w:rsidR="00C36A3A" w:rsidRDefault="00C36A3A">
      <w:pPr>
        <w:spacing w:line="312" w:lineRule="auto"/>
        <w:ind w:firstLineChars="177" w:firstLine="425"/>
        <w:rPr>
          <w:sz w:val="24"/>
        </w:rPr>
      </w:pPr>
      <w:r>
        <w:rPr>
          <w:rFonts w:hAnsi="宋体" w:hint="eastAsia"/>
          <w:sz w:val="24"/>
        </w:rPr>
        <w:t>标准</w:t>
      </w:r>
      <w:r>
        <w:rPr>
          <w:rFonts w:hAnsi="宋体"/>
          <w:sz w:val="24"/>
        </w:rPr>
        <w:t>装置可采用</w:t>
      </w:r>
      <w:r w:rsidR="00AE38E1" w:rsidRPr="00AE38E1">
        <w:rPr>
          <w:rFonts w:hAnsi="宋体" w:hint="eastAsia"/>
          <w:sz w:val="24"/>
        </w:rPr>
        <w:t>容积法</w:t>
      </w:r>
      <w:r w:rsidR="00AE38E1">
        <w:rPr>
          <w:rFonts w:hAnsi="宋体"/>
          <w:sz w:val="24"/>
        </w:rPr>
        <w:t>标准</w:t>
      </w:r>
      <w:r w:rsidR="00AE38E1" w:rsidRPr="00AE38E1">
        <w:rPr>
          <w:rFonts w:hAnsi="宋体" w:hint="eastAsia"/>
          <w:sz w:val="24"/>
        </w:rPr>
        <w:t>装置</w:t>
      </w:r>
      <w:r w:rsidR="00AE38E1">
        <w:rPr>
          <w:rFonts w:hAnsi="宋体" w:hint="eastAsia"/>
          <w:sz w:val="24"/>
        </w:rPr>
        <w:t>，常用的有</w:t>
      </w:r>
      <w:r>
        <w:rPr>
          <w:rFonts w:hAnsi="宋体"/>
          <w:sz w:val="24"/>
        </w:rPr>
        <w:t>钟罩式气体流量标准装置</w:t>
      </w:r>
      <w:r>
        <w:rPr>
          <w:rFonts w:hint="eastAsia"/>
          <w:sz w:val="24"/>
        </w:rPr>
        <w:t>（</w:t>
      </w:r>
      <w:r>
        <w:rPr>
          <w:rFonts w:hAnsi="宋体"/>
          <w:sz w:val="24"/>
        </w:rPr>
        <w:t>以下简称钟罩</w:t>
      </w:r>
      <w:r>
        <w:rPr>
          <w:rFonts w:hint="eastAsia"/>
          <w:sz w:val="24"/>
        </w:rPr>
        <w:t>，</w:t>
      </w:r>
      <w:r>
        <w:rPr>
          <w:rFonts w:hAnsi="宋体" w:hint="eastAsia"/>
          <w:sz w:val="24"/>
        </w:rPr>
        <w:t>见</w:t>
      </w:r>
      <w:r>
        <w:rPr>
          <w:rFonts w:hAnsi="宋体"/>
          <w:sz w:val="24"/>
        </w:rPr>
        <w:t>图</w:t>
      </w:r>
      <w:r w:rsidR="00415999">
        <w:rPr>
          <w:rFonts w:hint="eastAsia"/>
          <w:sz w:val="24"/>
        </w:rPr>
        <w:t>3</w:t>
      </w:r>
      <w:r>
        <w:rPr>
          <w:rFonts w:hint="eastAsia"/>
          <w:sz w:val="24"/>
        </w:rPr>
        <w:t>）</w:t>
      </w:r>
      <w:r>
        <w:rPr>
          <w:rFonts w:hAnsi="宋体"/>
          <w:sz w:val="24"/>
        </w:rPr>
        <w:t>，标准表法流量标准装置</w:t>
      </w:r>
      <w:r>
        <w:rPr>
          <w:rFonts w:hint="eastAsia"/>
          <w:sz w:val="24"/>
        </w:rPr>
        <w:t>（</w:t>
      </w:r>
      <w:r>
        <w:rPr>
          <w:rFonts w:hAnsi="宋体"/>
          <w:sz w:val="24"/>
        </w:rPr>
        <w:t>以下简称标准表法</w:t>
      </w:r>
      <w:r>
        <w:rPr>
          <w:rFonts w:hint="eastAsia"/>
          <w:sz w:val="24"/>
        </w:rPr>
        <w:t>）</w:t>
      </w:r>
      <w:r>
        <w:rPr>
          <w:rFonts w:hAnsi="宋体"/>
          <w:sz w:val="24"/>
        </w:rPr>
        <w:t>，以及能满足</w:t>
      </w:r>
      <w:smartTag w:uri="urn:schemas-microsoft-com:office:smarttags" w:element="chsdate">
        <w:smartTagPr>
          <w:attr w:name="IsROCDate" w:val="False"/>
          <w:attr w:name="IsLunarDate" w:val="False"/>
          <w:attr w:name="Day" w:val="30"/>
          <w:attr w:name="Month" w:val="12"/>
          <w:attr w:name="Year" w:val="1899"/>
        </w:smartTagPr>
        <w:r>
          <w:rPr>
            <w:sz w:val="24"/>
          </w:rPr>
          <w:t>7.1.1</w:t>
        </w:r>
      </w:smartTag>
      <w:r>
        <w:rPr>
          <w:rFonts w:hAnsi="宋体"/>
          <w:sz w:val="24"/>
        </w:rPr>
        <w:t>条要求的其它标准装置</w:t>
      </w:r>
      <w:r>
        <w:rPr>
          <w:rFonts w:hAnsi="宋体" w:hint="eastAsia"/>
          <w:sz w:val="24"/>
        </w:rPr>
        <w:t>。</w:t>
      </w:r>
      <w:r>
        <w:rPr>
          <w:rFonts w:hAnsi="宋体"/>
          <w:sz w:val="24"/>
        </w:rPr>
        <w:t>常用的标准表有湿式气体流量计（</w:t>
      </w:r>
      <w:r>
        <w:rPr>
          <w:rFonts w:hAnsi="宋体" w:hint="eastAsia"/>
          <w:sz w:val="24"/>
        </w:rPr>
        <w:t>见</w:t>
      </w:r>
      <w:r>
        <w:rPr>
          <w:rFonts w:hAnsi="宋体"/>
          <w:sz w:val="24"/>
        </w:rPr>
        <w:t>图</w:t>
      </w:r>
      <w:r w:rsidR="00415999">
        <w:rPr>
          <w:rFonts w:hint="eastAsia"/>
          <w:sz w:val="24"/>
        </w:rPr>
        <w:t>4</w:t>
      </w:r>
      <w:r>
        <w:rPr>
          <w:rFonts w:hAnsi="宋体"/>
          <w:sz w:val="24"/>
        </w:rPr>
        <w:t>）</w:t>
      </w:r>
      <w:r w:rsidR="00CF1DCC">
        <w:rPr>
          <w:rFonts w:hAnsi="宋体" w:hint="eastAsia"/>
          <w:sz w:val="24"/>
        </w:rPr>
        <w:t>、</w:t>
      </w:r>
      <w:r>
        <w:rPr>
          <w:rFonts w:hAnsi="宋体"/>
          <w:sz w:val="24"/>
        </w:rPr>
        <w:t>临界流流量计</w:t>
      </w:r>
      <w:r w:rsidR="00CF1DCC">
        <w:rPr>
          <w:rFonts w:hAnsi="宋体" w:hint="eastAsia"/>
          <w:sz w:val="24"/>
        </w:rPr>
        <w:t>和气体腰轮流量计</w:t>
      </w:r>
      <w:r>
        <w:rPr>
          <w:rFonts w:hAnsi="宋体"/>
          <w:sz w:val="24"/>
        </w:rPr>
        <w:t>。</w:t>
      </w:r>
    </w:p>
    <w:p w:rsidR="00415999" w:rsidRDefault="00C36A3A">
      <w:pPr>
        <w:spacing w:line="312" w:lineRule="auto"/>
        <w:ind w:firstLineChars="177" w:firstLine="425"/>
        <w:rPr>
          <w:rFonts w:hAnsi="宋体"/>
          <w:sz w:val="24"/>
        </w:rPr>
      </w:pPr>
      <w:r>
        <w:rPr>
          <w:rFonts w:hAnsi="宋体"/>
          <w:sz w:val="24"/>
        </w:rPr>
        <w:t>临界流流量计作为标准表的</w:t>
      </w:r>
      <w:r>
        <w:rPr>
          <w:rFonts w:hAnsi="宋体" w:hint="eastAsia"/>
          <w:sz w:val="24"/>
        </w:rPr>
        <w:t>标准</w:t>
      </w:r>
      <w:r>
        <w:rPr>
          <w:rFonts w:hAnsi="宋体"/>
          <w:sz w:val="24"/>
        </w:rPr>
        <w:t>装置示意图如图</w:t>
      </w:r>
      <w:r w:rsidR="00280EB5">
        <w:rPr>
          <w:rFonts w:hint="eastAsia"/>
          <w:sz w:val="24"/>
        </w:rPr>
        <w:t>5</w:t>
      </w:r>
      <w:r>
        <w:rPr>
          <w:rFonts w:hAnsi="宋体"/>
          <w:sz w:val="24"/>
        </w:rPr>
        <w:t>所示（负压法）。按检定流量点选择临界流流量计</w:t>
      </w:r>
      <w:r>
        <w:rPr>
          <w:rFonts w:hAnsi="宋体" w:hint="eastAsia"/>
          <w:sz w:val="24"/>
        </w:rPr>
        <w:t>（</w:t>
      </w:r>
      <w:r>
        <w:rPr>
          <w:rFonts w:hAnsi="宋体"/>
          <w:sz w:val="24"/>
        </w:rPr>
        <w:t>音速喷嘴</w:t>
      </w:r>
      <w:r>
        <w:rPr>
          <w:rFonts w:hAnsi="宋体" w:hint="eastAsia"/>
          <w:sz w:val="24"/>
        </w:rPr>
        <w:t>）</w:t>
      </w:r>
      <w:r>
        <w:rPr>
          <w:rFonts w:hAnsi="宋体"/>
          <w:sz w:val="24"/>
        </w:rPr>
        <w:t>。测量通过临界流流量计气体的滞止压力、滞止温度并计算出流过燃气表的实际体积值，将流过的气体实际体积值和燃气表的示值相比较并进行示值误差计算。正压法装置同理，示意图如图</w:t>
      </w:r>
      <w:r w:rsidR="00280EB5">
        <w:rPr>
          <w:rFonts w:hint="eastAsia"/>
          <w:sz w:val="24"/>
        </w:rPr>
        <w:t>6</w:t>
      </w:r>
      <w:r>
        <w:rPr>
          <w:rFonts w:hAnsi="宋体"/>
          <w:sz w:val="24"/>
        </w:rPr>
        <w:t>所示。</w:t>
      </w:r>
    </w:p>
    <w:p w:rsidR="006E420A" w:rsidRDefault="006E420A">
      <w:pPr>
        <w:spacing w:line="312" w:lineRule="auto"/>
        <w:ind w:firstLineChars="177" w:firstLine="425"/>
        <w:rPr>
          <w:sz w:val="24"/>
        </w:rPr>
      </w:pPr>
    </w:p>
    <w:p w:rsidR="00C36A3A" w:rsidRDefault="00B74BAA">
      <w:pPr>
        <w:tabs>
          <w:tab w:val="left" w:pos="5572"/>
        </w:tabs>
        <w:jc w:val="center"/>
        <w:rPr>
          <w:sz w:val="24"/>
        </w:rPr>
      </w:pPr>
      <w:r>
        <w:rPr>
          <w:noProof/>
          <w:sz w:val="24"/>
        </w:rPr>
        <w:drawing>
          <wp:inline distT="0" distB="0" distL="0" distR="0">
            <wp:extent cx="3994150" cy="1041558"/>
            <wp:effectExtent l="0" t="0" r="635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2733" cy="1043796"/>
                    </a:xfrm>
                    <a:prstGeom prst="rect">
                      <a:avLst/>
                    </a:prstGeom>
                    <a:noFill/>
                    <a:ln>
                      <a:noFill/>
                    </a:ln>
                  </pic:spPr>
                </pic:pic>
              </a:graphicData>
            </a:graphic>
          </wp:inline>
        </w:drawing>
      </w:r>
    </w:p>
    <w:p w:rsidR="00D63955" w:rsidRDefault="00D63955" w:rsidP="00D63955">
      <w:pPr>
        <w:tabs>
          <w:tab w:val="left" w:pos="5572"/>
        </w:tabs>
        <w:spacing w:line="312" w:lineRule="auto"/>
        <w:jc w:val="center"/>
        <w:rPr>
          <w:rFonts w:ascii="宋体"/>
          <w:sz w:val="24"/>
        </w:rPr>
      </w:pPr>
      <w:r w:rsidRPr="00DD1DAA">
        <w:rPr>
          <w:rFonts w:ascii="宋体"/>
          <w:sz w:val="24"/>
        </w:rPr>
        <w:t>图</w:t>
      </w:r>
      <w:r w:rsidR="00415999">
        <w:rPr>
          <w:rFonts w:ascii="宋体" w:hint="eastAsia"/>
          <w:sz w:val="24"/>
        </w:rPr>
        <w:t>3</w:t>
      </w:r>
      <w:r w:rsidRPr="00DD1DAA">
        <w:rPr>
          <w:rFonts w:ascii="宋体"/>
          <w:sz w:val="24"/>
        </w:rPr>
        <w:t>钟</w:t>
      </w:r>
      <w:proofErr w:type="gramStart"/>
      <w:r w:rsidRPr="00DD1DAA">
        <w:rPr>
          <w:rFonts w:ascii="宋体"/>
          <w:sz w:val="24"/>
        </w:rPr>
        <w:t>罩法检定</w:t>
      </w:r>
      <w:proofErr w:type="gramEnd"/>
      <w:r w:rsidRPr="00DD1DAA">
        <w:rPr>
          <w:rFonts w:ascii="宋体"/>
          <w:sz w:val="24"/>
        </w:rPr>
        <w:t>示意图</w:t>
      </w:r>
    </w:p>
    <w:p w:rsidR="00646051" w:rsidRPr="00DD1DAA" w:rsidRDefault="00646051" w:rsidP="00D63955">
      <w:pPr>
        <w:tabs>
          <w:tab w:val="left" w:pos="5572"/>
        </w:tabs>
        <w:spacing w:line="312" w:lineRule="auto"/>
        <w:jc w:val="center"/>
        <w:rPr>
          <w:rFonts w:ascii="宋体"/>
          <w:sz w:val="24"/>
        </w:rPr>
      </w:pPr>
    </w:p>
    <w:p w:rsidR="00C36A3A" w:rsidRDefault="00B74BAA">
      <w:pPr>
        <w:jc w:val="center"/>
        <w:rPr>
          <w:sz w:val="24"/>
        </w:rPr>
      </w:pPr>
      <w:r>
        <w:rPr>
          <w:noProof/>
          <w:sz w:val="24"/>
        </w:rPr>
        <w:lastRenderedPageBreak/>
        <w:drawing>
          <wp:inline distT="0" distB="0" distL="0" distR="0">
            <wp:extent cx="4883150" cy="1281357"/>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85921" cy="1282084"/>
                    </a:xfrm>
                    <a:prstGeom prst="rect">
                      <a:avLst/>
                    </a:prstGeom>
                    <a:noFill/>
                    <a:ln>
                      <a:noFill/>
                    </a:ln>
                  </pic:spPr>
                </pic:pic>
              </a:graphicData>
            </a:graphic>
          </wp:inline>
        </w:drawing>
      </w:r>
    </w:p>
    <w:p w:rsidR="00C36A3A" w:rsidRPr="00DD1DAA" w:rsidRDefault="00DD1DAA" w:rsidP="00DD1DAA">
      <w:pPr>
        <w:widowControl/>
        <w:ind w:left="57"/>
        <w:jc w:val="center"/>
        <w:rPr>
          <w:sz w:val="24"/>
        </w:rPr>
      </w:pPr>
      <w:r w:rsidRPr="00DD1DAA">
        <w:rPr>
          <w:rFonts w:ascii="宋体"/>
          <w:sz w:val="24"/>
        </w:rPr>
        <w:t>图</w:t>
      </w:r>
      <w:r w:rsidR="00415999">
        <w:rPr>
          <w:rFonts w:ascii="宋体" w:hint="eastAsia"/>
          <w:sz w:val="24"/>
        </w:rPr>
        <w:t>4</w:t>
      </w:r>
      <w:r w:rsidR="00C36A3A" w:rsidRPr="00DD1DAA">
        <w:rPr>
          <w:rFonts w:hAnsi="宋体"/>
          <w:sz w:val="24"/>
        </w:rPr>
        <w:t>标准表法检定示意图</w:t>
      </w:r>
    </w:p>
    <w:p w:rsidR="00C36A3A" w:rsidRDefault="00C36A3A">
      <w:pPr>
        <w:ind w:left="57"/>
        <w:rPr>
          <w:sz w:val="24"/>
        </w:rPr>
      </w:pPr>
    </w:p>
    <w:p w:rsidR="00C36A3A" w:rsidRDefault="00C36A3A">
      <w:pPr>
        <w:tabs>
          <w:tab w:val="left" w:pos="0"/>
        </w:tabs>
        <w:jc w:val="center"/>
        <w:rPr>
          <w:sz w:val="24"/>
        </w:rPr>
      </w:pPr>
      <w:r>
        <w:rPr>
          <w:rFonts w:hint="eastAsia"/>
          <w:sz w:val="24"/>
        </w:rPr>
        <w:t xml:space="preserve"> </w:t>
      </w:r>
      <w:r w:rsidR="008215B0">
        <w:rPr>
          <w:rFonts w:hint="eastAsia"/>
          <w:noProof/>
          <w:sz w:val="24"/>
        </w:rPr>
        <w:drawing>
          <wp:inline distT="0" distB="0" distL="0" distR="0">
            <wp:extent cx="4013200" cy="1298915"/>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13200" cy="1298915"/>
                    </a:xfrm>
                    <a:prstGeom prst="rect">
                      <a:avLst/>
                    </a:prstGeom>
                    <a:noFill/>
                    <a:ln>
                      <a:noFill/>
                    </a:ln>
                  </pic:spPr>
                </pic:pic>
              </a:graphicData>
            </a:graphic>
          </wp:inline>
        </w:drawing>
      </w:r>
    </w:p>
    <w:p w:rsidR="00C36A3A" w:rsidRPr="00565F5B" w:rsidRDefault="00C36A3A">
      <w:pPr>
        <w:tabs>
          <w:tab w:val="left" w:pos="567"/>
        </w:tabs>
        <w:ind w:firstLine="480"/>
        <w:jc w:val="center"/>
        <w:rPr>
          <w:rFonts w:ascii="宋体" w:hAnsi="宋体"/>
          <w:sz w:val="24"/>
        </w:rPr>
      </w:pPr>
      <w:r w:rsidRPr="00565F5B">
        <w:rPr>
          <w:rFonts w:ascii="宋体" w:hAnsi="宋体"/>
          <w:sz w:val="24"/>
        </w:rPr>
        <w:t>图</w:t>
      </w:r>
      <w:r w:rsidR="00415999">
        <w:rPr>
          <w:rFonts w:ascii="宋体" w:hAnsi="宋体" w:hint="eastAsia"/>
          <w:sz w:val="24"/>
        </w:rPr>
        <w:t>5</w:t>
      </w:r>
      <w:r w:rsidRPr="00565F5B">
        <w:rPr>
          <w:rFonts w:ascii="宋体" w:hAnsi="宋体"/>
          <w:sz w:val="24"/>
        </w:rPr>
        <w:t>临界流流量计负压法检定示意图</w:t>
      </w:r>
    </w:p>
    <w:p w:rsidR="001077BC" w:rsidRDefault="001077BC">
      <w:pPr>
        <w:tabs>
          <w:tab w:val="left" w:pos="567"/>
        </w:tabs>
        <w:ind w:firstLine="480"/>
        <w:jc w:val="center"/>
        <w:rPr>
          <w:szCs w:val="21"/>
        </w:rPr>
      </w:pPr>
    </w:p>
    <w:p w:rsidR="00C36A3A" w:rsidRDefault="00BD0386">
      <w:pPr>
        <w:tabs>
          <w:tab w:val="left" w:pos="567"/>
        </w:tabs>
        <w:jc w:val="center"/>
        <w:rPr>
          <w:sz w:val="24"/>
        </w:rPr>
      </w:pPr>
      <w:r>
        <w:rPr>
          <w:noProof/>
          <w:sz w:val="24"/>
        </w:rPr>
        <w:drawing>
          <wp:inline distT="0" distB="0" distL="0" distR="0">
            <wp:extent cx="4032250" cy="1295919"/>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42772" cy="1299301"/>
                    </a:xfrm>
                    <a:prstGeom prst="rect">
                      <a:avLst/>
                    </a:prstGeom>
                    <a:noFill/>
                    <a:ln>
                      <a:noFill/>
                    </a:ln>
                  </pic:spPr>
                </pic:pic>
              </a:graphicData>
            </a:graphic>
          </wp:inline>
        </w:drawing>
      </w:r>
    </w:p>
    <w:p w:rsidR="00C36A3A" w:rsidRDefault="00C36A3A">
      <w:pPr>
        <w:tabs>
          <w:tab w:val="left" w:pos="0"/>
        </w:tabs>
        <w:jc w:val="center"/>
        <w:rPr>
          <w:rFonts w:ascii="宋体" w:hAnsi="宋体"/>
          <w:sz w:val="24"/>
        </w:rPr>
      </w:pPr>
      <w:r>
        <w:rPr>
          <w:rFonts w:hint="eastAsia"/>
          <w:sz w:val="24"/>
        </w:rPr>
        <w:t xml:space="preserve"> </w:t>
      </w:r>
      <w:r w:rsidRPr="00565F5B">
        <w:rPr>
          <w:rFonts w:ascii="宋体" w:hAnsi="宋体"/>
          <w:sz w:val="24"/>
        </w:rPr>
        <w:t>图</w:t>
      </w:r>
      <w:r w:rsidR="00BD0386">
        <w:rPr>
          <w:rFonts w:ascii="宋体" w:hAnsi="宋体" w:hint="eastAsia"/>
          <w:sz w:val="24"/>
        </w:rPr>
        <w:t>6</w:t>
      </w:r>
      <w:r w:rsidRPr="00565F5B">
        <w:rPr>
          <w:rFonts w:ascii="宋体" w:hAnsi="宋体"/>
          <w:sz w:val="24"/>
        </w:rPr>
        <w:t>临界流流量计正压法检定示意图</w:t>
      </w:r>
    </w:p>
    <w:p w:rsidR="00BD0386" w:rsidRDefault="00BD0386">
      <w:pPr>
        <w:tabs>
          <w:tab w:val="left" w:pos="0"/>
        </w:tabs>
        <w:jc w:val="center"/>
        <w:rPr>
          <w:rFonts w:ascii="宋体" w:hAnsi="宋体"/>
          <w:sz w:val="24"/>
        </w:rPr>
      </w:pPr>
    </w:p>
    <w:p w:rsidR="00797605" w:rsidRDefault="00797605" w:rsidP="00797605">
      <w:pPr>
        <w:tabs>
          <w:tab w:val="left" w:pos="5572"/>
        </w:tabs>
        <w:spacing w:line="312" w:lineRule="auto"/>
        <w:ind w:firstLine="480"/>
        <w:rPr>
          <w:rFonts w:hAnsi="宋体"/>
          <w:sz w:val="24"/>
        </w:rPr>
      </w:pPr>
      <w:r>
        <w:rPr>
          <w:rFonts w:hAnsi="宋体" w:hint="eastAsia"/>
          <w:sz w:val="24"/>
        </w:rPr>
        <w:t>b)</w:t>
      </w:r>
      <w:r>
        <w:rPr>
          <w:rFonts w:hAnsi="宋体"/>
          <w:sz w:val="24"/>
        </w:rPr>
        <w:t xml:space="preserve"> </w:t>
      </w:r>
      <w:r>
        <w:rPr>
          <w:rFonts w:hAnsi="宋体"/>
          <w:sz w:val="24"/>
        </w:rPr>
        <w:t>检定方法</w:t>
      </w:r>
    </w:p>
    <w:p w:rsidR="00797605" w:rsidRPr="00674323" w:rsidRDefault="00797605" w:rsidP="00797605">
      <w:pPr>
        <w:tabs>
          <w:tab w:val="left" w:pos="5572"/>
        </w:tabs>
        <w:spacing w:line="312" w:lineRule="auto"/>
        <w:ind w:firstLine="480"/>
        <w:rPr>
          <w:rFonts w:hAnsi="宋体"/>
          <w:sz w:val="24"/>
        </w:rPr>
      </w:pPr>
      <w:r w:rsidRPr="00674323">
        <w:rPr>
          <w:rFonts w:hAnsi="宋体" w:hint="eastAsia"/>
          <w:sz w:val="24"/>
        </w:rPr>
        <w:t>应采用动态法对燃气表进行检定。</w:t>
      </w:r>
    </w:p>
    <w:p w:rsidR="00797605" w:rsidRDefault="00797605" w:rsidP="00797605">
      <w:pPr>
        <w:tabs>
          <w:tab w:val="left" w:pos="5572"/>
        </w:tabs>
        <w:spacing w:line="312" w:lineRule="auto"/>
        <w:ind w:firstLine="480"/>
        <w:rPr>
          <w:rFonts w:hAnsi="宋体"/>
          <w:sz w:val="24"/>
        </w:rPr>
      </w:pPr>
      <w:r>
        <w:rPr>
          <w:rFonts w:hAnsi="宋体" w:hint="eastAsia"/>
          <w:sz w:val="24"/>
        </w:rPr>
        <w:t>将燃气表的输出信号接入标准装置的信号采集接收端，燃气表在检定流量下运行。同步</w:t>
      </w:r>
      <w:r>
        <w:rPr>
          <w:rFonts w:hAnsi="宋体"/>
          <w:sz w:val="24"/>
        </w:rPr>
        <w:t>获得燃气表和标准装置的体积、压力、温度值，计算得到通过燃气表</w:t>
      </w:r>
      <w:r>
        <w:rPr>
          <w:rFonts w:hAnsi="宋体" w:hint="eastAsia"/>
          <w:sz w:val="24"/>
        </w:rPr>
        <w:t>的</w:t>
      </w:r>
      <w:r>
        <w:rPr>
          <w:rFonts w:hAnsi="宋体"/>
          <w:sz w:val="24"/>
        </w:rPr>
        <w:t>实际体积。</w:t>
      </w:r>
    </w:p>
    <w:p w:rsidR="00797605" w:rsidRDefault="00797605" w:rsidP="00797605">
      <w:pPr>
        <w:tabs>
          <w:tab w:val="left" w:pos="5572"/>
        </w:tabs>
        <w:spacing w:line="312" w:lineRule="auto"/>
        <w:rPr>
          <w:rFonts w:ascii="宋体"/>
          <w:sz w:val="24"/>
        </w:rPr>
      </w:pPr>
      <w:r w:rsidRPr="004D06AF">
        <w:rPr>
          <w:rFonts w:ascii="宋体" w:hint="eastAsia"/>
          <w:sz w:val="24"/>
        </w:rPr>
        <w:t>7.</w:t>
      </w:r>
      <w:r>
        <w:rPr>
          <w:rFonts w:ascii="宋体" w:hint="eastAsia"/>
          <w:sz w:val="24"/>
        </w:rPr>
        <w:t>3</w:t>
      </w:r>
      <w:r w:rsidRPr="004D06AF">
        <w:rPr>
          <w:rFonts w:ascii="宋体" w:hint="eastAsia"/>
          <w:sz w:val="24"/>
        </w:rPr>
        <w:t>.</w:t>
      </w:r>
      <w:r w:rsidR="00A0588C">
        <w:rPr>
          <w:rFonts w:ascii="宋体" w:hint="eastAsia"/>
          <w:sz w:val="24"/>
        </w:rPr>
        <w:t>5</w:t>
      </w:r>
      <w:r w:rsidRPr="004D06AF">
        <w:rPr>
          <w:rFonts w:ascii="宋体" w:hint="eastAsia"/>
          <w:sz w:val="24"/>
        </w:rPr>
        <w:t>.5</w:t>
      </w:r>
      <w:r w:rsidRPr="00541B65">
        <w:rPr>
          <w:rFonts w:ascii="宋体" w:hint="eastAsia"/>
          <w:sz w:val="24"/>
        </w:rPr>
        <w:t>仲裁检定优先采用钟罩</w:t>
      </w:r>
      <w:r>
        <w:rPr>
          <w:rFonts w:ascii="宋体" w:hint="eastAsia"/>
          <w:sz w:val="24"/>
        </w:rPr>
        <w:t>式气体流量标准装置</w:t>
      </w:r>
      <w:r w:rsidRPr="00541B65">
        <w:rPr>
          <w:rFonts w:ascii="宋体" w:hint="eastAsia"/>
          <w:sz w:val="24"/>
        </w:rPr>
        <w:t>。</w:t>
      </w:r>
    </w:p>
    <w:p w:rsidR="00797605" w:rsidRDefault="00B01C8C" w:rsidP="00A25CBD">
      <w:pPr>
        <w:widowControl/>
        <w:numPr>
          <w:ilvl w:val="1"/>
          <w:numId w:val="10"/>
        </w:numPr>
        <w:spacing w:line="312" w:lineRule="auto"/>
        <w:jc w:val="left"/>
        <w:rPr>
          <w:rFonts w:hAnsi="宋体"/>
          <w:bCs/>
          <w:sz w:val="24"/>
        </w:rPr>
      </w:pPr>
      <w:r>
        <w:rPr>
          <w:rFonts w:hAnsi="宋体" w:hint="eastAsia"/>
          <w:bCs/>
          <w:sz w:val="24"/>
        </w:rPr>
        <w:t>数据处理</w:t>
      </w:r>
    </w:p>
    <w:p w:rsidR="00A25CBD" w:rsidRDefault="00B01C8C" w:rsidP="00B01C8C">
      <w:pPr>
        <w:widowControl/>
        <w:spacing w:line="312" w:lineRule="auto"/>
        <w:jc w:val="left"/>
        <w:rPr>
          <w:rFonts w:hAnsi="宋体"/>
          <w:bCs/>
          <w:sz w:val="24"/>
        </w:rPr>
      </w:pPr>
      <w:r>
        <w:rPr>
          <w:rFonts w:hAnsi="宋体" w:hint="eastAsia"/>
          <w:sz w:val="24"/>
        </w:rPr>
        <w:t>7.3.6.1</w:t>
      </w:r>
      <w:r w:rsidRPr="00316809">
        <w:rPr>
          <w:rFonts w:hAnsi="宋体" w:hint="eastAsia"/>
          <w:sz w:val="24"/>
        </w:rPr>
        <w:t>压力损失</w:t>
      </w:r>
      <w:r>
        <w:rPr>
          <w:rFonts w:hAnsi="宋体" w:hint="eastAsia"/>
          <w:sz w:val="24"/>
        </w:rPr>
        <w:t>计算</w:t>
      </w:r>
    </w:p>
    <w:p w:rsidR="00B01C8C" w:rsidRPr="00316809" w:rsidRDefault="00B01C8C" w:rsidP="00B01C8C">
      <w:pPr>
        <w:spacing w:line="300" w:lineRule="auto"/>
        <w:ind w:firstLineChars="177" w:firstLine="425"/>
        <w:rPr>
          <w:rFonts w:ascii="宋体" w:hAnsi="宋体"/>
          <w:bCs/>
          <w:sz w:val="24"/>
        </w:rPr>
      </w:pPr>
      <w:r w:rsidRPr="00316809">
        <w:rPr>
          <w:rFonts w:ascii="宋体" w:hAnsi="宋体" w:hint="eastAsia"/>
          <w:bCs/>
          <w:sz w:val="24"/>
        </w:rPr>
        <w:t>在</w:t>
      </w:r>
      <w:r w:rsidRPr="00316809">
        <w:rPr>
          <w:rFonts w:hAnsi="宋体" w:hint="eastAsia"/>
          <w:sz w:val="24"/>
        </w:rPr>
        <w:t>压力损失</w:t>
      </w:r>
      <w:r w:rsidRPr="00316809">
        <w:rPr>
          <w:rFonts w:ascii="宋体" w:hAnsi="宋体" w:hint="eastAsia"/>
          <w:bCs/>
          <w:sz w:val="24"/>
        </w:rPr>
        <w:t>测量中，取压力降的最大值和最小值的算术平均值，按公式</w:t>
      </w:r>
      <w:r w:rsidRPr="00316809">
        <w:rPr>
          <w:rFonts w:ascii="宋体" w:hAnsi="宋体"/>
          <w:bCs/>
          <w:sz w:val="24"/>
        </w:rPr>
        <w:t>(</w:t>
      </w:r>
      <w:r w:rsidR="00A347B8">
        <w:rPr>
          <w:rFonts w:ascii="宋体" w:hAnsi="宋体" w:hint="eastAsia"/>
          <w:bCs/>
          <w:sz w:val="24"/>
        </w:rPr>
        <w:t>5</w:t>
      </w:r>
      <w:r w:rsidRPr="00316809">
        <w:rPr>
          <w:rFonts w:ascii="宋体" w:hAnsi="宋体"/>
          <w:bCs/>
          <w:sz w:val="24"/>
        </w:rPr>
        <w:t>)</w:t>
      </w:r>
      <w:r w:rsidRPr="00316809">
        <w:rPr>
          <w:rFonts w:ascii="宋体" w:hAnsi="宋体" w:hint="eastAsia"/>
          <w:bCs/>
          <w:sz w:val="24"/>
        </w:rPr>
        <w:t>计算。</w:t>
      </w:r>
    </w:p>
    <w:p w:rsidR="00B01C8C" w:rsidRPr="00316809" w:rsidRDefault="00B01C8C" w:rsidP="00B01C8C">
      <w:pPr>
        <w:wordWrap w:val="0"/>
        <w:adjustRightInd w:val="0"/>
        <w:snapToGrid w:val="0"/>
        <w:jc w:val="right"/>
        <w:rPr>
          <w:sz w:val="24"/>
        </w:rPr>
      </w:pPr>
      <w:r w:rsidRPr="00316809">
        <w:rPr>
          <w:position w:val="-24"/>
          <w:sz w:val="24"/>
        </w:rPr>
        <w:object w:dxaOrig="1920" w:dyaOrig="620">
          <v:shape id="_x0000_i1033" type="#_x0000_t75" style="width:98pt;height:30.5pt" o:ole="">
            <v:imagedata r:id="rId36" o:title=""/>
          </v:shape>
          <o:OLEObject Type="Embed" ProgID="Equation.3" ShapeID="_x0000_i1033" DrawAspect="Content" ObjectID="_1601124578" r:id="rId37"/>
        </w:object>
      </w:r>
      <w:r w:rsidRPr="00316809">
        <w:rPr>
          <w:rFonts w:hint="eastAsia"/>
          <w:sz w:val="24"/>
        </w:rPr>
        <w:t xml:space="preserve">                           </w:t>
      </w:r>
      <w:r w:rsidRPr="00316809">
        <w:rPr>
          <w:rFonts w:hint="eastAsia"/>
          <w:sz w:val="24"/>
        </w:rPr>
        <w:t>（</w:t>
      </w:r>
      <w:r w:rsidR="00A347B8">
        <w:rPr>
          <w:rFonts w:hint="eastAsia"/>
          <w:sz w:val="24"/>
        </w:rPr>
        <w:t>5</w:t>
      </w:r>
      <w:r w:rsidRPr="00316809">
        <w:rPr>
          <w:rFonts w:hint="eastAsia"/>
          <w:sz w:val="24"/>
        </w:rPr>
        <w:t>）</w:t>
      </w:r>
    </w:p>
    <w:p w:rsidR="00B01C8C" w:rsidRPr="00B01C8C" w:rsidRDefault="00B01C8C" w:rsidP="00B01C8C">
      <w:pPr>
        <w:adjustRightInd w:val="0"/>
        <w:snapToGrid w:val="0"/>
        <w:ind w:firstLineChars="200" w:firstLine="480"/>
        <w:jc w:val="left"/>
        <w:rPr>
          <w:position w:val="-24"/>
          <w:sz w:val="24"/>
        </w:rPr>
      </w:pPr>
      <w:r w:rsidRPr="00B01C8C">
        <w:rPr>
          <w:rFonts w:hint="eastAsia"/>
          <w:position w:val="-24"/>
          <w:sz w:val="24"/>
        </w:rPr>
        <w:t>式中</w:t>
      </w:r>
      <w:r w:rsidRPr="00B01C8C">
        <w:rPr>
          <w:position w:val="-24"/>
          <w:sz w:val="24"/>
        </w:rPr>
        <w:t>：</w:t>
      </w:r>
      <w:r w:rsidRPr="00B01C8C">
        <w:rPr>
          <w:position w:val="-24"/>
          <w:sz w:val="24"/>
        </w:rPr>
        <w:object w:dxaOrig="360" w:dyaOrig="320">
          <v:shape id="_x0000_i1034" type="#_x0000_t75" style="width:18.5pt;height:16.5pt" o:ole="">
            <v:imagedata r:id="rId38" o:title=""/>
          </v:shape>
          <o:OLEObject Type="Embed" ProgID="Equation.3" ShapeID="_x0000_i1034" DrawAspect="Content" ObjectID="_1601124579" r:id="rId39"/>
        </w:object>
      </w:r>
      <w:r w:rsidRPr="00B01C8C">
        <w:rPr>
          <w:position w:val="-24"/>
          <w:sz w:val="24"/>
        </w:rPr>
        <w:t>——</w:t>
      </w:r>
      <w:r w:rsidRPr="00B01C8C">
        <w:rPr>
          <w:rFonts w:hint="eastAsia"/>
          <w:position w:val="-24"/>
          <w:sz w:val="24"/>
        </w:rPr>
        <w:t>压力损失，</w:t>
      </w:r>
      <w:r w:rsidRPr="00B01C8C">
        <w:rPr>
          <w:rFonts w:hint="eastAsia"/>
          <w:position w:val="-24"/>
          <w:sz w:val="24"/>
        </w:rPr>
        <w:t>Pa</w:t>
      </w:r>
      <w:r w:rsidRPr="00B01C8C">
        <w:rPr>
          <w:position w:val="-24"/>
          <w:sz w:val="24"/>
        </w:rPr>
        <w:t>；</w:t>
      </w:r>
    </w:p>
    <w:p w:rsidR="00B01C8C" w:rsidRPr="00B01C8C" w:rsidRDefault="00B01C8C" w:rsidP="00B01C8C">
      <w:pPr>
        <w:wordWrap w:val="0"/>
        <w:adjustRightInd w:val="0"/>
        <w:snapToGrid w:val="0"/>
        <w:jc w:val="left"/>
        <w:rPr>
          <w:position w:val="-24"/>
          <w:sz w:val="24"/>
        </w:rPr>
      </w:pPr>
      <w:r w:rsidRPr="00B01C8C">
        <w:rPr>
          <w:rFonts w:hint="eastAsia"/>
          <w:position w:val="-24"/>
          <w:sz w:val="24"/>
        </w:rPr>
        <w:t xml:space="preserve">      </w:t>
      </w:r>
      <w:r>
        <w:rPr>
          <w:rFonts w:hint="eastAsia"/>
          <w:position w:val="-24"/>
          <w:sz w:val="24"/>
        </w:rPr>
        <w:t xml:space="preserve">    </w:t>
      </w:r>
      <w:r w:rsidRPr="00B01C8C">
        <w:rPr>
          <w:position w:val="-24"/>
          <w:sz w:val="24"/>
        </w:rPr>
        <w:object w:dxaOrig="600" w:dyaOrig="360">
          <v:shape id="_x0000_i1035" type="#_x0000_t75" style="width:30pt;height:18.5pt" o:ole="">
            <v:imagedata r:id="rId40" o:title=""/>
          </v:shape>
          <o:OLEObject Type="Embed" ProgID="Equation.3" ShapeID="_x0000_i1035" DrawAspect="Content" ObjectID="_1601124580" r:id="rId41"/>
        </w:object>
      </w:r>
      <w:r w:rsidRPr="00B01C8C">
        <w:rPr>
          <w:position w:val="-24"/>
          <w:sz w:val="24"/>
        </w:rPr>
        <w:t>——</w:t>
      </w:r>
      <w:r w:rsidRPr="00B01C8C">
        <w:rPr>
          <w:rFonts w:hint="eastAsia"/>
          <w:position w:val="-24"/>
          <w:sz w:val="24"/>
        </w:rPr>
        <w:t>压力降的最大值，</w:t>
      </w:r>
      <w:r w:rsidRPr="00B01C8C">
        <w:rPr>
          <w:rFonts w:hint="eastAsia"/>
          <w:position w:val="-24"/>
          <w:sz w:val="24"/>
        </w:rPr>
        <w:t>Pa</w:t>
      </w:r>
      <w:r w:rsidRPr="00B01C8C">
        <w:rPr>
          <w:position w:val="-24"/>
          <w:sz w:val="24"/>
        </w:rPr>
        <w:t>；</w:t>
      </w:r>
    </w:p>
    <w:p w:rsidR="00B01C8C" w:rsidRPr="00B01C8C" w:rsidRDefault="00B01C8C" w:rsidP="00B01C8C">
      <w:pPr>
        <w:wordWrap w:val="0"/>
        <w:adjustRightInd w:val="0"/>
        <w:snapToGrid w:val="0"/>
        <w:jc w:val="left"/>
        <w:rPr>
          <w:position w:val="-24"/>
          <w:sz w:val="24"/>
        </w:rPr>
      </w:pPr>
      <w:r w:rsidRPr="00B01C8C">
        <w:rPr>
          <w:rFonts w:hint="eastAsia"/>
          <w:position w:val="-24"/>
          <w:sz w:val="24"/>
        </w:rPr>
        <w:t xml:space="preserve">    </w:t>
      </w:r>
      <w:r>
        <w:rPr>
          <w:rFonts w:hint="eastAsia"/>
          <w:position w:val="-24"/>
          <w:sz w:val="24"/>
        </w:rPr>
        <w:t xml:space="preserve">    </w:t>
      </w:r>
      <w:r w:rsidRPr="00B01C8C">
        <w:rPr>
          <w:rFonts w:hint="eastAsia"/>
          <w:position w:val="-24"/>
          <w:sz w:val="24"/>
        </w:rPr>
        <w:t xml:space="preserve">  </w:t>
      </w:r>
      <w:r w:rsidRPr="00B01C8C">
        <w:rPr>
          <w:position w:val="-24"/>
          <w:sz w:val="24"/>
        </w:rPr>
        <w:object w:dxaOrig="560" w:dyaOrig="340">
          <v:shape id="_x0000_i1036" type="#_x0000_t75" style="width:28pt;height:18.5pt" o:ole="">
            <v:imagedata r:id="rId42" o:title=""/>
          </v:shape>
          <o:OLEObject Type="Embed" ProgID="Equation.3" ShapeID="_x0000_i1036" DrawAspect="Content" ObjectID="_1601124581" r:id="rId43"/>
        </w:object>
      </w:r>
      <w:r w:rsidRPr="00B01C8C">
        <w:rPr>
          <w:position w:val="-24"/>
          <w:sz w:val="24"/>
        </w:rPr>
        <w:t>——</w:t>
      </w:r>
      <w:r w:rsidRPr="00B01C8C">
        <w:rPr>
          <w:rFonts w:hint="eastAsia"/>
          <w:position w:val="-24"/>
          <w:sz w:val="24"/>
        </w:rPr>
        <w:t>压力降的最小值，</w:t>
      </w:r>
      <w:r w:rsidRPr="00B01C8C">
        <w:rPr>
          <w:rFonts w:hint="eastAsia"/>
          <w:position w:val="-24"/>
          <w:sz w:val="24"/>
        </w:rPr>
        <w:t>Pa</w:t>
      </w:r>
      <w:r w:rsidRPr="00B01C8C">
        <w:rPr>
          <w:rFonts w:hint="eastAsia"/>
          <w:position w:val="-24"/>
          <w:sz w:val="24"/>
        </w:rPr>
        <w:t>。</w:t>
      </w:r>
    </w:p>
    <w:p w:rsidR="00B01C8C" w:rsidRDefault="00B01C8C" w:rsidP="00B01C8C">
      <w:pPr>
        <w:widowControl/>
        <w:spacing w:line="312" w:lineRule="auto"/>
        <w:jc w:val="left"/>
        <w:rPr>
          <w:rFonts w:hAnsi="宋体"/>
          <w:bCs/>
          <w:sz w:val="24"/>
        </w:rPr>
      </w:pPr>
      <w:r>
        <w:rPr>
          <w:rFonts w:hAnsi="宋体" w:hint="eastAsia"/>
          <w:sz w:val="24"/>
        </w:rPr>
        <w:t>7.3.6.</w:t>
      </w:r>
      <w:r w:rsidR="00A0588C">
        <w:rPr>
          <w:rFonts w:hAnsi="宋体" w:hint="eastAsia"/>
          <w:sz w:val="24"/>
        </w:rPr>
        <w:t>2</w:t>
      </w:r>
      <w:r w:rsidR="00A0588C">
        <w:rPr>
          <w:rFonts w:hAnsi="宋体" w:hint="eastAsia"/>
          <w:sz w:val="24"/>
        </w:rPr>
        <w:t>示值误差</w:t>
      </w:r>
      <w:r>
        <w:rPr>
          <w:rFonts w:hAnsi="宋体" w:hint="eastAsia"/>
          <w:sz w:val="24"/>
        </w:rPr>
        <w:t>计算</w:t>
      </w:r>
    </w:p>
    <w:p w:rsidR="00A0588C" w:rsidRDefault="00BC6343" w:rsidP="00BC6343">
      <w:pPr>
        <w:spacing w:line="312" w:lineRule="auto"/>
        <w:ind w:firstLineChars="177" w:firstLine="425"/>
        <w:rPr>
          <w:rFonts w:hAnsi="宋体"/>
          <w:sz w:val="24"/>
        </w:rPr>
      </w:pPr>
      <w:r w:rsidRPr="00BC6343">
        <w:rPr>
          <w:rFonts w:hAnsi="宋体"/>
          <w:sz w:val="24"/>
        </w:rPr>
        <w:lastRenderedPageBreak/>
        <w:t>a)</w:t>
      </w:r>
      <w:r>
        <w:rPr>
          <w:rFonts w:hAnsi="宋体"/>
          <w:sz w:val="24"/>
        </w:rPr>
        <w:t xml:space="preserve"> </w:t>
      </w:r>
      <w:r w:rsidR="00A0588C">
        <w:rPr>
          <w:rFonts w:hAnsi="宋体"/>
          <w:sz w:val="24"/>
        </w:rPr>
        <w:t>单次测量示值误差按公式（</w:t>
      </w:r>
      <w:r w:rsidR="00A347B8">
        <w:rPr>
          <w:rFonts w:hint="eastAsia"/>
          <w:sz w:val="24"/>
        </w:rPr>
        <w:t>6</w:t>
      </w:r>
      <w:r w:rsidR="00A0588C">
        <w:rPr>
          <w:rFonts w:hAnsi="宋体"/>
          <w:sz w:val="24"/>
        </w:rPr>
        <w:t>）计算：</w:t>
      </w:r>
    </w:p>
    <w:p w:rsidR="00BC6343" w:rsidRDefault="00BC6343" w:rsidP="00A0588C">
      <w:pPr>
        <w:spacing w:line="312" w:lineRule="auto"/>
        <w:ind w:firstLineChars="177" w:firstLine="425"/>
        <w:rPr>
          <w:dstrike/>
          <w:sz w:val="24"/>
        </w:rPr>
      </w:pPr>
    </w:p>
    <w:p w:rsidR="00A0588C" w:rsidRDefault="00BC6343" w:rsidP="00A0588C">
      <w:pPr>
        <w:spacing w:line="312" w:lineRule="auto"/>
        <w:jc w:val="right"/>
        <w:rPr>
          <w:sz w:val="24"/>
        </w:rPr>
      </w:pPr>
      <w:r>
        <w:rPr>
          <w:position w:val="-32"/>
          <w:sz w:val="24"/>
        </w:rPr>
        <w:object w:dxaOrig="2900" w:dyaOrig="760">
          <v:shape id="_x0000_i1037" type="#_x0000_t75" style="width:149pt;height:38.5pt" o:ole="">
            <v:imagedata r:id="rId44" o:title=""/>
          </v:shape>
          <o:OLEObject Type="Embed" ProgID="Equation.3" ShapeID="_x0000_i1037" DrawAspect="Content" ObjectID="_1601124582" r:id="rId45"/>
        </w:object>
      </w:r>
      <w:r w:rsidR="00A0588C">
        <w:rPr>
          <w:rFonts w:hint="eastAsia"/>
          <w:sz w:val="24"/>
        </w:rPr>
        <w:t xml:space="preserve">                    </w:t>
      </w:r>
      <w:r w:rsidR="00A0588C">
        <w:rPr>
          <w:rFonts w:hint="eastAsia"/>
          <w:sz w:val="24"/>
        </w:rPr>
        <w:t>（</w:t>
      </w:r>
      <w:r w:rsidR="00A347B8">
        <w:rPr>
          <w:rFonts w:hint="eastAsia"/>
          <w:sz w:val="24"/>
        </w:rPr>
        <w:t>6</w:t>
      </w:r>
      <w:r w:rsidR="00A0588C">
        <w:rPr>
          <w:rFonts w:hint="eastAsia"/>
          <w:sz w:val="24"/>
        </w:rPr>
        <w:t>）</w:t>
      </w:r>
    </w:p>
    <w:p w:rsidR="00BC6343" w:rsidRDefault="00BC6343" w:rsidP="00A0588C">
      <w:pPr>
        <w:spacing w:line="312" w:lineRule="auto"/>
        <w:jc w:val="right"/>
        <w:rPr>
          <w:sz w:val="24"/>
        </w:rPr>
      </w:pPr>
    </w:p>
    <w:p w:rsidR="00A0588C" w:rsidRDefault="00A0588C" w:rsidP="00A0588C">
      <w:pPr>
        <w:spacing w:line="312" w:lineRule="auto"/>
        <w:ind w:firstLineChars="200" w:firstLine="480"/>
        <w:rPr>
          <w:sz w:val="24"/>
        </w:rPr>
      </w:pPr>
      <w:r>
        <w:rPr>
          <w:rFonts w:hAnsi="宋体"/>
          <w:sz w:val="24"/>
        </w:rPr>
        <w:t>式中：</w:t>
      </w:r>
      <w:r>
        <w:rPr>
          <w:sz w:val="24"/>
        </w:rPr>
        <w:t xml:space="preserve"> </w:t>
      </w:r>
      <w:r>
        <w:rPr>
          <w:i/>
          <w:sz w:val="24"/>
        </w:rPr>
        <w:t>E</w:t>
      </w:r>
      <w:r>
        <w:rPr>
          <w:sz w:val="24"/>
        </w:rPr>
        <w:t xml:space="preserve"> ——</w:t>
      </w:r>
      <w:r>
        <w:rPr>
          <w:rFonts w:hAnsi="宋体"/>
          <w:sz w:val="24"/>
        </w:rPr>
        <w:t>单次测量的示值误差</w:t>
      </w:r>
      <w:r>
        <w:rPr>
          <w:rFonts w:hAnsi="宋体" w:hint="eastAsia"/>
          <w:sz w:val="24"/>
        </w:rPr>
        <w:t>，</w:t>
      </w:r>
      <w:r>
        <w:rPr>
          <w:sz w:val="24"/>
        </w:rPr>
        <w:t>%</w:t>
      </w:r>
      <w:r>
        <w:rPr>
          <w:rFonts w:hAnsi="宋体"/>
          <w:sz w:val="24"/>
        </w:rPr>
        <w:t>；</w:t>
      </w:r>
    </w:p>
    <w:p w:rsidR="00A0588C" w:rsidRDefault="00A0588C" w:rsidP="00BC6343">
      <w:pPr>
        <w:spacing w:line="312" w:lineRule="auto"/>
        <w:ind w:firstLineChars="531" w:firstLine="1274"/>
        <w:rPr>
          <w:sz w:val="24"/>
        </w:rPr>
      </w:pPr>
      <w:proofErr w:type="spellStart"/>
      <w:r>
        <w:rPr>
          <w:i/>
          <w:sz w:val="24"/>
        </w:rPr>
        <w:t>Q</w:t>
      </w:r>
      <w:r>
        <w:rPr>
          <w:i/>
          <w:sz w:val="24"/>
          <w:vertAlign w:val="subscript"/>
        </w:rPr>
        <w:t>m</w:t>
      </w:r>
      <w:proofErr w:type="spellEnd"/>
      <w:r>
        <w:rPr>
          <w:sz w:val="24"/>
          <w:vertAlign w:val="subscript"/>
        </w:rPr>
        <w:t xml:space="preserve"> </w:t>
      </w:r>
      <w:r>
        <w:rPr>
          <w:sz w:val="24"/>
        </w:rPr>
        <w:t>——</w:t>
      </w:r>
      <w:r>
        <w:rPr>
          <w:rFonts w:hAnsi="宋体"/>
          <w:sz w:val="24"/>
        </w:rPr>
        <w:t>燃气表的示值，</w:t>
      </w:r>
      <w:r>
        <w:rPr>
          <w:rFonts w:hint="eastAsia"/>
          <w:sz w:val="24"/>
        </w:rPr>
        <w:t>L</w:t>
      </w:r>
      <w:r>
        <w:rPr>
          <w:rFonts w:hAnsi="宋体"/>
          <w:sz w:val="24"/>
        </w:rPr>
        <w:t>；</w:t>
      </w:r>
    </w:p>
    <w:p w:rsidR="00A0588C" w:rsidRDefault="007018A1" w:rsidP="00BC6343">
      <w:pPr>
        <w:spacing w:line="312" w:lineRule="auto"/>
        <w:ind w:firstLineChars="531" w:firstLine="1274"/>
        <w:rPr>
          <w:sz w:val="24"/>
        </w:rPr>
      </w:pPr>
      <w:r>
        <w:rPr>
          <w:i/>
          <w:sz w:val="24"/>
        </w:rPr>
        <w:t>Q</w:t>
      </w:r>
      <w:r w:rsidR="00A0588C">
        <w:rPr>
          <w:rFonts w:hint="eastAsia"/>
          <w:i/>
          <w:sz w:val="24"/>
          <w:vertAlign w:val="subscript"/>
        </w:rPr>
        <w:t>s</w:t>
      </w:r>
      <w:r w:rsidR="00A0588C">
        <w:rPr>
          <w:sz w:val="24"/>
          <w:vertAlign w:val="subscript"/>
        </w:rPr>
        <w:t xml:space="preserve"> </w:t>
      </w:r>
      <w:r w:rsidR="00A0588C">
        <w:rPr>
          <w:sz w:val="24"/>
        </w:rPr>
        <w:t>——</w:t>
      </w:r>
      <w:r w:rsidR="00A0588C">
        <w:rPr>
          <w:rFonts w:hAnsi="宋体"/>
          <w:sz w:val="24"/>
        </w:rPr>
        <w:t>标准装置的示值</w:t>
      </w:r>
      <w:r w:rsidR="00A0588C">
        <w:rPr>
          <w:rFonts w:hAnsi="宋体" w:hint="eastAsia"/>
          <w:sz w:val="24"/>
        </w:rPr>
        <w:t>，</w:t>
      </w:r>
      <w:r w:rsidR="00A0588C">
        <w:rPr>
          <w:rFonts w:hint="eastAsia"/>
          <w:sz w:val="24"/>
        </w:rPr>
        <w:t>L</w:t>
      </w:r>
      <w:r w:rsidR="00A0588C">
        <w:rPr>
          <w:rFonts w:hAnsi="宋体"/>
          <w:sz w:val="24"/>
        </w:rPr>
        <w:t>；</w:t>
      </w:r>
    </w:p>
    <w:p w:rsidR="00A0588C" w:rsidRDefault="00184006" w:rsidP="00A0588C">
      <w:pPr>
        <w:spacing w:line="312" w:lineRule="auto"/>
        <w:ind w:firstLineChars="554" w:firstLine="1330"/>
        <w:rPr>
          <w:sz w:val="24"/>
        </w:rPr>
      </w:pPr>
      <w:r>
        <w:rPr>
          <w:rFonts w:hint="eastAsia"/>
          <w:i/>
          <w:sz w:val="24"/>
        </w:rPr>
        <w:t>P</w:t>
      </w:r>
      <w:r w:rsidR="00A0588C">
        <w:rPr>
          <w:rFonts w:hint="eastAsia"/>
          <w:i/>
          <w:sz w:val="24"/>
          <w:vertAlign w:val="subscript"/>
        </w:rPr>
        <w:t>s</w:t>
      </w:r>
      <w:r w:rsidR="00A0588C">
        <w:rPr>
          <w:sz w:val="24"/>
        </w:rPr>
        <w:t xml:space="preserve"> ——</w:t>
      </w:r>
      <w:r w:rsidR="00A0588C">
        <w:rPr>
          <w:rFonts w:hAnsi="宋体"/>
          <w:sz w:val="24"/>
        </w:rPr>
        <w:t>标准装置处的绝对压力</w:t>
      </w:r>
      <w:r w:rsidR="00A0588C">
        <w:rPr>
          <w:rFonts w:hint="eastAsia"/>
          <w:sz w:val="24"/>
        </w:rPr>
        <w:t>，</w:t>
      </w:r>
      <w:r w:rsidR="00A0588C">
        <w:rPr>
          <w:sz w:val="24"/>
        </w:rPr>
        <w:t>Pa</w:t>
      </w:r>
      <w:r w:rsidR="00A0588C">
        <w:rPr>
          <w:rFonts w:hAnsi="宋体"/>
          <w:sz w:val="24"/>
        </w:rPr>
        <w:t>；</w:t>
      </w:r>
    </w:p>
    <w:p w:rsidR="00A0588C" w:rsidRDefault="00A0588C" w:rsidP="00A0588C">
      <w:pPr>
        <w:spacing w:line="312" w:lineRule="auto"/>
        <w:ind w:firstLineChars="554" w:firstLine="1330"/>
        <w:rPr>
          <w:sz w:val="24"/>
        </w:rPr>
      </w:pPr>
      <w:proofErr w:type="spellStart"/>
      <w:r>
        <w:rPr>
          <w:i/>
          <w:sz w:val="24"/>
        </w:rPr>
        <w:t>T</w:t>
      </w:r>
      <w:r>
        <w:rPr>
          <w:rFonts w:hint="eastAsia"/>
          <w:i/>
          <w:sz w:val="24"/>
          <w:vertAlign w:val="subscript"/>
        </w:rPr>
        <w:t>s</w:t>
      </w:r>
      <w:proofErr w:type="spellEnd"/>
      <w:r>
        <w:rPr>
          <w:sz w:val="24"/>
          <w:vertAlign w:val="subscript"/>
        </w:rPr>
        <w:t xml:space="preserve"> </w:t>
      </w:r>
      <w:r>
        <w:rPr>
          <w:sz w:val="24"/>
        </w:rPr>
        <w:t>——</w:t>
      </w:r>
      <w:r>
        <w:rPr>
          <w:rFonts w:hAnsi="宋体"/>
          <w:sz w:val="24"/>
        </w:rPr>
        <w:t>标准装置处的热力学温度</w:t>
      </w:r>
      <w:r>
        <w:rPr>
          <w:rFonts w:hint="eastAsia"/>
          <w:sz w:val="24"/>
        </w:rPr>
        <w:t>，</w:t>
      </w:r>
      <w:r>
        <w:rPr>
          <w:sz w:val="24"/>
        </w:rPr>
        <w:t>K</w:t>
      </w:r>
      <w:r>
        <w:rPr>
          <w:rFonts w:hAnsi="宋体" w:hint="eastAsia"/>
          <w:sz w:val="24"/>
        </w:rPr>
        <w:t>；</w:t>
      </w:r>
    </w:p>
    <w:p w:rsidR="00A0588C" w:rsidRDefault="00184006" w:rsidP="00A0588C">
      <w:pPr>
        <w:spacing w:line="312" w:lineRule="auto"/>
        <w:ind w:firstLineChars="554" w:firstLine="1330"/>
        <w:rPr>
          <w:sz w:val="24"/>
        </w:rPr>
      </w:pPr>
      <w:r>
        <w:rPr>
          <w:rFonts w:hint="eastAsia"/>
          <w:i/>
          <w:sz w:val="24"/>
        </w:rPr>
        <w:t>P</w:t>
      </w:r>
      <w:r w:rsidR="00A0588C">
        <w:rPr>
          <w:i/>
          <w:sz w:val="24"/>
          <w:vertAlign w:val="subscript"/>
        </w:rPr>
        <w:t>m</w:t>
      </w:r>
      <w:r w:rsidR="00A0588C">
        <w:rPr>
          <w:sz w:val="24"/>
          <w:vertAlign w:val="subscript"/>
        </w:rPr>
        <w:t xml:space="preserve"> </w:t>
      </w:r>
      <w:r w:rsidR="00A0588C">
        <w:rPr>
          <w:sz w:val="24"/>
        </w:rPr>
        <w:t>——</w:t>
      </w:r>
      <w:r w:rsidR="00A0588C">
        <w:rPr>
          <w:rFonts w:hAnsi="宋体"/>
          <w:sz w:val="24"/>
        </w:rPr>
        <w:t>燃气</w:t>
      </w:r>
      <w:proofErr w:type="gramStart"/>
      <w:r w:rsidR="00A0588C">
        <w:rPr>
          <w:rFonts w:hAnsi="宋体"/>
          <w:sz w:val="24"/>
        </w:rPr>
        <w:t>表进口</w:t>
      </w:r>
      <w:proofErr w:type="gramEnd"/>
      <w:r w:rsidR="00A0588C">
        <w:rPr>
          <w:rFonts w:hAnsi="宋体"/>
          <w:sz w:val="24"/>
        </w:rPr>
        <w:t>端的绝对压力</w:t>
      </w:r>
      <w:r w:rsidR="00A0588C">
        <w:rPr>
          <w:rFonts w:hint="eastAsia"/>
          <w:sz w:val="24"/>
        </w:rPr>
        <w:t>，</w:t>
      </w:r>
      <w:r w:rsidR="00A0588C">
        <w:rPr>
          <w:sz w:val="24"/>
        </w:rPr>
        <w:t>Pa</w:t>
      </w:r>
      <w:r w:rsidR="00A0588C">
        <w:rPr>
          <w:rFonts w:hAnsi="宋体"/>
          <w:sz w:val="24"/>
        </w:rPr>
        <w:t>；</w:t>
      </w:r>
    </w:p>
    <w:p w:rsidR="00A0588C" w:rsidRDefault="00A0588C" w:rsidP="00A0588C">
      <w:pPr>
        <w:spacing w:line="312" w:lineRule="auto"/>
        <w:ind w:firstLineChars="554" w:firstLine="1330"/>
        <w:rPr>
          <w:sz w:val="24"/>
        </w:rPr>
      </w:pPr>
      <w:r>
        <w:rPr>
          <w:i/>
          <w:sz w:val="24"/>
        </w:rPr>
        <w:t>T</w:t>
      </w:r>
      <w:r>
        <w:rPr>
          <w:i/>
          <w:sz w:val="24"/>
          <w:vertAlign w:val="subscript"/>
        </w:rPr>
        <w:t>m</w:t>
      </w:r>
      <w:r>
        <w:rPr>
          <w:sz w:val="24"/>
          <w:vertAlign w:val="subscript"/>
        </w:rPr>
        <w:t xml:space="preserve"> </w:t>
      </w:r>
      <w:r>
        <w:rPr>
          <w:sz w:val="24"/>
        </w:rPr>
        <w:t>——</w:t>
      </w:r>
      <w:r>
        <w:rPr>
          <w:rFonts w:hAnsi="宋体"/>
          <w:sz w:val="24"/>
        </w:rPr>
        <w:t>燃气表进口端的热力学温度</w:t>
      </w:r>
      <w:r>
        <w:rPr>
          <w:rFonts w:hAnsi="宋体" w:hint="eastAsia"/>
          <w:sz w:val="24"/>
        </w:rPr>
        <w:t>，</w:t>
      </w:r>
      <w:r>
        <w:rPr>
          <w:sz w:val="24"/>
        </w:rPr>
        <w:t>K</w:t>
      </w:r>
      <w:r>
        <w:rPr>
          <w:rFonts w:hAnsi="宋体"/>
          <w:sz w:val="24"/>
        </w:rPr>
        <w:t>。</w:t>
      </w:r>
    </w:p>
    <w:p w:rsidR="00723455" w:rsidRPr="004718E2" w:rsidRDefault="00BC6343" w:rsidP="00723455">
      <w:pPr>
        <w:pStyle w:val="a9"/>
        <w:autoSpaceDE/>
        <w:autoSpaceDN/>
        <w:spacing w:line="360" w:lineRule="auto"/>
        <w:ind w:firstLine="480"/>
        <w:rPr>
          <w:rFonts w:ascii="Times New Roman"/>
          <w:sz w:val="24"/>
          <w:szCs w:val="24"/>
        </w:rPr>
      </w:pPr>
      <w:r w:rsidRPr="004718E2">
        <w:rPr>
          <w:rFonts w:ascii="Times New Roman"/>
          <w:sz w:val="24"/>
          <w:szCs w:val="24"/>
        </w:rPr>
        <w:t>b</w:t>
      </w:r>
      <w:r w:rsidR="00723455" w:rsidRPr="004718E2">
        <w:rPr>
          <w:rFonts w:ascii="Times New Roman" w:hint="eastAsia"/>
          <w:sz w:val="24"/>
          <w:szCs w:val="24"/>
        </w:rPr>
        <w:t xml:space="preserve">) </w:t>
      </w:r>
      <w:r w:rsidR="00723455" w:rsidRPr="004718E2">
        <w:rPr>
          <w:rFonts w:hint="eastAsia"/>
          <w:sz w:val="24"/>
          <w:szCs w:val="24"/>
        </w:rPr>
        <w:t>燃气表带内置气体温度转换功能</w:t>
      </w:r>
      <w:r w:rsidRPr="004718E2">
        <w:rPr>
          <w:rFonts w:hint="eastAsia"/>
          <w:sz w:val="24"/>
          <w:szCs w:val="24"/>
        </w:rPr>
        <w:t>示值误差按公式（7）计算：</w:t>
      </w:r>
    </w:p>
    <w:p w:rsidR="00723455" w:rsidRPr="004718E2" w:rsidRDefault="00723455" w:rsidP="00723455">
      <w:pPr>
        <w:pStyle w:val="a9"/>
        <w:autoSpaceDE/>
        <w:autoSpaceDN/>
        <w:spacing w:line="360" w:lineRule="auto"/>
        <w:ind w:firstLineChars="0" w:firstLine="0"/>
        <w:jc w:val="center"/>
        <w:rPr>
          <w:rFonts w:ascii="Times New Roman"/>
          <w:sz w:val="24"/>
          <w:szCs w:val="24"/>
        </w:rPr>
      </w:pPr>
    </w:p>
    <w:p w:rsidR="00723455" w:rsidRPr="004718E2" w:rsidRDefault="00BC6343" w:rsidP="00723455">
      <w:pPr>
        <w:pStyle w:val="a9"/>
        <w:autoSpaceDE/>
        <w:autoSpaceDN/>
        <w:spacing w:line="360" w:lineRule="auto"/>
        <w:ind w:firstLine="480"/>
        <w:jc w:val="right"/>
      </w:pPr>
      <w:r w:rsidRPr="004718E2">
        <w:rPr>
          <w:position w:val="-32"/>
          <w:sz w:val="24"/>
        </w:rPr>
        <w:object w:dxaOrig="3260" w:dyaOrig="760">
          <v:shape id="_x0000_i1038" type="#_x0000_t75" style="width:167pt;height:40pt" o:ole="">
            <v:imagedata r:id="rId46" o:title=""/>
          </v:shape>
          <o:OLEObject Type="Embed" ProgID="Equation.3" ShapeID="_x0000_i1038" DrawAspect="Content" ObjectID="_1601124583" r:id="rId47"/>
        </w:object>
      </w:r>
      <w:r w:rsidR="00723455" w:rsidRPr="004718E2">
        <w:rPr>
          <w:position w:val="-32"/>
          <w:sz w:val="24"/>
        </w:rPr>
        <w:t xml:space="preserve">                 </w:t>
      </w:r>
      <w:r w:rsidRPr="004718E2">
        <w:rPr>
          <w:rFonts w:ascii="Times New Roman" w:eastAsiaTheme="minorEastAsia"/>
          <w:sz w:val="24"/>
          <w:szCs w:val="24"/>
        </w:rPr>
        <w:t>（</w:t>
      </w:r>
      <w:r w:rsidRPr="004718E2">
        <w:rPr>
          <w:rFonts w:ascii="Times New Roman" w:eastAsiaTheme="minorEastAsia" w:hint="eastAsia"/>
          <w:sz w:val="24"/>
          <w:szCs w:val="24"/>
        </w:rPr>
        <w:t>7</w:t>
      </w:r>
      <w:r w:rsidRPr="004718E2">
        <w:rPr>
          <w:rFonts w:ascii="Times New Roman" w:eastAsiaTheme="minorEastAsia"/>
          <w:sz w:val="24"/>
          <w:szCs w:val="24"/>
        </w:rPr>
        <w:t>）</w:t>
      </w:r>
    </w:p>
    <w:p w:rsidR="00723455" w:rsidRPr="004718E2" w:rsidRDefault="00AA367A" w:rsidP="00760BBB">
      <w:pPr>
        <w:pStyle w:val="a9"/>
        <w:autoSpaceDE/>
        <w:autoSpaceDN/>
        <w:spacing w:line="360" w:lineRule="auto"/>
        <w:ind w:firstLine="480"/>
        <w:rPr>
          <w:rFonts w:ascii="Times New Roman"/>
          <w:sz w:val="24"/>
          <w:szCs w:val="24"/>
        </w:rPr>
      </w:pPr>
      <w:r w:rsidRPr="004718E2">
        <w:rPr>
          <w:rFonts w:ascii="Times New Roman" w:hint="eastAsia"/>
          <w:sz w:val="24"/>
          <w:szCs w:val="24"/>
        </w:rPr>
        <w:t>c</w:t>
      </w:r>
      <w:r w:rsidR="00723455" w:rsidRPr="004718E2">
        <w:rPr>
          <w:rFonts w:ascii="Times New Roman" w:hint="eastAsia"/>
          <w:sz w:val="24"/>
          <w:szCs w:val="24"/>
        </w:rPr>
        <w:t xml:space="preserve">) </w:t>
      </w:r>
      <w:r w:rsidR="00EE7A67" w:rsidRPr="004718E2">
        <w:rPr>
          <w:rFonts w:ascii="Times New Roman" w:hAnsi="宋体"/>
          <w:sz w:val="24"/>
          <w:szCs w:val="24"/>
        </w:rPr>
        <w:t>燃气表</w:t>
      </w:r>
      <w:r w:rsidR="00723455" w:rsidRPr="004718E2">
        <w:rPr>
          <w:rFonts w:ascii="Times New Roman" w:hint="eastAsia"/>
          <w:sz w:val="24"/>
          <w:szCs w:val="24"/>
        </w:rPr>
        <w:t>带内置气体</w:t>
      </w:r>
      <w:r w:rsidR="00723455" w:rsidRPr="004718E2">
        <w:rPr>
          <w:rFonts w:hint="eastAsia"/>
          <w:sz w:val="24"/>
          <w:szCs w:val="24"/>
        </w:rPr>
        <w:t>温度和</w:t>
      </w:r>
      <w:r w:rsidR="00723455" w:rsidRPr="004718E2">
        <w:rPr>
          <w:rFonts w:ascii="Times New Roman" w:hint="eastAsia"/>
          <w:sz w:val="24"/>
          <w:szCs w:val="24"/>
        </w:rPr>
        <w:t>压力转换功能</w:t>
      </w:r>
      <w:r w:rsidRPr="004718E2">
        <w:rPr>
          <w:rFonts w:hint="eastAsia"/>
          <w:sz w:val="24"/>
          <w:szCs w:val="24"/>
        </w:rPr>
        <w:t>示值误差按公式（</w:t>
      </w:r>
      <w:r w:rsidR="00760BBB" w:rsidRPr="004718E2">
        <w:rPr>
          <w:rFonts w:hint="eastAsia"/>
          <w:sz w:val="24"/>
          <w:szCs w:val="24"/>
        </w:rPr>
        <w:t>8</w:t>
      </w:r>
      <w:r w:rsidRPr="004718E2">
        <w:rPr>
          <w:rFonts w:hint="eastAsia"/>
          <w:sz w:val="24"/>
          <w:szCs w:val="24"/>
        </w:rPr>
        <w:t>）计算：</w:t>
      </w:r>
    </w:p>
    <w:p w:rsidR="00723455" w:rsidRPr="004718E2" w:rsidRDefault="00723455" w:rsidP="00723455">
      <w:pPr>
        <w:pStyle w:val="a9"/>
        <w:autoSpaceDE/>
        <w:autoSpaceDN/>
        <w:spacing w:line="360" w:lineRule="auto"/>
        <w:ind w:firstLine="480"/>
        <w:jc w:val="left"/>
        <w:rPr>
          <w:rFonts w:ascii="Times New Roman"/>
          <w:sz w:val="24"/>
          <w:szCs w:val="24"/>
        </w:rPr>
      </w:pPr>
    </w:p>
    <w:p w:rsidR="00723455" w:rsidRPr="004718E2" w:rsidRDefault="00BC6343" w:rsidP="00BC6343">
      <w:pPr>
        <w:widowControl/>
        <w:spacing w:line="312" w:lineRule="auto"/>
        <w:ind w:firstLine="480"/>
        <w:jc w:val="right"/>
        <w:rPr>
          <w:rFonts w:hAnsi="宋体"/>
          <w:bCs/>
          <w:sz w:val="24"/>
        </w:rPr>
      </w:pPr>
      <w:r w:rsidRPr="004718E2">
        <w:rPr>
          <w:position w:val="-32"/>
          <w:sz w:val="24"/>
        </w:rPr>
        <w:object w:dxaOrig="3420" w:dyaOrig="760">
          <v:shape id="_x0000_i1039" type="#_x0000_t75" style="width:174.5pt;height:38pt" o:ole="">
            <v:imagedata r:id="rId48" o:title=""/>
          </v:shape>
          <o:OLEObject Type="Embed" ProgID="Equation.3" ShapeID="_x0000_i1039" DrawAspect="Content" ObjectID="_1601124584" r:id="rId49"/>
        </w:object>
      </w:r>
      <w:r w:rsidR="00723455" w:rsidRPr="004718E2">
        <w:rPr>
          <w:rFonts w:hint="eastAsia"/>
          <w:position w:val="-32"/>
          <w:sz w:val="24"/>
        </w:rPr>
        <w:t xml:space="preserve">  </w:t>
      </w:r>
      <w:r w:rsidR="00723455" w:rsidRPr="004718E2">
        <w:rPr>
          <w:position w:val="-32"/>
          <w:sz w:val="24"/>
        </w:rPr>
        <w:t xml:space="preserve">    </w:t>
      </w:r>
      <w:r w:rsidR="004718E2">
        <w:rPr>
          <w:rFonts w:hint="eastAsia"/>
          <w:position w:val="-32"/>
          <w:sz w:val="24"/>
        </w:rPr>
        <w:t xml:space="preserve"> </w:t>
      </w:r>
      <w:r w:rsidR="00723455" w:rsidRPr="004718E2">
        <w:rPr>
          <w:position w:val="-32"/>
          <w:sz w:val="24"/>
        </w:rPr>
        <w:t xml:space="preserve">         </w:t>
      </w:r>
      <w:r w:rsidRPr="004718E2">
        <w:rPr>
          <w:rFonts w:eastAsiaTheme="minorEastAsia"/>
          <w:sz w:val="24"/>
        </w:rPr>
        <w:t>（</w:t>
      </w:r>
      <w:r w:rsidR="00760BBB" w:rsidRPr="004718E2">
        <w:rPr>
          <w:rFonts w:eastAsiaTheme="minorEastAsia" w:hint="eastAsia"/>
          <w:sz w:val="24"/>
        </w:rPr>
        <w:t>8</w:t>
      </w:r>
      <w:r w:rsidRPr="004718E2">
        <w:rPr>
          <w:rFonts w:eastAsiaTheme="minorEastAsia"/>
          <w:sz w:val="24"/>
        </w:rPr>
        <w:t>）</w:t>
      </w:r>
    </w:p>
    <w:p w:rsidR="00C36A3A" w:rsidRPr="00783B8F" w:rsidRDefault="00783B8F" w:rsidP="00783B8F">
      <w:pPr>
        <w:pStyle w:val="af0"/>
        <w:jc w:val="left"/>
        <w:rPr>
          <w:rFonts w:ascii="宋体" w:hAnsi="宋体" w:cs="Arial"/>
          <w:b w:val="0"/>
          <w:sz w:val="24"/>
          <w:szCs w:val="24"/>
          <w:lang w:val="en-US" w:eastAsia="zh-CN"/>
        </w:rPr>
      </w:pPr>
      <w:bookmarkStart w:id="204" w:name="_Toc295726488"/>
      <w:bookmarkStart w:id="205" w:name="_Toc301019286"/>
      <w:bookmarkStart w:id="206" w:name="_Toc301019324"/>
      <w:bookmarkStart w:id="207" w:name="_Toc301019392"/>
      <w:bookmarkStart w:id="208" w:name="_Toc327459482"/>
      <w:bookmarkStart w:id="209" w:name="_Toc524983923"/>
      <w:r>
        <w:rPr>
          <w:rFonts w:ascii="宋体" w:hAnsi="宋体" w:cs="Arial" w:hint="eastAsia"/>
          <w:b w:val="0"/>
          <w:sz w:val="24"/>
          <w:szCs w:val="24"/>
          <w:lang w:val="en-US" w:eastAsia="zh-CN"/>
        </w:rPr>
        <w:t xml:space="preserve">7.4 </w:t>
      </w:r>
      <w:r w:rsidR="00C36A3A" w:rsidRPr="00783B8F">
        <w:rPr>
          <w:rFonts w:ascii="宋体" w:hAnsi="宋体" w:cs="Arial"/>
          <w:b w:val="0"/>
          <w:sz w:val="24"/>
          <w:szCs w:val="24"/>
          <w:lang w:val="en-US" w:eastAsia="zh-CN"/>
        </w:rPr>
        <w:t>检定结果的处理</w:t>
      </w:r>
      <w:bookmarkEnd w:id="204"/>
      <w:bookmarkEnd w:id="205"/>
      <w:bookmarkEnd w:id="206"/>
      <w:bookmarkEnd w:id="207"/>
      <w:bookmarkEnd w:id="208"/>
      <w:bookmarkEnd w:id="209"/>
    </w:p>
    <w:p w:rsidR="00C36A3A" w:rsidRDefault="00C36A3A">
      <w:pPr>
        <w:spacing w:line="312" w:lineRule="auto"/>
        <w:ind w:firstLineChars="200" w:firstLine="480"/>
        <w:rPr>
          <w:sz w:val="24"/>
        </w:rPr>
      </w:pPr>
      <w:r>
        <w:rPr>
          <w:rFonts w:hAnsi="宋体"/>
          <w:sz w:val="24"/>
        </w:rPr>
        <w:t>检定合格的燃气表发给检定证书或加贴检定合格</w:t>
      </w:r>
      <w:r>
        <w:rPr>
          <w:rFonts w:hAnsi="宋体" w:hint="eastAsia"/>
          <w:sz w:val="24"/>
        </w:rPr>
        <w:t>证</w:t>
      </w:r>
      <w:r w:rsidR="005C4DC9">
        <w:rPr>
          <w:rFonts w:hAnsi="宋体" w:hint="eastAsia"/>
          <w:color w:val="000000"/>
          <w:sz w:val="24"/>
        </w:rPr>
        <w:t>，并加</w:t>
      </w:r>
      <w:r>
        <w:rPr>
          <w:rFonts w:hAnsi="宋体" w:hint="eastAsia"/>
          <w:color w:val="000000"/>
          <w:sz w:val="24"/>
        </w:rPr>
        <w:t>检定</w:t>
      </w:r>
      <w:r>
        <w:rPr>
          <w:rFonts w:hAnsi="宋体"/>
          <w:color w:val="000000"/>
          <w:sz w:val="24"/>
        </w:rPr>
        <w:t>封印标志；</w:t>
      </w:r>
      <w:r>
        <w:rPr>
          <w:rFonts w:hAnsi="宋体"/>
          <w:sz w:val="24"/>
        </w:rPr>
        <w:t>检定不合格的燃气表发给检定结果通知书，并注明不合格项目。</w:t>
      </w:r>
    </w:p>
    <w:p w:rsidR="00C36A3A" w:rsidRPr="00783B8F" w:rsidRDefault="00783B8F" w:rsidP="00783B8F">
      <w:pPr>
        <w:pStyle w:val="af0"/>
        <w:jc w:val="left"/>
        <w:rPr>
          <w:rFonts w:ascii="宋体" w:hAnsi="宋体" w:cs="Arial"/>
          <w:b w:val="0"/>
          <w:sz w:val="24"/>
          <w:szCs w:val="24"/>
          <w:lang w:val="en-US" w:eastAsia="zh-CN"/>
        </w:rPr>
      </w:pPr>
      <w:bookmarkStart w:id="210" w:name="_Toc295726489"/>
      <w:bookmarkStart w:id="211" w:name="_Toc301019287"/>
      <w:bookmarkStart w:id="212" w:name="_Toc301019325"/>
      <w:bookmarkStart w:id="213" w:name="_Toc301019393"/>
      <w:bookmarkStart w:id="214" w:name="_Toc327459483"/>
      <w:bookmarkStart w:id="215" w:name="_Toc524983924"/>
      <w:r>
        <w:rPr>
          <w:rFonts w:ascii="宋体" w:hAnsi="宋体" w:cs="Arial" w:hint="eastAsia"/>
          <w:b w:val="0"/>
          <w:sz w:val="24"/>
          <w:szCs w:val="24"/>
          <w:lang w:val="en-US" w:eastAsia="zh-CN"/>
        </w:rPr>
        <w:t xml:space="preserve">7.5 </w:t>
      </w:r>
      <w:r w:rsidR="00C36A3A" w:rsidRPr="00783B8F">
        <w:rPr>
          <w:rFonts w:ascii="宋体" w:hAnsi="宋体" w:cs="Arial"/>
          <w:b w:val="0"/>
          <w:sz w:val="24"/>
          <w:szCs w:val="24"/>
          <w:lang w:val="en-US" w:eastAsia="zh-CN"/>
        </w:rPr>
        <w:t>检定周期</w:t>
      </w:r>
      <w:bookmarkEnd w:id="210"/>
      <w:bookmarkEnd w:id="211"/>
      <w:bookmarkEnd w:id="212"/>
      <w:bookmarkEnd w:id="213"/>
      <w:bookmarkEnd w:id="214"/>
      <w:bookmarkEnd w:id="215"/>
    </w:p>
    <w:p w:rsidR="00AA30D4" w:rsidRPr="00AA30D4" w:rsidRDefault="0049220A" w:rsidP="005C4DC9">
      <w:pPr>
        <w:widowControl/>
        <w:tabs>
          <w:tab w:val="left" w:pos="993"/>
        </w:tabs>
        <w:spacing w:line="312" w:lineRule="auto"/>
        <w:ind w:firstLineChars="200" w:firstLine="480"/>
        <w:jc w:val="left"/>
        <w:rPr>
          <w:rFonts w:hAnsi="宋体"/>
          <w:color w:val="FF0000"/>
          <w:sz w:val="24"/>
        </w:rPr>
      </w:pPr>
      <w:r w:rsidRPr="00316809">
        <w:rPr>
          <w:rFonts w:ascii="宋体" w:hAnsi="宋体" w:hint="eastAsia"/>
          <w:sz w:val="24"/>
        </w:rPr>
        <w:t>对用于贸易结算的燃气表</w:t>
      </w:r>
      <w:r w:rsidR="00C36A3A">
        <w:rPr>
          <w:rFonts w:hAnsi="宋体"/>
          <w:sz w:val="24"/>
        </w:rPr>
        <w:t>只作首次强制检定，限期使用，到期更换。</w:t>
      </w:r>
      <w:r w:rsidR="00C36A3A" w:rsidRPr="00FA1BFE">
        <w:rPr>
          <w:rFonts w:hAnsi="宋体"/>
          <w:sz w:val="24"/>
        </w:rPr>
        <w:t>以天然气为介质的燃气表使用期限不超</w:t>
      </w:r>
      <w:r w:rsidR="00C36A3A" w:rsidRPr="00977653">
        <w:rPr>
          <w:rFonts w:hAnsi="宋体"/>
          <w:sz w:val="24"/>
        </w:rPr>
        <w:t>过</w:t>
      </w:r>
      <w:r w:rsidR="006777D2" w:rsidRPr="00977653">
        <w:rPr>
          <w:sz w:val="24"/>
        </w:rPr>
        <w:t>10</w:t>
      </w:r>
      <w:r w:rsidR="00C36A3A" w:rsidRPr="00977653">
        <w:rPr>
          <w:rFonts w:hAnsi="宋体"/>
          <w:sz w:val="24"/>
        </w:rPr>
        <w:t>年</w:t>
      </w:r>
      <w:r w:rsidR="00C36A3A" w:rsidRPr="00FA1BFE">
        <w:rPr>
          <w:rFonts w:hAnsi="宋体"/>
          <w:sz w:val="24"/>
        </w:rPr>
        <w:t>。</w:t>
      </w:r>
      <w:r w:rsidR="00C36A3A" w:rsidRPr="00FA1BFE">
        <w:rPr>
          <w:rFonts w:hAnsi="宋体" w:hint="eastAsia"/>
          <w:sz w:val="24"/>
        </w:rPr>
        <w:t>除</w:t>
      </w:r>
      <w:r w:rsidR="00DB5E68" w:rsidRPr="00FA1BFE">
        <w:rPr>
          <w:rFonts w:hAnsi="宋体" w:hint="eastAsia"/>
          <w:sz w:val="24"/>
        </w:rPr>
        <w:t>天然气</w:t>
      </w:r>
      <w:r w:rsidR="00C36A3A" w:rsidRPr="00FA1BFE">
        <w:rPr>
          <w:rFonts w:hAnsi="宋体" w:hint="eastAsia"/>
          <w:sz w:val="24"/>
        </w:rPr>
        <w:t>以外的其它介质的</w:t>
      </w:r>
      <w:r w:rsidR="00C36A3A" w:rsidRPr="00FA1BFE">
        <w:rPr>
          <w:rFonts w:hAnsi="宋体"/>
          <w:sz w:val="24"/>
        </w:rPr>
        <w:t>燃气表使用期限不超过</w:t>
      </w:r>
      <w:r w:rsidR="00AD7065" w:rsidRPr="00FA1BFE">
        <w:rPr>
          <w:sz w:val="24"/>
        </w:rPr>
        <w:t>6</w:t>
      </w:r>
      <w:r w:rsidR="00C36A3A" w:rsidRPr="00FA1BFE">
        <w:rPr>
          <w:rFonts w:hAnsi="宋体"/>
          <w:sz w:val="24"/>
        </w:rPr>
        <w:t>年。</w:t>
      </w:r>
      <w:r w:rsidR="00C36A3A" w:rsidRPr="00FA1BFE">
        <w:rPr>
          <w:rFonts w:hAnsi="宋体" w:hint="eastAsia"/>
          <w:sz w:val="24"/>
        </w:rPr>
        <w:t xml:space="preserve"> </w:t>
      </w:r>
    </w:p>
    <w:p w:rsidR="00C36A3A" w:rsidRPr="006F6B39" w:rsidRDefault="00C36A3A" w:rsidP="006F6B39">
      <w:pPr>
        <w:pStyle w:val="af"/>
        <w:pageBreakBefore/>
        <w:jc w:val="both"/>
        <w:rPr>
          <w:sz w:val="28"/>
          <w:szCs w:val="28"/>
        </w:rPr>
      </w:pPr>
      <w:bookmarkStart w:id="216" w:name="_Toc524983925"/>
      <w:r w:rsidRPr="006F6B39">
        <w:rPr>
          <w:rFonts w:hint="eastAsia"/>
          <w:sz w:val="28"/>
          <w:szCs w:val="28"/>
        </w:rPr>
        <w:lastRenderedPageBreak/>
        <w:t>附录</w:t>
      </w:r>
      <w:r w:rsidR="002E4AF1">
        <w:rPr>
          <w:rFonts w:hint="eastAsia"/>
          <w:sz w:val="28"/>
          <w:szCs w:val="28"/>
        </w:rPr>
        <w:t>A</w:t>
      </w:r>
      <w:r w:rsidRPr="006F6B39">
        <w:rPr>
          <w:rFonts w:hint="eastAsia"/>
          <w:sz w:val="28"/>
          <w:szCs w:val="28"/>
        </w:rPr>
        <w:t xml:space="preserve"> </w:t>
      </w:r>
      <w:r w:rsidR="00564123" w:rsidRPr="006F6B39">
        <w:rPr>
          <w:rFonts w:hint="eastAsia"/>
          <w:sz w:val="28"/>
          <w:szCs w:val="28"/>
        </w:rPr>
        <w:t xml:space="preserve">  </w:t>
      </w:r>
      <w:r w:rsidRPr="006F6B39">
        <w:rPr>
          <w:rFonts w:hint="eastAsia"/>
          <w:sz w:val="28"/>
          <w:szCs w:val="28"/>
        </w:rPr>
        <w:t>检定证书/检定结果通知书内页信息及格式</w:t>
      </w:r>
      <w:r w:rsidR="00631AA7">
        <w:rPr>
          <w:rFonts w:hint="eastAsia"/>
          <w:sz w:val="28"/>
          <w:szCs w:val="28"/>
        </w:rPr>
        <w:t>（参考）</w:t>
      </w:r>
      <w:bookmarkEnd w:id="216"/>
    </w:p>
    <w:p w:rsidR="00C36A3A" w:rsidRDefault="002E4AF1">
      <w:pPr>
        <w:tabs>
          <w:tab w:val="left" w:pos="10440"/>
        </w:tabs>
        <w:ind w:right="1089"/>
        <w:rPr>
          <w:rFonts w:ascii="宋体" w:hAnsi="宋体"/>
          <w:b/>
          <w:bCs/>
          <w:sz w:val="24"/>
        </w:rPr>
      </w:pPr>
      <w:r>
        <w:rPr>
          <w:rFonts w:ascii="宋体" w:hAnsi="宋体" w:hint="eastAsia"/>
          <w:b/>
          <w:sz w:val="24"/>
        </w:rPr>
        <w:t>A</w:t>
      </w:r>
      <w:r w:rsidR="00C36A3A">
        <w:rPr>
          <w:rFonts w:ascii="宋体" w:hAnsi="宋体" w:hint="eastAsia"/>
          <w:b/>
          <w:sz w:val="24"/>
        </w:rPr>
        <w:t>.</w:t>
      </w:r>
      <w:r w:rsidR="00C36A3A">
        <w:rPr>
          <w:rFonts w:ascii="宋体" w:hAnsi="宋体"/>
          <w:b/>
          <w:sz w:val="24"/>
        </w:rPr>
        <w:t>1</w:t>
      </w:r>
      <w:r w:rsidR="00C36A3A">
        <w:rPr>
          <w:rFonts w:ascii="宋体" w:hAnsi="宋体"/>
          <w:b/>
          <w:bCs/>
          <w:sz w:val="24"/>
        </w:rPr>
        <w:t>检定证书内页信息格式</w:t>
      </w:r>
    </w:p>
    <w:p w:rsidR="00C36A3A" w:rsidRDefault="002E4AF1">
      <w:pPr>
        <w:ind w:right="176"/>
        <w:rPr>
          <w:rFonts w:ascii="黑体" w:hAnsi="Arial Black"/>
          <w:sz w:val="24"/>
        </w:rPr>
      </w:pPr>
      <w:r>
        <w:rPr>
          <w:rFonts w:ascii="宋体" w:hAnsi="宋体" w:hint="eastAsia"/>
          <w:sz w:val="24"/>
        </w:rPr>
        <w:t>A</w:t>
      </w:r>
      <w:r w:rsidR="00C36A3A">
        <w:rPr>
          <w:rFonts w:ascii="宋体" w:hAnsi="宋体" w:hint="eastAsia"/>
          <w:sz w:val="24"/>
        </w:rPr>
        <w:t>.</w:t>
      </w:r>
      <w:r w:rsidR="00C36A3A">
        <w:rPr>
          <w:rFonts w:ascii="宋体" w:hAnsi="宋体"/>
          <w:sz w:val="24"/>
        </w:rPr>
        <w:t>1.1</w:t>
      </w:r>
      <w:r w:rsidR="00C36A3A">
        <w:rPr>
          <w:rFonts w:ascii="黑体" w:hAnsi="Arial Black" w:hint="eastAsia"/>
          <w:sz w:val="24"/>
        </w:rPr>
        <w:t>检定证书内页格式式样</w:t>
      </w:r>
    </w:p>
    <w:p w:rsidR="00187303" w:rsidRDefault="00187303">
      <w:pPr>
        <w:ind w:right="176"/>
        <w:rPr>
          <w:rFonts w:ascii="黑体" w:hAnsi="Arial Black"/>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304"/>
        <w:gridCol w:w="477"/>
        <w:gridCol w:w="799"/>
        <w:gridCol w:w="982"/>
        <w:gridCol w:w="719"/>
        <w:gridCol w:w="1062"/>
        <w:gridCol w:w="198"/>
        <w:gridCol w:w="1584"/>
      </w:tblGrid>
      <w:tr w:rsidR="00C36A3A">
        <w:trPr>
          <w:trHeight w:val="353"/>
        </w:trPr>
        <w:tc>
          <w:tcPr>
            <w:tcW w:w="8906" w:type="dxa"/>
            <w:gridSpan w:val="9"/>
          </w:tcPr>
          <w:p w:rsidR="00C36A3A" w:rsidRDefault="00C36A3A">
            <w:pPr>
              <w:ind w:right="176"/>
              <w:rPr>
                <w:rFonts w:ascii="黑体" w:hAnsi="Arial Black"/>
                <w:szCs w:val="21"/>
              </w:rPr>
            </w:pPr>
            <w:r>
              <w:rPr>
                <w:rFonts w:ascii="黑体" w:hAnsi="Arial Black" w:hint="eastAsia"/>
                <w:szCs w:val="21"/>
              </w:rPr>
              <w:t>检定机构授权说明</w:t>
            </w:r>
          </w:p>
        </w:tc>
      </w:tr>
      <w:tr w:rsidR="00C36A3A">
        <w:tc>
          <w:tcPr>
            <w:tcW w:w="8906" w:type="dxa"/>
            <w:gridSpan w:val="9"/>
            <w:vAlign w:val="center"/>
          </w:tcPr>
          <w:p w:rsidR="00C36A3A" w:rsidRDefault="00C36A3A">
            <w:pPr>
              <w:ind w:right="176"/>
              <w:rPr>
                <w:rFonts w:ascii="黑体" w:hAnsi="Arial Black"/>
                <w:szCs w:val="21"/>
              </w:rPr>
            </w:pPr>
            <w:r>
              <w:rPr>
                <w:rFonts w:ascii="黑体" w:hAnsi="Arial Black" w:hint="eastAsia"/>
                <w:szCs w:val="21"/>
              </w:rPr>
              <w:t>检定环境条件及地点：</w:t>
            </w:r>
          </w:p>
        </w:tc>
      </w:tr>
      <w:tr w:rsidR="00C36A3A">
        <w:tc>
          <w:tcPr>
            <w:tcW w:w="1781" w:type="dxa"/>
            <w:vAlign w:val="center"/>
          </w:tcPr>
          <w:p w:rsidR="00C36A3A" w:rsidRDefault="00C36A3A">
            <w:pPr>
              <w:ind w:right="176"/>
              <w:jc w:val="center"/>
              <w:rPr>
                <w:rFonts w:ascii="黑体" w:hAnsi="Arial Black"/>
                <w:szCs w:val="21"/>
              </w:rPr>
            </w:pPr>
            <w:r>
              <w:rPr>
                <w:rFonts w:ascii="黑体" w:hAnsi="Arial Black" w:hint="eastAsia"/>
                <w:szCs w:val="21"/>
              </w:rPr>
              <w:t>温</w:t>
            </w:r>
            <w:r>
              <w:rPr>
                <w:rFonts w:ascii="黑体" w:hAnsi="Arial Black" w:hint="eastAsia"/>
                <w:szCs w:val="21"/>
              </w:rPr>
              <w:t xml:space="preserve">    </w:t>
            </w:r>
            <w:r>
              <w:rPr>
                <w:rFonts w:ascii="黑体" w:hAnsi="Arial Black" w:hint="eastAsia"/>
                <w:szCs w:val="21"/>
              </w:rPr>
              <w:t>度</w:t>
            </w:r>
          </w:p>
        </w:tc>
        <w:tc>
          <w:tcPr>
            <w:tcW w:w="1304" w:type="dxa"/>
            <w:vAlign w:val="center"/>
          </w:tcPr>
          <w:p w:rsidR="00C36A3A" w:rsidRDefault="00C36A3A">
            <w:pPr>
              <w:ind w:right="176"/>
              <w:jc w:val="right"/>
              <w:rPr>
                <w:rFonts w:ascii="黑体" w:hAnsi="Arial Black"/>
                <w:szCs w:val="21"/>
              </w:rPr>
            </w:pPr>
            <w:r>
              <w:rPr>
                <w:rFonts w:ascii="黑体" w:hAnsi="Arial Black" w:hint="eastAsia"/>
                <w:szCs w:val="21"/>
              </w:rPr>
              <w:t>℃</w:t>
            </w:r>
          </w:p>
        </w:tc>
        <w:tc>
          <w:tcPr>
            <w:tcW w:w="1276" w:type="dxa"/>
            <w:gridSpan w:val="2"/>
            <w:vAlign w:val="center"/>
          </w:tcPr>
          <w:p w:rsidR="00C36A3A" w:rsidRDefault="00C36A3A">
            <w:pPr>
              <w:ind w:right="-108"/>
              <w:jc w:val="center"/>
              <w:rPr>
                <w:rFonts w:ascii="黑体" w:hAnsi="Arial Black"/>
                <w:szCs w:val="21"/>
              </w:rPr>
            </w:pPr>
            <w:r>
              <w:rPr>
                <w:rFonts w:ascii="黑体" w:hAnsi="Arial Black" w:hint="eastAsia"/>
                <w:szCs w:val="21"/>
              </w:rPr>
              <w:t>地</w:t>
            </w:r>
            <w:r>
              <w:rPr>
                <w:rFonts w:ascii="黑体" w:hAnsi="Arial Black" w:hint="eastAsia"/>
                <w:szCs w:val="21"/>
              </w:rPr>
              <w:t xml:space="preserve">   </w:t>
            </w:r>
            <w:r>
              <w:rPr>
                <w:rFonts w:ascii="黑体" w:hAnsi="Arial Black" w:hint="eastAsia"/>
                <w:szCs w:val="21"/>
              </w:rPr>
              <w:t>点</w:t>
            </w:r>
          </w:p>
        </w:tc>
        <w:tc>
          <w:tcPr>
            <w:tcW w:w="4545" w:type="dxa"/>
            <w:gridSpan w:val="5"/>
            <w:vAlign w:val="center"/>
          </w:tcPr>
          <w:p w:rsidR="00C36A3A" w:rsidRDefault="00C36A3A">
            <w:pPr>
              <w:ind w:right="176"/>
              <w:jc w:val="center"/>
              <w:rPr>
                <w:rFonts w:ascii="黑体" w:hAnsi="Arial Black"/>
                <w:szCs w:val="21"/>
              </w:rPr>
            </w:pPr>
          </w:p>
        </w:tc>
      </w:tr>
      <w:tr w:rsidR="00C36A3A">
        <w:tc>
          <w:tcPr>
            <w:tcW w:w="1781" w:type="dxa"/>
            <w:vAlign w:val="center"/>
          </w:tcPr>
          <w:p w:rsidR="00C36A3A" w:rsidRDefault="00C36A3A">
            <w:pPr>
              <w:ind w:right="176"/>
              <w:jc w:val="center"/>
              <w:rPr>
                <w:rFonts w:ascii="黑体" w:hAnsi="Arial Black"/>
                <w:szCs w:val="21"/>
              </w:rPr>
            </w:pPr>
            <w:r>
              <w:rPr>
                <w:rFonts w:ascii="黑体" w:hAnsi="Arial Black" w:hint="eastAsia"/>
                <w:szCs w:val="21"/>
              </w:rPr>
              <w:t>相对湿度</w:t>
            </w:r>
          </w:p>
        </w:tc>
        <w:tc>
          <w:tcPr>
            <w:tcW w:w="1304" w:type="dxa"/>
            <w:vAlign w:val="center"/>
          </w:tcPr>
          <w:p w:rsidR="00C36A3A" w:rsidRDefault="00C36A3A">
            <w:pPr>
              <w:ind w:right="176"/>
              <w:jc w:val="right"/>
              <w:rPr>
                <w:rFonts w:ascii="黑体" w:hAnsi="Arial Black"/>
                <w:szCs w:val="21"/>
              </w:rPr>
            </w:pPr>
            <w:r>
              <w:rPr>
                <w:rFonts w:ascii="黑体" w:hAnsi="Arial Black" w:hint="eastAsia"/>
                <w:szCs w:val="21"/>
              </w:rPr>
              <w:t>%</w:t>
            </w:r>
          </w:p>
        </w:tc>
        <w:tc>
          <w:tcPr>
            <w:tcW w:w="1276" w:type="dxa"/>
            <w:gridSpan w:val="2"/>
            <w:vAlign w:val="center"/>
          </w:tcPr>
          <w:p w:rsidR="00C36A3A" w:rsidRDefault="00C36A3A">
            <w:pPr>
              <w:ind w:right="-108"/>
              <w:jc w:val="center"/>
              <w:rPr>
                <w:rFonts w:ascii="黑体" w:hAnsi="Arial Black"/>
                <w:szCs w:val="21"/>
              </w:rPr>
            </w:pPr>
            <w:r>
              <w:rPr>
                <w:rFonts w:ascii="黑体" w:hAnsi="Arial Black" w:hint="eastAsia"/>
                <w:szCs w:val="21"/>
              </w:rPr>
              <w:t>大气压力</w:t>
            </w:r>
          </w:p>
        </w:tc>
        <w:tc>
          <w:tcPr>
            <w:tcW w:w="1701" w:type="dxa"/>
            <w:gridSpan w:val="2"/>
            <w:vAlign w:val="center"/>
          </w:tcPr>
          <w:p w:rsidR="00C36A3A" w:rsidRDefault="00C36A3A">
            <w:pPr>
              <w:ind w:right="176"/>
              <w:jc w:val="right"/>
              <w:rPr>
                <w:rFonts w:ascii="黑体" w:hAnsi="Arial Black"/>
                <w:szCs w:val="21"/>
              </w:rPr>
            </w:pPr>
            <w:proofErr w:type="spellStart"/>
            <w:r>
              <w:rPr>
                <w:rFonts w:ascii="宋体" w:hAnsi="Arial Black" w:hint="eastAsia"/>
                <w:szCs w:val="21"/>
              </w:rPr>
              <w:t>kPa</w:t>
            </w:r>
            <w:proofErr w:type="spellEnd"/>
          </w:p>
        </w:tc>
        <w:tc>
          <w:tcPr>
            <w:tcW w:w="1260" w:type="dxa"/>
            <w:gridSpan w:val="2"/>
            <w:vAlign w:val="center"/>
          </w:tcPr>
          <w:p w:rsidR="00C36A3A" w:rsidRDefault="00C36A3A">
            <w:pPr>
              <w:ind w:right="-124"/>
              <w:jc w:val="center"/>
              <w:rPr>
                <w:rFonts w:ascii="黑体" w:hAnsi="Arial Black"/>
                <w:szCs w:val="21"/>
              </w:rPr>
            </w:pPr>
            <w:r>
              <w:rPr>
                <w:rFonts w:ascii="黑体" w:hint="eastAsia"/>
                <w:szCs w:val="21"/>
              </w:rPr>
              <w:t>检定介质</w:t>
            </w:r>
          </w:p>
        </w:tc>
        <w:tc>
          <w:tcPr>
            <w:tcW w:w="1584" w:type="dxa"/>
            <w:vAlign w:val="center"/>
          </w:tcPr>
          <w:p w:rsidR="00C36A3A" w:rsidRDefault="00C36A3A">
            <w:pPr>
              <w:ind w:right="176"/>
              <w:jc w:val="center"/>
              <w:rPr>
                <w:rFonts w:ascii="黑体" w:hAnsi="Arial Black"/>
                <w:szCs w:val="21"/>
              </w:rPr>
            </w:pPr>
            <w:r>
              <w:rPr>
                <w:rFonts w:ascii="黑体" w:hAnsi="宋体" w:hint="eastAsia"/>
                <w:szCs w:val="21"/>
              </w:rPr>
              <w:t>空气</w:t>
            </w:r>
          </w:p>
        </w:tc>
      </w:tr>
      <w:tr w:rsidR="00C36A3A">
        <w:tc>
          <w:tcPr>
            <w:tcW w:w="8906" w:type="dxa"/>
            <w:gridSpan w:val="9"/>
          </w:tcPr>
          <w:p w:rsidR="00C36A3A" w:rsidRDefault="00C36A3A">
            <w:pPr>
              <w:ind w:right="176"/>
              <w:rPr>
                <w:rFonts w:ascii="黑体" w:hAnsi="Arial Black"/>
                <w:szCs w:val="21"/>
              </w:rPr>
            </w:pPr>
            <w:r>
              <w:rPr>
                <w:rFonts w:ascii="黑体" w:hAnsi="Arial Black" w:hint="eastAsia"/>
                <w:szCs w:val="21"/>
              </w:rPr>
              <w:t>检定使用的计量标准装置</w:t>
            </w:r>
          </w:p>
        </w:tc>
      </w:tr>
      <w:tr w:rsidR="00C36A3A">
        <w:tc>
          <w:tcPr>
            <w:tcW w:w="1781" w:type="dxa"/>
            <w:tcBorders>
              <w:bottom w:val="single" w:sz="4" w:space="0" w:color="auto"/>
            </w:tcBorders>
            <w:vAlign w:val="center"/>
          </w:tcPr>
          <w:p w:rsidR="00C36A3A" w:rsidRDefault="00C36A3A">
            <w:pPr>
              <w:ind w:right="176"/>
              <w:jc w:val="center"/>
              <w:rPr>
                <w:rFonts w:ascii="黑体" w:hAnsi="Arial Black"/>
                <w:szCs w:val="21"/>
              </w:rPr>
            </w:pPr>
            <w:r>
              <w:rPr>
                <w:rFonts w:ascii="黑体" w:hAnsi="Arial Black" w:hint="eastAsia"/>
                <w:szCs w:val="21"/>
              </w:rPr>
              <w:t>名</w:t>
            </w:r>
            <w:r>
              <w:rPr>
                <w:rFonts w:ascii="黑体" w:hAnsi="Arial Black" w:hint="eastAsia"/>
                <w:szCs w:val="21"/>
              </w:rPr>
              <w:t xml:space="preserve">    </w:t>
            </w:r>
            <w:r>
              <w:rPr>
                <w:rFonts w:ascii="黑体" w:hAnsi="Arial Black" w:hint="eastAsia"/>
                <w:szCs w:val="21"/>
              </w:rPr>
              <w:t>称</w:t>
            </w:r>
          </w:p>
        </w:tc>
        <w:tc>
          <w:tcPr>
            <w:tcW w:w="1781" w:type="dxa"/>
            <w:gridSpan w:val="2"/>
            <w:tcBorders>
              <w:bottom w:val="single" w:sz="4" w:space="0" w:color="auto"/>
            </w:tcBorders>
            <w:vAlign w:val="center"/>
          </w:tcPr>
          <w:p w:rsidR="00C36A3A" w:rsidRDefault="00C36A3A">
            <w:pPr>
              <w:ind w:right="176"/>
              <w:jc w:val="center"/>
              <w:rPr>
                <w:rFonts w:ascii="黑体" w:hAnsi="Arial Black"/>
                <w:szCs w:val="21"/>
              </w:rPr>
            </w:pPr>
            <w:r>
              <w:rPr>
                <w:rFonts w:ascii="黑体" w:hAnsi="Arial Black" w:hint="eastAsia"/>
                <w:szCs w:val="21"/>
              </w:rPr>
              <w:t>测量范围</w:t>
            </w:r>
          </w:p>
        </w:tc>
        <w:tc>
          <w:tcPr>
            <w:tcW w:w="1781" w:type="dxa"/>
            <w:gridSpan w:val="2"/>
            <w:tcBorders>
              <w:bottom w:val="single" w:sz="4" w:space="0" w:color="auto"/>
            </w:tcBorders>
            <w:vAlign w:val="center"/>
          </w:tcPr>
          <w:p w:rsidR="00C36A3A" w:rsidRDefault="00C36A3A">
            <w:pPr>
              <w:ind w:leftChars="-80" w:left="-168" w:right="-118"/>
              <w:jc w:val="center"/>
              <w:rPr>
                <w:rFonts w:ascii="黑体" w:hAnsi="Arial Black"/>
                <w:szCs w:val="21"/>
              </w:rPr>
            </w:pPr>
            <w:r>
              <w:rPr>
                <w:rFonts w:ascii="黑体" w:hAnsi="Arial Black" w:hint="eastAsia"/>
                <w:szCs w:val="21"/>
              </w:rPr>
              <w:t>不确定度</w:t>
            </w:r>
            <w:r>
              <w:rPr>
                <w:rFonts w:ascii="黑体" w:hAnsi="Arial Black" w:hint="eastAsia"/>
                <w:szCs w:val="21"/>
              </w:rPr>
              <w:t>/</w:t>
            </w:r>
            <w:r>
              <w:rPr>
                <w:rFonts w:ascii="黑体" w:hAnsi="Arial Black" w:hint="eastAsia"/>
                <w:szCs w:val="21"/>
              </w:rPr>
              <w:t>准确</w:t>
            </w:r>
          </w:p>
          <w:p w:rsidR="00C36A3A" w:rsidRDefault="00C36A3A">
            <w:pPr>
              <w:ind w:leftChars="-9" w:left="-19"/>
              <w:jc w:val="center"/>
              <w:rPr>
                <w:rFonts w:ascii="黑体" w:hAnsi="Arial Black"/>
                <w:szCs w:val="21"/>
              </w:rPr>
            </w:pPr>
            <w:r>
              <w:rPr>
                <w:rFonts w:ascii="黑体" w:hAnsi="Arial Black" w:hint="eastAsia"/>
                <w:szCs w:val="21"/>
              </w:rPr>
              <w:t>度等级</w:t>
            </w:r>
            <w:r>
              <w:rPr>
                <w:rFonts w:ascii="黑体" w:hAnsi="Arial Black" w:hint="eastAsia"/>
                <w:szCs w:val="21"/>
              </w:rPr>
              <w:t>/</w:t>
            </w:r>
            <w:r>
              <w:rPr>
                <w:rFonts w:ascii="黑体" w:hAnsi="Arial Black" w:hint="eastAsia"/>
                <w:szCs w:val="21"/>
              </w:rPr>
              <w:t>最大允许误差</w:t>
            </w:r>
          </w:p>
        </w:tc>
        <w:tc>
          <w:tcPr>
            <w:tcW w:w="1781" w:type="dxa"/>
            <w:gridSpan w:val="2"/>
            <w:tcBorders>
              <w:bottom w:val="single" w:sz="4" w:space="0" w:color="auto"/>
            </w:tcBorders>
            <w:vAlign w:val="center"/>
          </w:tcPr>
          <w:p w:rsidR="00C36A3A" w:rsidRDefault="00C36A3A">
            <w:pPr>
              <w:tabs>
                <w:tab w:val="left" w:pos="1565"/>
              </w:tabs>
              <w:ind w:leftChars="-49" w:left="-103"/>
              <w:jc w:val="center"/>
              <w:rPr>
                <w:rFonts w:ascii="黑体" w:hAnsi="Arial Black"/>
                <w:szCs w:val="21"/>
              </w:rPr>
            </w:pPr>
            <w:r>
              <w:rPr>
                <w:rFonts w:ascii="黑体" w:hAnsi="Arial Black" w:hint="eastAsia"/>
                <w:szCs w:val="21"/>
              </w:rPr>
              <w:t>计量标准</w:t>
            </w:r>
          </w:p>
          <w:p w:rsidR="00C36A3A" w:rsidRDefault="00C36A3A">
            <w:pPr>
              <w:ind w:right="176"/>
              <w:jc w:val="center"/>
              <w:rPr>
                <w:rFonts w:ascii="黑体" w:hAnsi="Arial Black"/>
                <w:szCs w:val="21"/>
              </w:rPr>
            </w:pPr>
            <w:r>
              <w:rPr>
                <w:rFonts w:ascii="黑体" w:hAnsi="Arial Black" w:hint="eastAsia"/>
                <w:szCs w:val="21"/>
              </w:rPr>
              <w:t>证书编号</w:t>
            </w:r>
          </w:p>
        </w:tc>
        <w:tc>
          <w:tcPr>
            <w:tcW w:w="1782" w:type="dxa"/>
            <w:gridSpan w:val="2"/>
            <w:tcBorders>
              <w:bottom w:val="single" w:sz="4" w:space="0" w:color="auto"/>
            </w:tcBorders>
            <w:vAlign w:val="center"/>
          </w:tcPr>
          <w:p w:rsidR="00C36A3A" w:rsidRDefault="00C36A3A">
            <w:pPr>
              <w:ind w:right="176"/>
              <w:jc w:val="center"/>
              <w:rPr>
                <w:rFonts w:ascii="黑体" w:hAnsi="Arial Black"/>
                <w:szCs w:val="21"/>
              </w:rPr>
            </w:pPr>
            <w:r>
              <w:rPr>
                <w:rFonts w:ascii="黑体" w:hAnsi="Arial Black" w:hint="eastAsia"/>
                <w:szCs w:val="21"/>
              </w:rPr>
              <w:t>有效期至</w:t>
            </w:r>
          </w:p>
        </w:tc>
      </w:tr>
      <w:tr w:rsidR="00C36A3A">
        <w:tc>
          <w:tcPr>
            <w:tcW w:w="1781" w:type="dxa"/>
            <w:tcBorders>
              <w:bottom w:val="nil"/>
            </w:tcBorders>
            <w:vAlign w:val="center"/>
          </w:tcPr>
          <w:p w:rsidR="00C36A3A" w:rsidRDefault="00C36A3A">
            <w:pPr>
              <w:ind w:right="176"/>
              <w:jc w:val="center"/>
              <w:rPr>
                <w:rFonts w:ascii="黑体" w:hAnsi="Arial Black"/>
                <w:szCs w:val="21"/>
              </w:rPr>
            </w:pPr>
          </w:p>
        </w:tc>
        <w:tc>
          <w:tcPr>
            <w:tcW w:w="1781" w:type="dxa"/>
            <w:gridSpan w:val="2"/>
            <w:tcBorders>
              <w:bottom w:val="nil"/>
            </w:tcBorders>
            <w:vAlign w:val="center"/>
          </w:tcPr>
          <w:p w:rsidR="00C36A3A" w:rsidRDefault="00C36A3A">
            <w:pPr>
              <w:ind w:right="176"/>
              <w:jc w:val="center"/>
              <w:rPr>
                <w:rFonts w:ascii="黑体" w:hAnsi="Arial Black"/>
                <w:szCs w:val="21"/>
              </w:rPr>
            </w:pPr>
          </w:p>
        </w:tc>
        <w:tc>
          <w:tcPr>
            <w:tcW w:w="1781" w:type="dxa"/>
            <w:gridSpan w:val="2"/>
            <w:tcBorders>
              <w:bottom w:val="nil"/>
            </w:tcBorders>
            <w:vAlign w:val="center"/>
          </w:tcPr>
          <w:p w:rsidR="00C36A3A" w:rsidRDefault="00C36A3A">
            <w:pPr>
              <w:ind w:leftChars="-80" w:left="-168" w:right="-118"/>
              <w:jc w:val="center"/>
              <w:rPr>
                <w:rFonts w:ascii="黑体" w:hAnsi="Arial Black"/>
                <w:szCs w:val="21"/>
              </w:rPr>
            </w:pPr>
          </w:p>
        </w:tc>
        <w:tc>
          <w:tcPr>
            <w:tcW w:w="1781" w:type="dxa"/>
            <w:gridSpan w:val="2"/>
            <w:tcBorders>
              <w:bottom w:val="nil"/>
            </w:tcBorders>
            <w:vAlign w:val="center"/>
          </w:tcPr>
          <w:p w:rsidR="00C36A3A" w:rsidRDefault="00C36A3A">
            <w:pPr>
              <w:tabs>
                <w:tab w:val="left" w:pos="1565"/>
              </w:tabs>
              <w:ind w:leftChars="-49" w:left="-103"/>
              <w:jc w:val="center"/>
              <w:rPr>
                <w:rFonts w:ascii="黑体" w:hAnsi="Arial Black"/>
                <w:szCs w:val="21"/>
              </w:rPr>
            </w:pPr>
          </w:p>
        </w:tc>
        <w:tc>
          <w:tcPr>
            <w:tcW w:w="1782" w:type="dxa"/>
            <w:gridSpan w:val="2"/>
            <w:tcBorders>
              <w:bottom w:val="nil"/>
            </w:tcBorders>
            <w:vAlign w:val="center"/>
          </w:tcPr>
          <w:p w:rsidR="00C36A3A" w:rsidRDefault="00C36A3A">
            <w:pPr>
              <w:ind w:right="176"/>
              <w:jc w:val="center"/>
              <w:rPr>
                <w:rFonts w:ascii="黑体" w:hAnsi="Arial Black"/>
                <w:szCs w:val="21"/>
              </w:rPr>
            </w:pPr>
          </w:p>
        </w:tc>
      </w:tr>
      <w:tr w:rsidR="00C36A3A">
        <w:tc>
          <w:tcPr>
            <w:tcW w:w="1781" w:type="dxa"/>
            <w:tcBorders>
              <w:top w:val="nil"/>
              <w:bottom w:val="nil"/>
            </w:tcBorders>
            <w:vAlign w:val="center"/>
          </w:tcPr>
          <w:p w:rsidR="00C36A3A" w:rsidRDefault="00C36A3A">
            <w:pPr>
              <w:ind w:right="176"/>
              <w:jc w:val="center"/>
              <w:rPr>
                <w:rFonts w:ascii="黑体" w:hAnsi="Arial Black"/>
                <w:szCs w:val="21"/>
              </w:rPr>
            </w:pPr>
          </w:p>
        </w:tc>
        <w:tc>
          <w:tcPr>
            <w:tcW w:w="1781" w:type="dxa"/>
            <w:gridSpan w:val="2"/>
            <w:tcBorders>
              <w:top w:val="nil"/>
              <w:bottom w:val="nil"/>
            </w:tcBorders>
            <w:vAlign w:val="center"/>
          </w:tcPr>
          <w:p w:rsidR="00C36A3A" w:rsidRDefault="00C36A3A">
            <w:pPr>
              <w:ind w:right="176"/>
              <w:jc w:val="center"/>
              <w:rPr>
                <w:rFonts w:ascii="黑体" w:hAnsi="Arial Black"/>
                <w:szCs w:val="21"/>
              </w:rPr>
            </w:pPr>
          </w:p>
        </w:tc>
        <w:tc>
          <w:tcPr>
            <w:tcW w:w="1781" w:type="dxa"/>
            <w:gridSpan w:val="2"/>
            <w:tcBorders>
              <w:top w:val="nil"/>
              <w:bottom w:val="nil"/>
            </w:tcBorders>
            <w:vAlign w:val="center"/>
          </w:tcPr>
          <w:p w:rsidR="00C36A3A" w:rsidRDefault="00C36A3A">
            <w:pPr>
              <w:ind w:leftChars="-80" w:left="-168" w:right="-118"/>
              <w:jc w:val="center"/>
              <w:rPr>
                <w:rFonts w:ascii="黑体" w:hAnsi="Arial Black"/>
                <w:szCs w:val="21"/>
              </w:rPr>
            </w:pPr>
          </w:p>
        </w:tc>
        <w:tc>
          <w:tcPr>
            <w:tcW w:w="1781" w:type="dxa"/>
            <w:gridSpan w:val="2"/>
            <w:tcBorders>
              <w:top w:val="nil"/>
              <w:bottom w:val="nil"/>
            </w:tcBorders>
            <w:vAlign w:val="center"/>
          </w:tcPr>
          <w:p w:rsidR="00C36A3A" w:rsidRDefault="00C36A3A">
            <w:pPr>
              <w:tabs>
                <w:tab w:val="left" w:pos="1565"/>
              </w:tabs>
              <w:ind w:leftChars="-49" w:left="-103"/>
              <w:jc w:val="center"/>
              <w:rPr>
                <w:rFonts w:ascii="黑体" w:hAnsi="Arial Black"/>
                <w:szCs w:val="21"/>
              </w:rPr>
            </w:pPr>
          </w:p>
        </w:tc>
        <w:tc>
          <w:tcPr>
            <w:tcW w:w="1782" w:type="dxa"/>
            <w:gridSpan w:val="2"/>
            <w:tcBorders>
              <w:top w:val="nil"/>
              <w:bottom w:val="nil"/>
            </w:tcBorders>
            <w:vAlign w:val="center"/>
          </w:tcPr>
          <w:p w:rsidR="00C36A3A" w:rsidRDefault="00C36A3A">
            <w:pPr>
              <w:ind w:right="176"/>
              <w:jc w:val="center"/>
              <w:rPr>
                <w:rFonts w:ascii="黑体" w:hAnsi="Arial Black"/>
                <w:szCs w:val="21"/>
              </w:rPr>
            </w:pPr>
          </w:p>
        </w:tc>
      </w:tr>
      <w:tr w:rsidR="00C36A3A">
        <w:tc>
          <w:tcPr>
            <w:tcW w:w="1781" w:type="dxa"/>
            <w:tcBorders>
              <w:top w:val="nil"/>
            </w:tcBorders>
            <w:vAlign w:val="center"/>
          </w:tcPr>
          <w:p w:rsidR="00C36A3A" w:rsidRDefault="00C36A3A">
            <w:pPr>
              <w:ind w:right="176"/>
              <w:jc w:val="center"/>
              <w:rPr>
                <w:rFonts w:ascii="黑体" w:hAnsi="Arial Black"/>
                <w:szCs w:val="21"/>
              </w:rPr>
            </w:pPr>
          </w:p>
        </w:tc>
        <w:tc>
          <w:tcPr>
            <w:tcW w:w="1781" w:type="dxa"/>
            <w:gridSpan w:val="2"/>
            <w:tcBorders>
              <w:top w:val="nil"/>
            </w:tcBorders>
            <w:vAlign w:val="center"/>
          </w:tcPr>
          <w:p w:rsidR="00C36A3A" w:rsidRDefault="00C36A3A">
            <w:pPr>
              <w:ind w:right="176"/>
              <w:jc w:val="center"/>
              <w:rPr>
                <w:rFonts w:ascii="黑体" w:hAnsi="Arial Black"/>
                <w:szCs w:val="21"/>
              </w:rPr>
            </w:pPr>
          </w:p>
        </w:tc>
        <w:tc>
          <w:tcPr>
            <w:tcW w:w="1781" w:type="dxa"/>
            <w:gridSpan w:val="2"/>
            <w:tcBorders>
              <w:top w:val="nil"/>
            </w:tcBorders>
            <w:vAlign w:val="center"/>
          </w:tcPr>
          <w:p w:rsidR="00C36A3A" w:rsidRDefault="00C36A3A">
            <w:pPr>
              <w:ind w:leftChars="-80" w:left="-168" w:right="-118"/>
              <w:jc w:val="center"/>
              <w:rPr>
                <w:rFonts w:ascii="黑体" w:hAnsi="Arial Black"/>
                <w:szCs w:val="21"/>
              </w:rPr>
            </w:pPr>
          </w:p>
        </w:tc>
        <w:tc>
          <w:tcPr>
            <w:tcW w:w="1781" w:type="dxa"/>
            <w:gridSpan w:val="2"/>
            <w:tcBorders>
              <w:top w:val="nil"/>
            </w:tcBorders>
            <w:vAlign w:val="center"/>
          </w:tcPr>
          <w:p w:rsidR="00C36A3A" w:rsidRDefault="00C36A3A">
            <w:pPr>
              <w:tabs>
                <w:tab w:val="left" w:pos="1565"/>
              </w:tabs>
              <w:ind w:leftChars="-49" w:left="-103"/>
              <w:jc w:val="center"/>
              <w:rPr>
                <w:rFonts w:ascii="黑体" w:hAnsi="Arial Black"/>
                <w:szCs w:val="21"/>
              </w:rPr>
            </w:pPr>
          </w:p>
        </w:tc>
        <w:tc>
          <w:tcPr>
            <w:tcW w:w="1782" w:type="dxa"/>
            <w:gridSpan w:val="2"/>
            <w:tcBorders>
              <w:top w:val="nil"/>
            </w:tcBorders>
            <w:vAlign w:val="center"/>
          </w:tcPr>
          <w:p w:rsidR="00C36A3A" w:rsidRDefault="00C36A3A">
            <w:pPr>
              <w:ind w:right="176"/>
              <w:jc w:val="center"/>
              <w:rPr>
                <w:rFonts w:ascii="黑体" w:hAnsi="Arial Black"/>
                <w:szCs w:val="21"/>
              </w:rPr>
            </w:pPr>
          </w:p>
        </w:tc>
      </w:tr>
      <w:tr w:rsidR="00C36A3A">
        <w:tc>
          <w:tcPr>
            <w:tcW w:w="8906" w:type="dxa"/>
            <w:gridSpan w:val="9"/>
          </w:tcPr>
          <w:p w:rsidR="00C36A3A" w:rsidRDefault="00C36A3A">
            <w:pPr>
              <w:ind w:right="176"/>
              <w:rPr>
                <w:rFonts w:ascii="黑体" w:hAnsi="Arial Black"/>
                <w:szCs w:val="21"/>
              </w:rPr>
            </w:pPr>
            <w:r>
              <w:rPr>
                <w:rFonts w:ascii="黑体" w:hAnsi="Arial Black" w:hint="eastAsia"/>
                <w:szCs w:val="21"/>
              </w:rPr>
              <w:t>检定使用的标准器</w:t>
            </w:r>
          </w:p>
        </w:tc>
      </w:tr>
      <w:tr w:rsidR="00C36A3A">
        <w:tc>
          <w:tcPr>
            <w:tcW w:w="1781" w:type="dxa"/>
            <w:tcBorders>
              <w:bottom w:val="single" w:sz="4" w:space="0" w:color="auto"/>
            </w:tcBorders>
            <w:vAlign w:val="center"/>
          </w:tcPr>
          <w:p w:rsidR="00C36A3A" w:rsidRDefault="00C36A3A">
            <w:pPr>
              <w:ind w:right="176"/>
              <w:jc w:val="center"/>
              <w:rPr>
                <w:rFonts w:ascii="黑体" w:hAnsi="Arial Black"/>
                <w:szCs w:val="21"/>
              </w:rPr>
            </w:pPr>
            <w:r>
              <w:rPr>
                <w:rFonts w:ascii="黑体" w:hAnsi="Arial Black" w:hint="eastAsia"/>
                <w:szCs w:val="21"/>
              </w:rPr>
              <w:t>名</w:t>
            </w:r>
            <w:r>
              <w:rPr>
                <w:rFonts w:ascii="黑体" w:hAnsi="Arial Black" w:hint="eastAsia"/>
                <w:szCs w:val="21"/>
              </w:rPr>
              <w:t xml:space="preserve">    </w:t>
            </w:r>
            <w:r>
              <w:rPr>
                <w:rFonts w:ascii="黑体" w:hAnsi="Arial Black" w:hint="eastAsia"/>
                <w:szCs w:val="21"/>
              </w:rPr>
              <w:t>称</w:t>
            </w:r>
          </w:p>
        </w:tc>
        <w:tc>
          <w:tcPr>
            <w:tcW w:w="1781" w:type="dxa"/>
            <w:gridSpan w:val="2"/>
            <w:tcBorders>
              <w:bottom w:val="single" w:sz="4" w:space="0" w:color="auto"/>
            </w:tcBorders>
            <w:vAlign w:val="center"/>
          </w:tcPr>
          <w:p w:rsidR="00C36A3A" w:rsidRDefault="00C36A3A">
            <w:pPr>
              <w:ind w:right="176"/>
              <w:jc w:val="center"/>
              <w:rPr>
                <w:rFonts w:ascii="黑体" w:hAnsi="Arial Black"/>
                <w:szCs w:val="21"/>
              </w:rPr>
            </w:pPr>
            <w:r>
              <w:rPr>
                <w:rFonts w:ascii="黑体" w:hAnsi="Arial Black" w:hint="eastAsia"/>
                <w:szCs w:val="21"/>
              </w:rPr>
              <w:t>测量范围</w:t>
            </w:r>
          </w:p>
        </w:tc>
        <w:tc>
          <w:tcPr>
            <w:tcW w:w="1781" w:type="dxa"/>
            <w:gridSpan w:val="2"/>
            <w:tcBorders>
              <w:bottom w:val="single" w:sz="4" w:space="0" w:color="auto"/>
            </w:tcBorders>
            <w:vAlign w:val="center"/>
          </w:tcPr>
          <w:p w:rsidR="00C36A3A" w:rsidRDefault="00C36A3A">
            <w:pPr>
              <w:ind w:leftChars="-80" w:left="-168" w:right="-118"/>
              <w:jc w:val="center"/>
              <w:rPr>
                <w:rFonts w:ascii="黑体" w:hAnsi="Arial Black"/>
                <w:szCs w:val="21"/>
              </w:rPr>
            </w:pPr>
            <w:r>
              <w:rPr>
                <w:rFonts w:ascii="黑体" w:hAnsi="Arial Black" w:hint="eastAsia"/>
                <w:szCs w:val="21"/>
              </w:rPr>
              <w:t>不确定度</w:t>
            </w:r>
            <w:r>
              <w:rPr>
                <w:rFonts w:ascii="黑体" w:hAnsi="Arial Black" w:hint="eastAsia"/>
                <w:szCs w:val="21"/>
              </w:rPr>
              <w:t>/</w:t>
            </w:r>
            <w:r>
              <w:rPr>
                <w:rFonts w:ascii="黑体" w:hAnsi="Arial Black" w:hint="eastAsia"/>
                <w:szCs w:val="21"/>
              </w:rPr>
              <w:t>准确</w:t>
            </w:r>
          </w:p>
          <w:p w:rsidR="00C36A3A" w:rsidRDefault="00C36A3A">
            <w:pPr>
              <w:ind w:right="176"/>
              <w:jc w:val="center"/>
              <w:rPr>
                <w:rFonts w:ascii="黑体" w:hAnsi="Arial Black"/>
                <w:szCs w:val="21"/>
              </w:rPr>
            </w:pPr>
            <w:r>
              <w:rPr>
                <w:rFonts w:ascii="黑体" w:hAnsi="Arial Black" w:hint="eastAsia"/>
                <w:szCs w:val="21"/>
              </w:rPr>
              <w:t>度等级</w:t>
            </w:r>
            <w:r>
              <w:rPr>
                <w:rFonts w:ascii="黑体" w:hAnsi="Arial Black" w:hint="eastAsia"/>
                <w:szCs w:val="21"/>
              </w:rPr>
              <w:t>/</w:t>
            </w:r>
            <w:r>
              <w:rPr>
                <w:rFonts w:ascii="黑体" w:hAnsi="Arial Black" w:hint="eastAsia"/>
                <w:szCs w:val="21"/>
              </w:rPr>
              <w:t>最大允许误差</w:t>
            </w:r>
          </w:p>
        </w:tc>
        <w:tc>
          <w:tcPr>
            <w:tcW w:w="1781" w:type="dxa"/>
            <w:gridSpan w:val="2"/>
            <w:tcBorders>
              <w:bottom w:val="single" w:sz="4" w:space="0" w:color="auto"/>
            </w:tcBorders>
            <w:vAlign w:val="center"/>
          </w:tcPr>
          <w:p w:rsidR="00C36A3A" w:rsidRDefault="00C36A3A">
            <w:pPr>
              <w:tabs>
                <w:tab w:val="left" w:pos="1565"/>
              </w:tabs>
              <w:ind w:leftChars="-49" w:left="-103"/>
              <w:jc w:val="center"/>
              <w:rPr>
                <w:rFonts w:ascii="黑体" w:hAnsi="Arial Black"/>
                <w:szCs w:val="21"/>
              </w:rPr>
            </w:pPr>
            <w:r>
              <w:rPr>
                <w:rFonts w:ascii="黑体" w:hAnsi="Arial Black" w:hint="eastAsia"/>
                <w:szCs w:val="21"/>
              </w:rPr>
              <w:t>标准器检定</w:t>
            </w:r>
            <w:r>
              <w:rPr>
                <w:rFonts w:ascii="黑体" w:hAnsi="Arial Black" w:hint="eastAsia"/>
                <w:szCs w:val="21"/>
              </w:rPr>
              <w:t>/</w:t>
            </w:r>
            <w:r>
              <w:rPr>
                <w:rFonts w:ascii="黑体" w:hAnsi="Arial Black" w:hint="eastAsia"/>
                <w:szCs w:val="21"/>
              </w:rPr>
              <w:t>校准</w:t>
            </w:r>
          </w:p>
          <w:p w:rsidR="00C36A3A" w:rsidRDefault="00C36A3A">
            <w:pPr>
              <w:ind w:right="176"/>
              <w:jc w:val="center"/>
              <w:rPr>
                <w:rFonts w:ascii="黑体" w:hAnsi="Arial Black"/>
                <w:szCs w:val="21"/>
              </w:rPr>
            </w:pPr>
            <w:r>
              <w:rPr>
                <w:rFonts w:ascii="黑体" w:hAnsi="Arial Black" w:hint="eastAsia"/>
                <w:szCs w:val="21"/>
              </w:rPr>
              <w:t>证书编号</w:t>
            </w:r>
          </w:p>
        </w:tc>
        <w:tc>
          <w:tcPr>
            <w:tcW w:w="1782" w:type="dxa"/>
            <w:gridSpan w:val="2"/>
            <w:tcBorders>
              <w:bottom w:val="single" w:sz="4" w:space="0" w:color="auto"/>
            </w:tcBorders>
            <w:vAlign w:val="center"/>
          </w:tcPr>
          <w:p w:rsidR="00C36A3A" w:rsidRDefault="00C36A3A">
            <w:pPr>
              <w:ind w:right="176"/>
              <w:jc w:val="center"/>
              <w:rPr>
                <w:rFonts w:ascii="黑体" w:hAnsi="Arial Black"/>
                <w:szCs w:val="21"/>
              </w:rPr>
            </w:pPr>
            <w:r>
              <w:rPr>
                <w:rFonts w:ascii="黑体" w:hAnsi="Arial Black" w:hint="eastAsia"/>
                <w:szCs w:val="21"/>
              </w:rPr>
              <w:t>有效期至</w:t>
            </w:r>
          </w:p>
        </w:tc>
      </w:tr>
      <w:tr w:rsidR="00C36A3A">
        <w:tc>
          <w:tcPr>
            <w:tcW w:w="1781" w:type="dxa"/>
            <w:tcBorders>
              <w:bottom w:val="nil"/>
              <w:right w:val="single" w:sz="4" w:space="0" w:color="auto"/>
            </w:tcBorders>
            <w:vAlign w:val="center"/>
          </w:tcPr>
          <w:p w:rsidR="00C36A3A" w:rsidRDefault="00C36A3A">
            <w:pPr>
              <w:ind w:right="176"/>
              <w:jc w:val="center"/>
              <w:rPr>
                <w:rFonts w:ascii="黑体" w:hAnsi="Arial Black"/>
                <w:szCs w:val="21"/>
              </w:rPr>
            </w:pPr>
          </w:p>
        </w:tc>
        <w:tc>
          <w:tcPr>
            <w:tcW w:w="1781" w:type="dxa"/>
            <w:gridSpan w:val="2"/>
            <w:tcBorders>
              <w:left w:val="single" w:sz="4" w:space="0" w:color="auto"/>
              <w:bottom w:val="nil"/>
              <w:right w:val="single" w:sz="4" w:space="0" w:color="auto"/>
            </w:tcBorders>
            <w:vAlign w:val="center"/>
          </w:tcPr>
          <w:p w:rsidR="00C36A3A" w:rsidRDefault="00C36A3A">
            <w:pPr>
              <w:ind w:right="176"/>
              <w:jc w:val="center"/>
              <w:rPr>
                <w:rFonts w:ascii="黑体" w:hAnsi="Arial Black"/>
                <w:szCs w:val="21"/>
              </w:rPr>
            </w:pPr>
          </w:p>
        </w:tc>
        <w:tc>
          <w:tcPr>
            <w:tcW w:w="1781" w:type="dxa"/>
            <w:gridSpan w:val="2"/>
            <w:tcBorders>
              <w:left w:val="single" w:sz="4" w:space="0" w:color="auto"/>
              <w:bottom w:val="nil"/>
              <w:right w:val="single" w:sz="4" w:space="0" w:color="auto"/>
            </w:tcBorders>
            <w:vAlign w:val="center"/>
          </w:tcPr>
          <w:p w:rsidR="00C36A3A" w:rsidRDefault="00C36A3A">
            <w:pPr>
              <w:ind w:right="176"/>
              <w:jc w:val="center"/>
              <w:rPr>
                <w:rFonts w:ascii="黑体" w:hAnsi="Arial Black"/>
                <w:szCs w:val="21"/>
              </w:rPr>
            </w:pPr>
          </w:p>
        </w:tc>
        <w:tc>
          <w:tcPr>
            <w:tcW w:w="1781" w:type="dxa"/>
            <w:gridSpan w:val="2"/>
            <w:tcBorders>
              <w:left w:val="single" w:sz="4" w:space="0" w:color="auto"/>
              <w:bottom w:val="nil"/>
              <w:right w:val="single" w:sz="4" w:space="0" w:color="auto"/>
            </w:tcBorders>
            <w:vAlign w:val="center"/>
          </w:tcPr>
          <w:p w:rsidR="00C36A3A" w:rsidRDefault="00C36A3A">
            <w:pPr>
              <w:ind w:right="176"/>
              <w:jc w:val="center"/>
              <w:rPr>
                <w:rFonts w:ascii="黑体" w:hAnsi="Arial Black"/>
                <w:szCs w:val="21"/>
              </w:rPr>
            </w:pPr>
          </w:p>
        </w:tc>
        <w:tc>
          <w:tcPr>
            <w:tcW w:w="1782" w:type="dxa"/>
            <w:gridSpan w:val="2"/>
            <w:tcBorders>
              <w:left w:val="single" w:sz="4" w:space="0" w:color="auto"/>
              <w:bottom w:val="nil"/>
            </w:tcBorders>
            <w:vAlign w:val="center"/>
          </w:tcPr>
          <w:p w:rsidR="00C36A3A" w:rsidRDefault="00C36A3A">
            <w:pPr>
              <w:ind w:right="176"/>
              <w:jc w:val="center"/>
              <w:rPr>
                <w:rFonts w:ascii="黑体" w:hAnsi="Arial Black"/>
                <w:szCs w:val="21"/>
              </w:rPr>
            </w:pPr>
          </w:p>
        </w:tc>
      </w:tr>
      <w:tr w:rsidR="00C36A3A">
        <w:tc>
          <w:tcPr>
            <w:tcW w:w="1781" w:type="dxa"/>
            <w:tcBorders>
              <w:top w:val="nil"/>
              <w:bottom w:val="nil"/>
              <w:right w:val="single" w:sz="4" w:space="0" w:color="auto"/>
            </w:tcBorders>
            <w:vAlign w:val="center"/>
          </w:tcPr>
          <w:p w:rsidR="00C36A3A" w:rsidRDefault="00C36A3A">
            <w:pPr>
              <w:ind w:right="176"/>
              <w:jc w:val="center"/>
              <w:rPr>
                <w:rFonts w:ascii="黑体" w:hAnsi="Arial Black"/>
                <w:szCs w:val="21"/>
              </w:rPr>
            </w:pPr>
          </w:p>
        </w:tc>
        <w:tc>
          <w:tcPr>
            <w:tcW w:w="1781" w:type="dxa"/>
            <w:gridSpan w:val="2"/>
            <w:tcBorders>
              <w:top w:val="nil"/>
              <w:left w:val="single" w:sz="4" w:space="0" w:color="auto"/>
              <w:bottom w:val="nil"/>
              <w:right w:val="single" w:sz="4" w:space="0" w:color="auto"/>
            </w:tcBorders>
            <w:vAlign w:val="center"/>
          </w:tcPr>
          <w:p w:rsidR="00C36A3A" w:rsidRDefault="00C36A3A">
            <w:pPr>
              <w:ind w:right="176"/>
              <w:jc w:val="center"/>
              <w:rPr>
                <w:rFonts w:ascii="黑体" w:hAnsi="Arial Black"/>
                <w:szCs w:val="21"/>
              </w:rPr>
            </w:pPr>
          </w:p>
        </w:tc>
        <w:tc>
          <w:tcPr>
            <w:tcW w:w="1781" w:type="dxa"/>
            <w:gridSpan w:val="2"/>
            <w:tcBorders>
              <w:top w:val="nil"/>
              <w:left w:val="single" w:sz="4" w:space="0" w:color="auto"/>
              <w:bottom w:val="nil"/>
              <w:right w:val="single" w:sz="4" w:space="0" w:color="auto"/>
            </w:tcBorders>
            <w:vAlign w:val="center"/>
          </w:tcPr>
          <w:p w:rsidR="00C36A3A" w:rsidRDefault="00C36A3A">
            <w:pPr>
              <w:ind w:right="176"/>
              <w:jc w:val="center"/>
              <w:rPr>
                <w:rFonts w:ascii="黑体" w:hAnsi="Arial Black"/>
                <w:szCs w:val="21"/>
              </w:rPr>
            </w:pPr>
          </w:p>
        </w:tc>
        <w:tc>
          <w:tcPr>
            <w:tcW w:w="1781" w:type="dxa"/>
            <w:gridSpan w:val="2"/>
            <w:tcBorders>
              <w:top w:val="nil"/>
              <w:left w:val="single" w:sz="4" w:space="0" w:color="auto"/>
              <w:bottom w:val="nil"/>
              <w:right w:val="single" w:sz="4" w:space="0" w:color="auto"/>
            </w:tcBorders>
            <w:vAlign w:val="center"/>
          </w:tcPr>
          <w:p w:rsidR="00C36A3A" w:rsidRDefault="00C36A3A">
            <w:pPr>
              <w:ind w:right="176"/>
              <w:jc w:val="center"/>
              <w:rPr>
                <w:rFonts w:ascii="黑体" w:hAnsi="Arial Black"/>
                <w:szCs w:val="21"/>
              </w:rPr>
            </w:pPr>
          </w:p>
        </w:tc>
        <w:tc>
          <w:tcPr>
            <w:tcW w:w="1782" w:type="dxa"/>
            <w:gridSpan w:val="2"/>
            <w:tcBorders>
              <w:top w:val="nil"/>
              <w:left w:val="single" w:sz="4" w:space="0" w:color="auto"/>
              <w:bottom w:val="nil"/>
            </w:tcBorders>
            <w:vAlign w:val="center"/>
          </w:tcPr>
          <w:p w:rsidR="00C36A3A" w:rsidRDefault="00C36A3A">
            <w:pPr>
              <w:ind w:right="176"/>
              <w:jc w:val="center"/>
              <w:rPr>
                <w:rFonts w:ascii="黑体" w:hAnsi="Arial Black"/>
                <w:szCs w:val="21"/>
              </w:rPr>
            </w:pPr>
          </w:p>
        </w:tc>
      </w:tr>
      <w:tr w:rsidR="00C36A3A">
        <w:tc>
          <w:tcPr>
            <w:tcW w:w="1781" w:type="dxa"/>
            <w:tcBorders>
              <w:top w:val="nil"/>
              <w:bottom w:val="single" w:sz="4" w:space="0" w:color="auto"/>
              <w:right w:val="single" w:sz="4" w:space="0" w:color="auto"/>
            </w:tcBorders>
            <w:vAlign w:val="center"/>
          </w:tcPr>
          <w:p w:rsidR="00C36A3A" w:rsidRDefault="00C36A3A" w:rsidP="00E522BB">
            <w:pPr>
              <w:ind w:right="176"/>
              <w:rPr>
                <w:rFonts w:ascii="黑体" w:hAnsi="Arial Black"/>
                <w:szCs w:val="21"/>
              </w:rPr>
            </w:pPr>
          </w:p>
        </w:tc>
        <w:tc>
          <w:tcPr>
            <w:tcW w:w="1781" w:type="dxa"/>
            <w:gridSpan w:val="2"/>
            <w:tcBorders>
              <w:top w:val="nil"/>
              <w:left w:val="single" w:sz="4" w:space="0" w:color="auto"/>
              <w:bottom w:val="single" w:sz="4" w:space="0" w:color="auto"/>
              <w:right w:val="single" w:sz="4" w:space="0" w:color="auto"/>
            </w:tcBorders>
            <w:vAlign w:val="center"/>
          </w:tcPr>
          <w:p w:rsidR="00C36A3A" w:rsidRDefault="00C36A3A" w:rsidP="00E522BB">
            <w:pPr>
              <w:ind w:right="176"/>
              <w:rPr>
                <w:rFonts w:ascii="黑体" w:hAnsi="Arial Black"/>
                <w:szCs w:val="21"/>
              </w:rPr>
            </w:pPr>
          </w:p>
        </w:tc>
        <w:tc>
          <w:tcPr>
            <w:tcW w:w="1781" w:type="dxa"/>
            <w:gridSpan w:val="2"/>
            <w:tcBorders>
              <w:top w:val="nil"/>
              <w:left w:val="single" w:sz="4" w:space="0" w:color="auto"/>
              <w:bottom w:val="single" w:sz="4" w:space="0" w:color="auto"/>
              <w:right w:val="single" w:sz="4" w:space="0" w:color="auto"/>
            </w:tcBorders>
            <w:vAlign w:val="center"/>
          </w:tcPr>
          <w:p w:rsidR="00C36A3A" w:rsidRDefault="00C36A3A" w:rsidP="00E522BB">
            <w:pPr>
              <w:ind w:right="176"/>
              <w:rPr>
                <w:rFonts w:ascii="黑体" w:hAnsi="Arial Black"/>
                <w:szCs w:val="21"/>
              </w:rPr>
            </w:pPr>
          </w:p>
        </w:tc>
        <w:tc>
          <w:tcPr>
            <w:tcW w:w="1781" w:type="dxa"/>
            <w:gridSpan w:val="2"/>
            <w:tcBorders>
              <w:top w:val="nil"/>
              <w:left w:val="single" w:sz="4" w:space="0" w:color="auto"/>
              <w:bottom w:val="single" w:sz="4" w:space="0" w:color="auto"/>
              <w:right w:val="single" w:sz="4" w:space="0" w:color="auto"/>
            </w:tcBorders>
            <w:vAlign w:val="center"/>
          </w:tcPr>
          <w:p w:rsidR="00C36A3A" w:rsidRDefault="00C36A3A">
            <w:pPr>
              <w:ind w:right="176"/>
              <w:jc w:val="center"/>
              <w:rPr>
                <w:rFonts w:ascii="黑体" w:hAnsi="Arial Black"/>
                <w:szCs w:val="21"/>
              </w:rPr>
            </w:pPr>
          </w:p>
        </w:tc>
        <w:tc>
          <w:tcPr>
            <w:tcW w:w="1782" w:type="dxa"/>
            <w:gridSpan w:val="2"/>
            <w:tcBorders>
              <w:top w:val="nil"/>
              <w:left w:val="single" w:sz="4" w:space="0" w:color="auto"/>
              <w:bottom w:val="single" w:sz="4" w:space="0" w:color="auto"/>
            </w:tcBorders>
            <w:vAlign w:val="center"/>
          </w:tcPr>
          <w:p w:rsidR="00C36A3A" w:rsidRDefault="00C36A3A">
            <w:pPr>
              <w:ind w:right="176"/>
              <w:jc w:val="center"/>
              <w:rPr>
                <w:rFonts w:ascii="黑体" w:hAnsi="Arial Black"/>
                <w:szCs w:val="21"/>
              </w:rPr>
            </w:pPr>
          </w:p>
        </w:tc>
      </w:tr>
      <w:tr w:rsidR="00C36A3A">
        <w:tc>
          <w:tcPr>
            <w:tcW w:w="3562" w:type="dxa"/>
            <w:gridSpan w:val="3"/>
            <w:tcBorders>
              <w:top w:val="single" w:sz="4" w:space="0" w:color="auto"/>
              <w:right w:val="single" w:sz="4" w:space="0" w:color="auto"/>
            </w:tcBorders>
            <w:vAlign w:val="center"/>
          </w:tcPr>
          <w:p w:rsidR="00C36A3A" w:rsidRDefault="00C36A3A">
            <w:pPr>
              <w:ind w:right="176"/>
              <w:jc w:val="center"/>
              <w:rPr>
                <w:rFonts w:ascii="黑体" w:hAnsi="Arial Black"/>
                <w:szCs w:val="21"/>
              </w:rPr>
            </w:pPr>
            <w:r>
              <w:rPr>
                <w:rFonts w:hint="eastAsia"/>
                <w:szCs w:val="21"/>
              </w:rPr>
              <w:t>检定技术依据</w:t>
            </w:r>
          </w:p>
        </w:tc>
        <w:tc>
          <w:tcPr>
            <w:tcW w:w="5344" w:type="dxa"/>
            <w:gridSpan w:val="6"/>
            <w:tcBorders>
              <w:top w:val="single" w:sz="4" w:space="0" w:color="auto"/>
              <w:left w:val="single" w:sz="4" w:space="0" w:color="auto"/>
            </w:tcBorders>
            <w:vAlign w:val="center"/>
          </w:tcPr>
          <w:p w:rsidR="00C36A3A" w:rsidRDefault="00C36A3A">
            <w:pPr>
              <w:ind w:right="176"/>
              <w:jc w:val="center"/>
              <w:rPr>
                <w:rFonts w:ascii="黑体" w:hAnsi="Arial Black"/>
                <w:szCs w:val="21"/>
              </w:rPr>
            </w:pPr>
          </w:p>
        </w:tc>
      </w:tr>
    </w:tbl>
    <w:p w:rsidR="00C36A3A" w:rsidRDefault="002E4AF1">
      <w:pPr>
        <w:ind w:right="178"/>
        <w:rPr>
          <w:rFonts w:ascii="黑体" w:hAnsi="宋体"/>
          <w:sz w:val="24"/>
        </w:rPr>
      </w:pPr>
      <w:r>
        <w:rPr>
          <w:rFonts w:ascii="黑体" w:hAnsi="宋体" w:hint="eastAsia"/>
          <w:sz w:val="24"/>
        </w:rPr>
        <w:t>A</w:t>
      </w:r>
      <w:r w:rsidR="00C36A3A">
        <w:rPr>
          <w:rFonts w:ascii="黑体" w:hAnsi="宋体" w:hint="eastAsia"/>
          <w:sz w:val="24"/>
        </w:rPr>
        <w:t xml:space="preserve">.1.2 </w:t>
      </w:r>
      <w:r w:rsidR="00C36A3A">
        <w:rPr>
          <w:rFonts w:ascii="黑体" w:hAnsi="宋体" w:hint="eastAsia"/>
          <w:sz w:val="24"/>
        </w:rPr>
        <w:t>检定项目及结果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259"/>
        <w:gridCol w:w="4678"/>
      </w:tblGrid>
      <w:tr w:rsidR="00C36A3A" w:rsidTr="000F2E30">
        <w:trPr>
          <w:cantSplit/>
          <w:trHeight w:val="507"/>
        </w:trPr>
        <w:tc>
          <w:tcPr>
            <w:tcW w:w="852" w:type="dxa"/>
            <w:vAlign w:val="center"/>
          </w:tcPr>
          <w:p w:rsidR="00C36A3A" w:rsidRDefault="00C36A3A">
            <w:pPr>
              <w:rPr>
                <w:rFonts w:ascii="黑体"/>
                <w:szCs w:val="21"/>
              </w:rPr>
            </w:pPr>
            <w:r>
              <w:rPr>
                <w:rFonts w:ascii="黑体" w:hint="eastAsia"/>
                <w:szCs w:val="21"/>
              </w:rPr>
              <w:t>序号</w:t>
            </w:r>
          </w:p>
        </w:tc>
        <w:tc>
          <w:tcPr>
            <w:tcW w:w="3259" w:type="dxa"/>
            <w:vAlign w:val="center"/>
          </w:tcPr>
          <w:p w:rsidR="00C36A3A" w:rsidRDefault="00C36A3A">
            <w:pPr>
              <w:jc w:val="center"/>
              <w:rPr>
                <w:rFonts w:ascii="黑体"/>
                <w:szCs w:val="21"/>
              </w:rPr>
            </w:pPr>
            <w:r>
              <w:rPr>
                <w:rFonts w:ascii="黑体" w:hint="eastAsia"/>
                <w:szCs w:val="21"/>
              </w:rPr>
              <w:t>检定项目</w:t>
            </w:r>
          </w:p>
        </w:tc>
        <w:tc>
          <w:tcPr>
            <w:tcW w:w="4678" w:type="dxa"/>
            <w:vAlign w:val="center"/>
          </w:tcPr>
          <w:p w:rsidR="00C36A3A" w:rsidRDefault="00C36A3A">
            <w:pPr>
              <w:tabs>
                <w:tab w:val="left" w:pos="0"/>
              </w:tabs>
              <w:ind w:right="178"/>
              <w:jc w:val="center"/>
              <w:rPr>
                <w:rFonts w:ascii="黑体" w:hAnsi="宋体"/>
                <w:szCs w:val="21"/>
              </w:rPr>
            </w:pPr>
            <w:r>
              <w:rPr>
                <w:rFonts w:ascii="黑体" w:hAnsi="宋体" w:hint="eastAsia"/>
                <w:szCs w:val="21"/>
              </w:rPr>
              <w:t>检定结果</w:t>
            </w:r>
          </w:p>
        </w:tc>
      </w:tr>
      <w:tr w:rsidR="008F669E" w:rsidTr="008F669E">
        <w:trPr>
          <w:cantSplit/>
          <w:trHeight w:val="507"/>
        </w:trPr>
        <w:tc>
          <w:tcPr>
            <w:tcW w:w="852" w:type="dxa"/>
            <w:vAlign w:val="center"/>
          </w:tcPr>
          <w:p w:rsidR="008F669E" w:rsidRDefault="008F669E" w:rsidP="008F669E">
            <w:pPr>
              <w:widowControl/>
              <w:numPr>
                <w:ilvl w:val="0"/>
                <w:numId w:val="13"/>
              </w:numPr>
              <w:jc w:val="center"/>
              <w:rPr>
                <w:rFonts w:ascii="黑体"/>
                <w:szCs w:val="21"/>
              </w:rPr>
            </w:pPr>
          </w:p>
        </w:tc>
        <w:tc>
          <w:tcPr>
            <w:tcW w:w="3259" w:type="dxa"/>
            <w:vAlign w:val="center"/>
          </w:tcPr>
          <w:p w:rsidR="008F669E" w:rsidRPr="006D73BA" w:rsidRDefault="008F669E" w:rsidP="008F669E">
            <w:pPr>
              <w:jc w:val="center"/>
              <w:rPr>
                <w:szCs w:val="21"/>
              </w:rPr>
            </w:pPr>
            <w:r w:rsidRPr="006D73BA">
              <w:rPr>
                <w:rFonts w:hAnsi="宋体" w:hint="eastAsia"/>
                <w:szCs w:val="21"/>
              </w:rPr>
              <w:t>外观和标识</w:t>
            </w:r>
          </w:p>
        </w:tc>
        <w:tc>
          <w:tcPr>
            <w:tcW w:w="4678" w:type="dxa"/>
            <w:vAlign w:val="center"/>
          </w:tcPr>
          <w:p w:rsidR="008F669E" w:rsidRPr="008F669E" w:rsidRDefault="008F669E" w:rsidP="008F669E">
            <w:pPr>
              <w:ind w:right="178"/>
              <w:jc w:val="center"/>
              <w:rPr>
                <w:rFonts w:ascii="黑体" w:hAnsi="宋体"/>
                <w:szCs w:val="21"/>
              </w:rPr>
            </w:pPr>
          </w:p>
        </w:tc>
      </w:tr>
      <w:tr w:rsidR="008F669E" w:rsidTr="008F669E">
        <w:trPr>
          <w:cantSplit/>
          <w:trHeight w:val="507"/>
        </w:trPr>
        <w:tc>
          <w:tcPr>
            <w:tcW w:w="852" w:type="dxa"/>
            <w:vAlign w:val="center"/>
          </w:tcPr>
          <w:p w:rsidR="008F669E" w:rsidRDefault="008F669E" w:rsidP="008F669E">
            <w:pPr>
              <w:widowControl/>
              <w:numPr>
                <w:ilvl w:val="0"/>
                <w:numId w:val="13"/>
              </w:numPr>
              <w:jc w:val="center"/>
              <w:rPr>
                <w:rFonts w:ascii="黑体"/>
                <w:szCs w:val="21"/>
              </w:rPr>
            </w:pPr>
          </w:p>
        </w:tc>
        <w:tc>
          <w:tcPr>
            <w:tcW w:w="3259" w:type="dxa"/>
            <w:vAlign w:val="center"/>
          </w:tcPr>
          <w:p w:rsidR="008F669E" w:rsidRPr="006D73BA" w:rsidRDefault="008F669E" w:rsidP="008F669E">
            <w:pPr>
              <w:jc w:val="center"/>
              <w:rPr>
                <w:rFonts w:hAnsi="宋体"/>
                <w:szCs w:val="21"/>
              </w:rPr>
            </w:pPr>
            <w:r w:rsidRPr="006D73BA">
              <w:rPr>
                <w:rFonts w:hAnsi="宋体" w:hint="eastAsia"/>
                <w:szCs w:val="21"/>
              </w:rPr>
              <w:t>功能检查</w:t>
            </w:r>
          </w:p>
        </w:tc>
        <w:tc>
          <w:tcPr>
            <w:tcW w:w="4678" w:type="dxa"/>
            <w:vAlign w:val="center"/>
          </w:tcPr>
          <w:p w:rsidR="008F669E" w:rsidRPr="008F669E" w:rsidRDefault="008F669E" w:rsidP="008F669E">
            <w:pPr>
              <w:ind w:right="178"/>
              <w:jc w:val="center"/>
              <w:rPr>
                <w:rFonts w:ascii="黑体" w:hAnsi="宋体"/>
                <w:szCs w:val="21"/>
              </w:rPr>
            </w:pPr>
          </w:p>
        </w:tc>
      </w:tr>
      <w:tr w:rsidR="008F669E" w:rsidTr="008F669E">
        <w:trPr>
          <w:cantSplit/>
          <w:trHeight w:val="507"/>
        </w:trPr>
        <w:tc>
          <w:tcPr>
            <w:tcW w:w="852" w:type="dxa"/>
            <w:vAlign w:val="center"/>
          </w:tcPr>
          <w:p w:rsidR="008F669E" w:rsidRDefault="008F669E" w:rsidP="008F669E">
            <w:pPr>
              <w:widowControl/>
              <w:numPr>
                <w:ilvl w:val="0"/>
                <w:numId w:val="13"/>
              </w:numPr>
              <w:jc w:val="center"/>
              <w:rPr>
                <w:rFonts w:ascii="黑体"/>
                <w:szCs w:val="21"/>
              </w:rPr>
            </w:pPr>
          </w:p>
        </w:tc>
        <w:tc>
          <w:tcPr>
            <w:tcW w:w="3259" w:type="dxa"/>
            <w:vAlign w:val="center"/>
          </w:tcPr>
          <w:p w:rsidR="008F669E" w:rsidRPr="007335B5" w:rsidRDefault="008F669E" w:rsidP="008F669E">
            <w:pPr>
              <w:jc w:val="center"/>
              <w:rPr>
                <w:rFonts w:hAnsi="宋体"/>
                <w:szCs w:val="21"/>
              </w:rPr>
            </w:pPr>
            <w:r w:rsidRPr="007335B5">
              <w:rPr>
                <w:rFonts w:hAnsi="宋体"/>
                <w:szCs w:val="21"/>
              </w:rPr>
              <w:t>密封性</w:t>
            </w:r>
          </w:p>
        </w:tc>
        <w:tc>
          <w:tcPr>
            <w:tcW w:w="4678" w:type="dxa"/>
            <w:vAlign w:val="center"/>
          </w:tcPr>
          <w:p w:rsidR="008F669E" w:rsidRPr="008F669E" w:rsidRDefault="008F669E" w:rsidP="008F669E">
            <w:pPr>
              <w:ind w:right="178"/>
              <w:jc w:val="center"/>
              <w:rPr>
                <w:rFonts w:ascii="黑体" w:hAnsi="宋体"/>
                <w:szCs w:val="21"/>
              </w:rPr>
            </w:pPr>
          </w:p>
        </w:tc>
      </w:tr>
      <w:tr w:rsidR="008F669E" w:rsidTr="008F669E">
        <w:trPr>
          <w:cantSplit/>
          <w:trHeight w:val="507"/>
        </w:trPr>
        <w:tc>
          <w:tcPr>
            <w:tcW w:w="852" w:type="dxa"/>
            <w:vAlign w:val="center"/>
          </w:tcPr>
          <w:p w:rsidR="008F669E" w:rsidRDefault="008F669E" w:rsidP="008F669E">
            <w:pPr>
              <w:widowControl/>
              <w:numPr>
                <w:ilvl w:val="0"/>
                <w:numId w:val="13"/>
              </w:numPr>
              <w:jc w:val="center"/>
              <w:rPr>
                <w:rFonts w:ascii="黑体"/>
                <w:szCs w:val="21"/>
              </w:rPr>
            </w:pPr>
          </w:p>
        </w:tc>
        <w:tc>
          <w:tcPr>
            <w:tcW w:w="3259" w:type="dxa"/>
            <w:vAlign w:val="center"/>
          </w:tcPr>
          <w:p w:rsidR="008F669E" w:rsidRPr="007335B5" w:rsidRDefault="008F669E" w:rsidP="008F669E">
            <w:pPr>
              <w:jc w:val="center"/>
              <w:rPr>
                <w:szCs w:val="21"/>
              </w:rPr>
            </w:pPr>
            <w:r w:rsidRPr="005F0669">
              <w:rPr>
                <w:rFonts w:ascii="宋体" w:hint="eastAsia"/>
              </w:rPr>
              <w:t>压力</w:t>
            </w:r>
            <w:r>
              <w:rPr>
                <w:rFonts w:ascii="宋体" w:hint="eastAsia"/>
              </w:rPr>
              <w:t>损失</w:t>
            </w:r>
          </w:p>
        </w:tc>
        <w:tc>
          <w:tcPr>
            <w:tcW w:w="4678" w:type="dxa"/>
            <w:vAlign w:val="center"/>
          </w:tcPr>
          <w:p w:rsidR="008F669E" w:rsidRPr="008F669E" w:rsidRDefault="008F669E" w:rsidP="008F669E">
            <w:pPr>
              <w:ind w:right="178"/>
              <w:jc w:val="center"/>
              <w:rPr>
                <w:rFonts w:ascii="黑体" w:hAnsi="宋体"/>
                <w:szCs w:val="21"/>
              </w:rPr>
            </w:pPr>
          </w:p>
        </w:tc>
      </w:tr>
      <w:tr w:rsidR="007018A1" w:rsidTr="000F2E30">
        <w:trPr>
          <w:cantSplit/>
          <w:trHeight w:val="507"/>
        </w:trPr>
        <w:tc>
          <w:tcPr>
            <w:tcW w:w="852" w:type="dxa"/>
            <w:vAlign w:val="center"/>
          </w:tcPr>
          <w:p w:rsidR="007018A1" w:rsidRDefault="007018A1" w:rsidP="003D58C1">
            <w:pPr>
              <w:widowControl/>
              <w:numPr>
                <w:ilvl w:val="0"/>
                <w:numId w:val="13"/>
              </w:numPr>
              <w:jc w:val="center"/>
              <w:rPr>
                <w:rFonts w:ascii="黑体"/>
                <w:szCs w:val="21"/>
              </w:rPr>
            </w:pPr>
          </w:p>
        </w:tc>
        <w:tc>
          <w:tcPr>
            <w:tcW w:w="3259" w:type="dxa"/>
            <w:vAlign w:val="center"/>
          </w:tcPr>
          <w:p w:rsidR="007018A1" w:rsidRPr="007335B5" w:rsidRDefault="007018A1" w:rsidP="00AE7E36">
            <w:pPr>
              <w:jc w:val="center"/>
              <w:rPr>
                <w:szCs w:val="21"/>
              </w:rPr>
            </w:pPr>
            <w:r w:rsidRPr="007335B5">
              <w:rPr>
                <w:rFonts w:hAnsi="宋体"/>
                <w:bCs/>
                <w:szCs w:val="21"/>
              </w:rPr>
              <w:t>示值误差</w:t>
            </w:r>
          </w:p>
        </w:tc>
        <w:tc>
          <w:tcPr>
            <w:tcW w:w="4678" w:type="dxa"/>
            <w:vAlign w:val="center"/>
          </w:tcPr>
          <w:p w:rsidR="007018A1" w:rsidRDefault="007018A1">
            <w:pPr>
              <w:ind w:right="178"/>
              <w:jc w:val="center"/>
              <w:rPr>
                <w:rFonts w:ascii="黑体" w:hAnsi="宋体"/>
                <w:szCs w:val="21"/>
              </w:rPr>
            </w:pPr>
          </w:p>
        </w:tc>
      </w:tr>
      <w:tr w:rsidR="008F669E" w:rsidTr="00106A43">
        <w:trPr>
          <w:cantSplit/>
          <w:trHeight w:val="507"/>
        </w:trPr>
        <w:tc>
          <w:tcPr>
            <w:tcW w:w="4111" w:type="dxa"/>
            <w:gridSpan w:val="2"/>
            <w:vAlign w:val="center"/>
          </w:tcPr>
          <w:p w:rsidR="008F669E" w:rsidRPr="001D7F06" w:rsidRDefault="008F669E" w:rsidP="00B60B45">
            <w:pPr>
              <w:jc w:val="center"/>
              <w:rPr>
                <w:rFonts w:ascii="黑体"/>
                <w:szCs w:val="21"/>
              </w:rPr>
            </w:pPr>
            <w:r>
              <w:rPr>
                <w:rFonts w:ascii="黑体" w:hint="eastAsia"/>
                <w:szCs w:val="21"/>
              </w:rPr>
              <w:t>检定结论</w:t>
            </w:r>
          </w:p>
        </w:tc>
        <w:tc>
          <w:tcPr>
            <w:tcW w:w="4678" w:type="dxa"/>
            <w:vAlign w:val="center"/>
          </w:tcPr>
          <w:p w:rsidR="008F669E" w:rsidRPr="008F669E" w:rsidRDefault="008F669E" w:rsidP="008F669E">
            <w:pPr>
              <w:pStyle w:val="af3"/>
              <w:ind w:left="1680" w:right="178" w:firstLineChars="0" w:firstLine="0"/>
              <w:rPr>
                <w:rFonts w:ascii="黑体" w:hAnsi="宋体"/>
                <w:szCs w:val="21"/>
              </w:rPr>
            </w:pPr>
            <w:r>
              <w:rPr>
                <w:rFonts w:ascii="黑体" w:hAnsi="宋体"/>
                <w:szCs w:val="21"/>
              </w:rPr>
              <w:t xml:space="preserve">1.5 </w:t>
            </w:r>
            <w:r>
              <w:rPr>
                <w:rFonts w:ascii="黑体" w:hAnsi="宋体"/>
                <w:szCs w:val="21"/>
              </w:rPr>
              <w:t>级</w:t>
            </w:r>
            <w:r>
              <w:rPr>
                <w:rFonts w:ascii="黑体" w:hAnsi="宋体" w:hint="eastAsia"/>
                <w:szCs w:val="21"/>
              </w:rPr>
              <w:t xml:space="preserve"> </w:t>
            </w:r>
            <w:r>
              <w:rPr>
                <w:rFonts w:ascii="黑体" w:hAnsi="宋体" w:hint="eastAsia"/>
                <w:szCs w:val="21"/>
              </w:rPr>
              <w:t>合格</w:t>
            </w:r>
          </w:p>
        </w:tc>
      </w:tr>
    </w:tbl>
    <w:p w:rsidR="00C36A3A" w:rsidRDefault="00C36A3A">
      <w:pPr>
        <w:rPr>
          <w:rFonts w:ascii="宋体"/>
          <w:sz w:val="24"/>
        </w:rPr>
      </w:pPr>
      <w:r>
        <w:rPr>
          <w:rFonts w:ascii="宋体" w:hint="eastAsia"/>
          <w:color w:val="000000"/>
          <w:sz w:val="24"/>
        </w:rPr>
        <w:t xml:space="preserve">                                   </w:t>
      </w:r>
    </w:p>
    <w:p w:rsidR="00C36A3A" w:rsidRDefault="002E4AF1">
      <w:pPr>
        <w:rPr>
          <w:rFonts w:ascii="宋体" w:hAnsi="宋体"/>
          <w:sz w:val="24"/>
        </w:rPr>
      </w:pPr>
      <w:r>
        <w:rPr>
          <w:rFonts w:ascii="黑体" w:hAnsi="宋体" w:hint="eastAsia"/>
          <w:sz w:val="24"/>
        </w:rPr>
        <w:t>A</w:t>
      </w:r>
      <w:r w:rsidR="006F6B39">
        <w:rPr>
          <w:rFonts w:ascii="黑体" w:hAnsi="宋体" w:hint="eastAsia"/>
          <w:sz w:val="24"/>
        </w:rPr>
        <w:t>.</w:t>
      </w:r>
      <w:r w:rsidR="00C36A3A" w:rsidRPr="00B33512">
        <w:rPr>
          <w:rFonts w:ascii="黑体" w:hAnsi="宋体" w:hint="eastAsia"/>
          <w:sz w:val="24"/>
        </w:rPr>
        <w:t>2</w:t>
      </w:r>
      <w:r w:rsidR="00C36A3A" w:rsidRPr="00B33512">
        <w:rPr>
          <w:rFonts w:ascii="宋体" w:hAnsi="宋体" w:hint="eastAsia"/>
          <w:sz w:val="24"/>
        </w:rPr>
        <w:t xml:space="preserve"> </w:t>
      </w:r>
      <w:r w:rsidR="00C36A3A">
        <w:rPr>
          <w:rFonts w:ascii="宋体" w:hAnsi="宋体" w:hint="eastAsia"/>
          <w:sz w:val="24"/>
        </w:rPr>
        <w:t>检定结果通知书内页信息格式参照以上内容，并给出不合格项，检定结论为不合格。</w:t>
      </w:r>
    </w:p>
    <w:p w:rsidR="001D7F06" w:rsidRPr="001D7F06" w:rsidRDefault="000F2E30">
      <w:pPr>
        <w:rPr>
          <w:rFonts w:hAnsi="宋体"/>
          <w:dstrike/>
          <w:color w:val="FF0000"/>
          <w:sz w:val="24"/>
        </w:rPr>
      </w:pPr>
      <w:r>
        <w:rPr>
          <w:rFonts w:hAnsi="宋体" w:hint="eastAsia"/>
          <w:noProof/>
          <w:color w:val="FF0000"/>
          <w:sz w:val="24"/>
        </w:rPr>
        <mc:AlternateContent>
          <mc:Choice Requires="wps">
            <w:drawing>
              <wp:anchor distT="0" distB="0" distL="114300" distR="114300" simplePos="0" relativeHeight="251656192" behindDoc="0" locked="0" layoutInCell="1" allowOverlap="1" wp14:anchorId="5E89B0A3" wp14:editId="634A4C55">
                <wp:simplePos x="0" y="0"/>
                <wp:positionH relativeFrom="column">
                  <wp:posOffset>2084070</wp:posOffset>
                </wp:positionH>
                <wp:positionV relativeFrom="paragraph">
                  <wp:posOffset>130810</wp:posOffset>
                </wp:positionV>
                <wp:extent cx="1727835" cy="0"/>
                <wp:effectExtent l="0" t="0" r="24765"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E9157"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pt,10.3pt" to="300.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TFAIAACo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" strokeweight="1pt"/>
            </w:pict>
          </mc:Fallback>
        </mc:AlternateContent>
      </w:r>
    </w:p>
    <w:sectPr w:rsidR="001D7F06" w:rsidRPr="001D7F06" w:rsidSect="00E063F1">
      <w:pgSz w:w="11906" w:h="16838"/>
      <w:pgMar w:top="1440" w:right="1418" w:bottom="1440" w:left="141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14" w:rsidRDefault="00686D14">
      <w:r>
        <w:separator/>
      </w:r>
    </w:p>
  </w:endnote>
  <w:endnote w:type="continuationSeparator" w:id="0">
    <w:p w:rsidR="00686D14" w:rsidRDefault="0068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43" w:rsidRDefault="00106A43">
    <w:pPr>
      <w:pStyle w:val="aa"/>
      <w:framePr w:wrap="around" w:vAnchor="text" w:hAnchor="margin" w:xAlign="right" w:y="2"/>
      <w:rPr>
        <w:rStyle w:val="a6"/>
      </w:rPr>
    </w:pPr>
    <w:r>
      <w:fldChar w:fldCharType="begin"/>
    </w:r>
    <w:r>
      <w:rPr>
        <w:rStyle w:val="a6"/>
      </w:rPr>
      <w:instrText xml:space="preserve">PAGE  </w:instrText>
    </w:r>
    <w:r>
      <w:fldChar w:fldCharType="separate"/>
    </w:r>
    <w:r>
      <w:rPr>
        <w:rStyle w:val="a6"/>
        <w:noProof/>
      </w:rPr>
      <w:t>16</w:t>
    </w:r>
    <w:r>
      <w:fldChar w:fldCharType="end"/>
    </w:r>
  </w:p>
  <w:p w:rsidR="00106A43" w:rsidRDefault="00106A43">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43" w:rsidRDefault="00106A43">
    <w:pPr>
      <w:pStyle w:val="aa"/>
      <w:jc w:val="right"/>
    </w:pPr>
    <w:r>
      <w:fldChar w:fldCharType="begin"/>
    </w:r>
    <w:r>
      <w:instrText>PAGE   \* MERGEFORMAT</w:instrText>
    </w:r>
    <w:r>
      <w:fldChar w:fldCharType="separate"/>
    </w:r>
    <w:r w:rsidR="0039080B" w:rsidRPr="0039080B">
      <w:rPr>
        <w:noProof/>
        <w:lang w:val="zh-CN"/>
      </w:rPr>
      <w:t>6</w:t>
    </w:r>
    <w:r>
      <w:fldChar w:fldCharType="end"/>
    </w:r>
  </w:p>
  <w:p w:rsidR="00106A43" w:rsidRPr="00541EFD" w:rsidRDefault="00106A43" w:rsidP="00541EF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43" w:rsidRDefault="00106A43">
    <w:pPr>
      <w:pStyle w:val="aa"/>
      <w:jc w:val="right"/>
    </w:pPr>
    <w:r>
      <w:fldChar w:fldCharType="begin"/>
    </w:r>
    <w:r>
      <w:instrText xml:space="preserve"> PAGE   \* MERGEFORMAT </w:instrText>
    </w:r>
    <w:r>
      <w:fldChar w:fldCharType="separate"/>
    </w:r>
    <w:r w:rsidR="00494A5F" w:rsidRPr="00494A5F">
      <w:rPr>
        <w:noProof/>
        <w:lang w:val="zh-CN"/>
      </w:rPr>
      <w:t>1</w:t>
    </w:r>
    <w:r>
      <w:rPr>
        <w:noProof/>
        <w:lang w:val="zh-CN"/>
      </w:rPr>
      <w:fldChar w:fldCharType="end"/>
    </w:r>
  </w:p>
  <w:p w:rsidR="00106A43" w:rsidRPr="0003246D" w:rsidRDefault="00106A43" w:rsidP="0003246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14" w:rsidRDefault="00686D14">
      <w:r>
        <w:separator/>
      </w:r>
    </w:p>
  </w:footnote>
  <w:footnote w:type="continuationSeparator" w:id="0">
    <w:p w:rsidR="00686D14" w:rsidRDefault="00686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7.3.5.%1"/>
      <w:lvlJc w:val="left"/>
      <w:pPr>
        <w:tabs>
          <w:tab w:val="num" w:pos="1137"/>
        </w:tabs>
        <w:ind w:left="57" w:firstLine="0"/>
      </w:pPr>
      <w:rPr>
        <w:rFonts w:ascii="宋体" w:eastAsia="宋体" w:hAnsi="宋体" w:hint="eastAsia"/>
        <w:strike w:val="0"/>
        <w:color w:val="auto"/>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661E3B"/>
    <w:multiLevelType w:val="multilevel"/>
    <w:tmpl w:val="088AF230"/>
    <w:lvl w:ilvl="0">
      <w:start w:val="1"/>
      <w:numFmt w:val="decimal"/>
      <w:suff w:val="space"/>
      <w:lvlText w:val="7.1.%1"/>
      <w:lvlJc w:val="left"/>
      <w:pPr>
        <w:ind w:left="0" w:firstLine="0"/>
      </w:pPr>
      <w:rPr>
        <w:rFonts w:ascii="Times New Roman" w:eastAsia="宋体" w:hAnsi="Times New Roman" w:cs="Times New Roman" w:hint="default"/>
        <w:color w:val="auto"/>
        <w:sz w:val="24"/>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04777F07"/>
    <w:multiLevelType w:val="multilevel"/>
    <w:tmpl w:val="E82A2B28"/>
    <w:lvl w:ilvl="0">
      <w:start w:val="1"/>
      <w:numFmt w:val="decimal"/>
      <w:lvlText w:val="7.2.%1"/>
      <w:lvlJc w:val="left"/>
      <w:pPr>
        <w:tabs>
          <w:tab w:val="num" w:pos="720"/>
        </w:tabs>
        <w:ind w:left="0" w:firstLine="0"/>
      </w:pPr>
      <w:rPr>
        <w:rFonts w:ascii="宋体" w:eastAsia="宋体" w:hAnsi="宋体" w:hint="eastAsia"/>
        <w:sz w:val="24"/>
      </w:rPr>
    </w:lvl>
    <w:lvl w:ilvl="1">
      <w:start w:val="1"/>
      <w:numFmt w:val="decimal"/>
      <w:suff w:val="space"/>
      <w:lvlText w:val="7.3.%2"/>
      <w:lvlJc w:val="left"/>
      <w:pPr>
        <w:ind w:left="0" w:firstLine="0"/>
      </w:pPr>
      <w:rPr>
        <w:rFonts w:ascii="Times New Roman" w:eastAsia="宋体" w:hAnsi="Times New Roman" w:cs="Times New Roman" w:hint="default"/>
        <w:sz w:val="24"/>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14D31FB9"/>
    <w:multiLevelType w:val="multilevel"/>
    <w:tmpl w:val="14D31FB9"/>
    <w:lvl w:ilvl="0">
      <w:start w:val="1"/>
      <w:numFmt w:val="lowerLetter"/>
      <w:lvlText w:val="%1)"/>
      <w:lvlJc w:val="left"/>
      <w:pPr>
        <w:tabs>
          <w:tab w:val="num" w:pos="1562"/>
        </w:tabs>
        <w:ind w:left="1562" w:hanging="420"/>
      </w:pPr>
    </w:lvl>
    <w:lvl w:ilvl="1">
      <w:start w:val="1"/>
      <w:numFmt w:val="lowerLetter"/>
      <w:lvlText w:val="%2)"/>
      <w:lvlJc w:val="left"/>
      <w:pPr>
        <w:tabs>
          <w:tab w:val="num" w:pos="1202"/>
        </w:tabs>
        <w:ind w:left="1202" w:hanging="420"/>
      </w:pPr>
    </w:lvl>
    <w:lvl w:ilvl="2">
      <w:start w:val="1"/>
      <w:numFmt w:val="lowerRoman"/>
      <w:lvlText w:val="%3."/>
      <w:lvlJc w:val="right"/>
      <w:pPr>
        <w:tabs>
          <w:tab w:val="num" w:pos="1622"/>
        </w:tabs>
        <w:ind w:left="1622" w:hanging="420"/>
      </w:pPr>
    </w:lvl>
    <w:lvl w:ilvl="3">
      <w:start w:val="1"/>
      <w:numFmt w:val="decimal"/>
      <w:lvlText w:val="%4."/>
      <w:lvlJc w:val="left"/>
      <w:pPr>
        <w:tabs>
          <w:tab w:val="num" w:pos="2042"/>
        </w:tabs>
        <w:ind w:left="2042" w:hanging="420"/>
      </w:pPr>
    </w:lvl>
    <w:lvl w:ilvl="4">
      <w:start w:val="1"/>
      <w:numFmt w:val="lowerLetter"/>
      <w:lvlText w:val="%5)"/>
      <w:lvlJc w:val="left"/>
      <w:pPr>
        <w:tabs>
          <w:tab w:val="num" w:pos="2462"/>
        </w:tabs>
        <w:ind w:left="2462" w:hanging="420"/>
      </w:pPr>
    </w:lvl>
    <w:lvl w:ilvl="5">
      <w:start w:val="1"/>
      <w:numFmt w:val="lowerRoman"/>
      <w:lvlText w:val="%6."/>
      <w:lvlJc w:val="right"/>
      <w:pPr>
        <w:tabs>
          <w:tab w:val="num" w:pos="2882"/>
        </w:tabs>
        <w:ind w:left="2882" w:hanging="420"/>
      </w:pPr>
    </w:lvl>
    <w:lvl w:ilvl="6">
      <w:start w:val="1"/>
      <w:numFmt w:val="decimal"/>
      <w:lvlText w:val="%7."/>
      <w:lvlJc w:val="left"/>
      <w:pPr>
        <w:tabs>
          <w:tab w:val="num" w:pos="3302"/>
        </w:tabs>
        <w:ind w:left="3302" w:hanging="420"/>
      </w:pPr>
    </w:lvl>
    <w:lvl w:ilvl="7">
      <w:start w:val="1"/>
      <w:numFmt w:val="lowerLetter"/>
      <w:lvlText w:val="%8)"/>
      <w:lvlJc w:val="left"/>
      <w:pPr>
        <w:tabs>
          <w:tab w:val="num" w:pos="3722"/>
        </w:tabs>
        <w:ind w:left="3722" w:hanging="420"/>
      </w:pPr>
    </w:lvl>
    <w:lvl w:ilvl="8">
      <w:start w:val="1"/>
      <w:numFmt w:val="lowerRoman"/>
      <w:lvlText w:val="%9."/>
      <w:lvlJc w:val="right"/>
      <w:pPr>
        <w:tabs>
          <w:tab w:val="num" w:pos="4142"/>
        </w:tabs>
        <w:ind w:left="4142" w:hanging="420"/>
      </w:pPr>
    </w:lvl>
  </w:abstractNum>
  <w:abstractNum w:abstractNumId="4">
    <w:nsid w:val="17803497"/>
    <w:multiLevelType w:val="multilevel"/>
    <w:tmpl w:val="E138ADF4"/>
    <w:lvl w:ilvl="0">
      <w:start w:val="1"/>
      <w:numFmt w:val="decimal"/>
      <w:lvlText w:val="6.%1"/>
      <w:lvlJc w:val="left"/>
      <w:pPr>
        <w:tabs>
          <w:tab w:val="num" w:pos="420"/>
        </w:tabs>
        <w:ind w:left="420" w:hanging="420"/>
      </w:pPr>
      <w:rPr>
        <w:rFonts w:hint="eastAsia"/>
      </w:rPr>
    </w:lvl>
    <w:lvl w:ilvl="1">
      <w:start w:val="1"/>
      <w:numFmt w:val="lowerLetter"/>
      <w:lvlText w:val="%2)"/>
      <w:lvlJc w:val="left"/>
      <w:pPr>
        <w:tabs>
          <w:tab w:val="num" w:pos="840"/>
        </w:tabs>
        <w:ind w:left="840" w:hanging="420"/>
      </w:pPr>
      <w:rPr>
        <w:rFonts w:ascii="Times New Roman" w:eastAsia="宋体" w:hAnsi="宋体"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F787DC5"/>
    <w:multiLevelType w:val="multilevel"/>
    <w:tmpl w:val="1F787DC5"/>
    <w:lvl w:ilvl="0">
      <w:start w:val="1"/>
      <w:numFmt w:val="decimal"/>
      <w:lvlText w:val="%1"/>
      <w:lvlJc w:val="left"/>
      <w:pPr>
        <w:tabs>
          <w:tab w:val="num" w:pos="36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3.%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44C50F90"/>
    <w:multiLevelType w:val="multilevel"/>
    <w:tmpl w:val="44C50F90"/>
    <w:lvl w:ilvl="0">
      <w:start w:val="1"/>
      <w:numFmt w:val="lowerLetter"/>
      <w:pStyle w:val="a0"/>
      <w:lvlText w:val="%1)"/>
      <w:lvlJc w:val="left"/>
      <w:pPr>
        <w:tabs>
          <w:tab w:val="num" w:pos="961"/>
        </w:tabs>
        <w:ind w:left="961" w:hanging="419"/>
      </w:pPr>
      <w:rPr>
        <w:rFonts w:ascii="Times New Roman" w:eastAsia="宋体" w:hAnsi="Times New Roman" w:cs="Times New Roman" w:hint="default"/>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szCs w:val="18"/>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default"/>
      </w:rPr>
    </w:lvl>
    <w:lvl w:ilvl="4">
      <w:start w:val="1"/>
      <w:numFmt w:val="lowerLetter"/>
      <w:lvlText w:val="%5)"/>
      <w:lvlJc w:val="left"/>
      <w:pPr>
        <w:tabs>
          <w:tab w:val="num" w:pos="2517"/>
        </w:tabs>
        <w:ind w:left="2517" w:hanging="419"/>
      </w:pPr>
      <w:rPr>
        <w:rFonts w:hint="default"/>
      </w:rPr>
    </w:lvl>
    <w:lvl w:ilvl="5">
      <w:start w:val="1"/>
      <w:numFmt w:val="lowerRoman"/>
      <w:lvlText w:val="%6."/>
      <w:lvlJc w:val="right"/>
      <w:pPr>
        <w:tabs>
          <w:tab w:val="num" w:pos="2942"/>
        </w:tabs>
        <w:ind w:left="2937" w:hanging="420"/>
      </w:pPr>
      <w:rPr>
        <w:rFonts w:hint="default"/>
      </w:rPr>
    </w:lvl>
    <w:lvl w:ilvl="6">
      <w:start w:val="1"/>
      <w:numFmt w:val="decimal"/>
      <w:lvlText w:val="%7."/>
      <w:lvlJc w:val="left"/>
      <w:pPr>
        <w:tabs>
          <w:tab w:val="num" w:pos="3362"/>
        </w:tabs>
        <w:ind w:left="3356" w:hanging="414"/>
      </w:pPr>
      <w:rPr>
        <w:rFonts w:hint="default"/>
      </w:rPr>
    </w:lvl>
    <w:lvl w:ilvl="7">
      <w:start w:val="1"/>
      <w:numFmt w:val="lowerLetter"/>
      <w:lvlText w:val="%8)"/>
      <w:lvlJc w:val="left"/>
      <w:pPr>
        <w:tabs>
          <w:tab w:val="num" w:pos="3781"/>
        </w:tabs>
        <w:ind w:left="3776" w:hanging="414"/>
      </w:pPr>
      <w:rPr>
        <w:rFonts w:hint="default"/>
      </w:rPr>
    </w:lvl>
    <w:lvl w:ilvl="8">
      <w:start w:val="1"/>
      <w:numFmt w:val="lowerRoman"/>
      <w:lvlText w:val="%9."/>
      <w:lvlJc w:val="right"/>
      <w:pPr>
        <w:tabs>
          <w:tab w:val="num" w:pos="4201"/>
        </w:tabs>
        <w:ind w:left="4201" w:hanging="420"/>
      </w:pPr>
      <w:rPr>
        <w:rFonts w:hint="default"/>
      </w:rPr>
    </w:lvl>
  </w:abstractNum>
  <w:abstractNum w:abstractNumId="8">
    <w:nsid w:val="4C0B03A2"/>
    <w:multiLevelType w:val="hybridMultilevel"/>
    <w:tmpl w:val="D5604224"/>
    <w:lvl w:ilvl="0" w:tplc="F30C9E6A">
      <w:start w:val="1"/>
      <w:numFmt w:val="decimal"/>
      <w:lvlText w:val="表%1"/>
      <w:lvlJc w:val="left"/>
      <w:pPr>
        <w:tabs>
          <w:tab w:val="num" w:pos="3196"/>
        </w:tabs>
        <w:ind w:left="2836" w:firstLine="0"/>
      </w:pPr>
      <w:rPr>
        <w:rFonts w:eastAsia="黑体" w:hint="eastAsia"/>
        <w:sz w:val="24"/>
        <w:szCs w:val="24"/>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CC831F3"/>
    <w:multiLevelType w:val="multilevel"/>
    <w:tmpl w:val="C1EE416A"/>
    <w:lvl w:ilvl="0">
      <w:start w:val="1"/>
      <w:numFmt w:val="decimal"/>
      <w:suff w:val="space"/>
      <w:lvlText w:val="6.%1"/>
      <w:lvlJc w:val="left"/>
      <w:pPr>
        <w:ind w:left="420" w:hanging="420"/>
      </w:pPr>
      <w:rPr>
        <w:rFonts w:hAnsi="Times New Roman" w:cs="Times New Roman"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62912622"/>
    <w:multiLevelType w:val="multilevel"/>
    <w:tmpl w:val="939AE2FA"/>
    <w:lvl w:ilvl="0">
      <w:start w:val="3"/>
      <w:numFmt w:val="decimal"/>
      <w:lvlText w:val="图%1"/>
      <w:lvlJc w:val="center"/>
      <w:pPr>
        <w:tabs>
          <w:tab w:val="num" w:pos="454"/>
        </w:tabs>
        <w:ind w:left="454" w:hanging="397"/>
      </w:pPr>
      <w:rPr>
        <w:rFonts w:eastAsia="宋体" w:hint="eastAsia"/>
        <w:b w:val="0"/>
        <w:i w:val="0"/>
        <w:sz w:val="21"/>
      </w:rPr>
    </w:lvl>
    <w:lvl w:ilvl="1">
      <w:numFmt w:val="bullet"/>
      <w:lvlText w:val="△"/>
      <w:lvlJc w:val="left"/>
      <w:pPr>
        <w:tabs>
          <w:tab w:val="num" w:pos="780"/>
        </w:tabs>
        <w:ind w:left="780" w:hanging="360"/>
      </w:pPr>
      <w:rPr>
        <w:rFonts w:ascii="Times New Roman" w:eastAsia="宋体" w:hAnsi="Times New Roman" w:cs="Times New Roman" w:hint="default"/>
        <w:i/>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1">
    <w:nsid w:val="63354594"/>
    <w:multiLevelType w:val="multilevel"/>
    <w:tmpl w:val="63354594"/>
    <w:lvl w:ilvl="0">
      <w:start w:val="7"/>
      <w:numFmt w:val="decimal"/>
      <w:lvlText w:val="%1"/>
      <w:lvlJc w:val="left"/>
      <w:pPr>
        <w:tabs>
          <w:tab w:val="num" w:pos="480"/>
        </w:tabs>
        <w:ind w:left="480" w:hanging="480"/>
      </w:pPr>
      <w:rPr>
        <w:rFonts w:hAnsi="宋体" w:hint="default"/>
      </w:rPr>
    </w:lvl>
    <w:lvl w:ilvl="1">
      <w:start w:val="1"/>
      <w:numFmt w:val="decimal"/>
      <w:lvlText w:val="%1.%2"/>
      <w:lvlJc w:val="left"/>
      <w:pPr>
        <w:tabs>
          <w:tab w:val="num" w:pos="480"/>
        </w:tabs>
        <w:ind w:left="480" w:hanging="480"/>
      </w:pPr>
      <w:rPr>
        <w:rFonts w:hAnsi="宋体" w:hint="default"/>
      </w:rPr>
    </w:lvl>
    <w:lvl w:ilvl="2">
      <w:start w:val="5"/>
      <w:numFmt w:val="decimal"/>
      <w:lvlText w:val="%1.%2.%3"/>
      <w:lvlJc w:val="left"/>
      <w:pPr>
        <w:tabs>
          <w:tab w:val="num" w:pos="720"/>
        </w:tabs>
        <w:ind w:left="720" w:hanging="720"/>
      </w:pPr>
      <w:rPr>
        <w:rFonts w:hAnsi="宋体" w:hint="default"/>
      </w:rPr>
    </w:lvl>
    <w:lvl w:ilvl="3">
      <w:start w:val="1"/>
      <w:numFmt w:val="decimal"/>
      <w:lvlText w:val="%1.%2.%3.%4"/>
      <w:lvlJc w:val="left"/>
      <w:pPr>
        <w:tabs>
          <w:tab w:val="num" w:pos="720"/>
        </w:tabs>
        <w:ind w:left="720" w:hanging="720"/>
      </w:pPr>
      <w:rPr>
        <w:rFonts w:hAnsi="宋体" w:hint="default"/>
      </w:rPr>
    </w:lvl>
    <w:lvl w:ilvl="4">
      <w:start w:val="1"/>
      <w:numFmt w:val="decimal"/>
      <w:lvlText w:val="%1.%2.%3.%4.%5"/>
      <w:lvlJc w:val="left"/>
      <w:pPr>
        <w:tabs>
          <w:tab w:val="num" w:pos="1080"/>
        </w:tabs>
        <w:ind w:left="1080" w:hanging="1080"/>
      </w:pPr>
      <w:rPr>
        <w:rFonts w:hAnsi="宋体" w:hint="default"/>
      </w:rPr>
    </w:lvl>
    <w:lvl w:ilvl="5">
      <w:start w:val="1"/>
      <w:numFmt w:val="decimal"/>
      <w:lvlText w:val="%1.%2.%3.%4.%5.%6"/>
      <w:lvlJc w:val="left"/>
      <w:pPr>
        <w:tabs>
          <w:tab w:val="num" w:pos="1080"/>
        </w:tabs>
        <w:ind w:left="1080" w:hanging="1080"/>
      </w:pPr>
      <w:rPr>
        <w:rFonts w:hAnsi="宋体" w:hint="default"/>
      </w:rPr>
    </w:lvl>
    <w:lvl w:ilvl="6">
      <w:start w:val="1"/>
      <w:numFmt w:val="decimal"/>
      <w:lvlText w:val="%1.%2.%3.%4.%5.%6.%7"/>
      <w:lvlJc w:val="left"/>
      <w:pPr>
        <w:tabs>
          <w:tab w:val="num" w:pos="1440"/>
        </w:tabs>
        <w:ind w:left="1440" w:hanging="1440"/>
      </w:pPr>
      <w:rPr>
        <w:rFonts w:hAnsi="宋体" w:hint="default"/>
      </w:rPr>
    </w:lvl>
    <w:lvl w:ilvl="7">
      <w:start w:val="1"/>
      <w:numFmt w:val="decimal"/>
      <w:lvlText w:val="%1.%2.%3.%4.%5.%6.%7.%8"/>
      <w:lvlJc w:val="left"/>
      <w:pPr>
        <w:tabs>
          <w:tab w:val="num" w:pos="1440"/>
        </w:tabs>
        <w:ind w:left="1440" w:hanging="1440"/>
      </w:pPr>
      <w:rPr>
        <w:rFonts w:hAnsi="宋体" w:hint="default"/>
      </w:rPr>
    </w:lvl>
    <w:lvl w:ilvl="8">
      <w:start w:val="1"/>
      <w:numFmt w:val="decimal"/>
      <w:lvlText w:val="%1.%2.%3.%4.%5.%6.%7.%8.%9"/>
      <w:lvlJc w:val="left"/>
      <w:pPr>
        <w:tabs>
          <w:tab w:val="num" w:pos="1800"/>
        </w:tabs>
        <w:ind w:left="1800" w:hanging="1800"/>
      </w:pPr>
      <w:rPr>
        <w:rFonts w:hAnsi="宋体" w:hint="default"/>
      </w:rPr>
    </w:lvl>
  </w:abstractNum>
  <w:abstractNum w:abstractNumId="12">
    <w:nsid w:val="6FE569DF"/>
    <w:multiLevelType w:val="multilevel"/>
    <w:tmpl w:val="144E3ED8"/>
    <w:lvl w:ilvl="0">
      <w:start w:val="1"/>
      <w:numFmt w:val="decimal"/>
      <w:suff w:val="space"/>
      <w:lvlText w:val="7.%1"/>
      <w:lvlJc w:val="left"/>
      <w:pPr>
        <w:ind w:left="420" w:hanging="420"/>
      </w:pPr>
      <w:rPr>
        <w:rFonts w:hAnsi="Times New Roman" w:cs="Times New Roman"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rPr>
        <w:rFonts w:hint="eastAsia"/>
      </w:rPr>
    </w:lvl>
    <w:lvl w:ilvl="2">
      <w:start w:val="1"/>
      <w:numFmt w:val="lowerRoman"/>
      <w:pStyle w:val="a1"/>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70FB2946"/>
    <w:multiLevelType w:val="multilevel"/>
    <w:tmpl w:val="70FB2946"/>
    <w:lvl w:ilvl="0">
      <w:start w:val="7"/>
      <w:numFmt w:val="decimal"/>
      <w:lvlText w:val="%1"/>
      <w:lvlJc w:val="left"/>
      <w:pPr>
        <w:tabs>
          <w:tab w:val="num" w:pos="660"/>
        </w:tabs>
        <w:ind w:left="660" w:hanging="660"/>
      </w:pPr>
      <w:rPr>
        <w:rFonts w:hAnsi="宋体" w:hint="default"/>
      </w:rPr>
    </w:lvl>
    <w:lvl w:ilvl="1">
      <w:start w:val="3"/>
      <w:numFmt w:val="decimal"/>
      <w:lvlText w:val="%1.%2"/>
      <w:lvlJc w:val="left"/>
      <w:pPr>
        <w:tabs>
          <w:tab w:val="num" w:pos="679"/>
        </w:tabs>
        <w:ind w:left="679" w:hanging="660"/>
      </w:pPr>
      <w:rPr>
        <w:rFonts w:hAnsi="宋体" w:hint="default"/>
      </w:rPr>
    </w:lvl>
    <w:lvl w:ilvl="2">
      <w:start w:val="6"/>
      <w:numFmt w:val="decimal"/>
      <w:lvlText w:val="%1.%2.%3"/>
      <w:lvlJc w:val="left"/>
      <w:pPr>
        <w:tabs>
          <w:tab w:val="num" w:pos="758"/>
        </w:tabs>
        <w:ind w:left="758" w:hanging="720"/>
      </w:pPr>
      <w:rPr>
        <w:rFonts w:hAnsi="宋体" w:hint="default"/>
      </w:rPr>
    </w:lvl>
    <w:lvl w:ilvl="3">
      <w:start w:val="3"/>
      <w:numFmt w:val="decimal"/>
      <w:lvlText w:val="%1.%2.%3.%4"/>
      <w:lvlJc w:val="left"/>
      <w:pPr>
        <w:tabs>
          <w:tab w:val="num" w:pos="777"/>
        </w:tabs>
        <w:ind w:left="777" w:hanging="720"/>
      </w:pPr>
      <w:rPr>
        <w:rFonts w:hAnsi="宋体" w:hint="default"/>
      </w:rPr>
    </w:lvl>
    <w:lvl w:ilvl="4">
      <w:start w:val="1"/>
      <w:numFmt w:val="decimal"/>
      <w:lvlText w:val="%1.%2.%3.%4.%5"/>
      <w:lvlJc w:val="left"/>
      <w:pPr>
        <w:tabs>
          <w:tab w:val="num" w:pos="1156"/>
        </w:tabs>
        <w:ind w:left="1156" w:hanging="1080"/>
      </w:pPr>
      <w:rPr>
        <w:rFonts w:hAnsi="宋体" w:hint="default"/>
      </w:rPr>
    </w:lvl>
    <w:lvl w:ilvl="5">
      <w:start w:val="1"/>
      <w:numFmt w:val="decimal"/>
      <w:lvlText w:val="%1.%2.%3.%4.%5.%6"/>
      <w:lvlJc w:val="left"/>
      <w:pPr>
        <w:tabs>
          <w:tab w:val="num" w:pos="1175"/>
        </w:tabs>
        <w:ind w:left="1175" w:hanging="1080"/>
      </w:pPr>
      <w:rPr>
        <w:rFonts w:hAnsi="宋体" w:hint="default"/>
      </w:rPr>
    </w:lvl>
    <w:lvl w:ilvl="6">
      <w:start w:val="1"/>
      <w:numFmt w:val="decimal"/>
      <w:lvlText w:val="%1.%2.%3.%4.%5.%6.%7"/>
      <w:lvlJc w:val="left"/>
      <w:pPr>
        <w:tabs>
          <w:tab w:val="num" w:pos="1554"/>
        </w:tabs>
        <w:ind w:left="1554" w:hanging="1440"/>
      </w:pPr>
      <w:rPr>
        <w:rFonts w:hAnsi="宋体" w:hint="default"/>
      </w:rPr>
    </w:lvl>
    <w:lvl w:ilvl="7">
      <w:start w:val="1"/>
      <w:numFmt w:val="decimal"/>
      <w:lvlText w:val="%1.%2.%3.%4.%5.%6.%7.%8"/>
      <w:lvlJc w:val="left"/>
      <w:pPr>
        <w:tabs>
          <w:tab w:val="num" w:pos="1573"/>
        </w:tabs>
        <w:ind w:left="1573" w:hanging="1440"/>
      </w:pPr>
      <w:rPr>
        <w:rFonts w:hAnsi="宋体" w:hint="default"/>
      </w:rPr>
    </w:lvl>
    <w:lvl w:ilvl="8">
      <w:start w:val="1"/>
      <w:numFmt w:val="decimal"/>
      <w:lvlText w:val="%1.%2.%3.%4.%5.%6.%7.%8.%9"/>
      <w:lvlJc w:val="left"/>
      <w:pPr>
        <w:tabs>
          <w:tab w:val="num" w:pos="1952"/>
        </w:tabs>
        <w:ind w:left="1952" w:hanging="1800"/>
      </w:pPr>
      <w:rPr>
        <w:rFonts w:hAnsi="宋体" w:hint="default"/>
      </w:rPr>
    </w:lvl>
  </w:abstractNum>
  <w:num w:numId="1">
    <w:abstractNumId w:val="6"/>
  </w:num>
  <w:num w:numId="2">
    <w:abstractNumId w:val="7"/>
  </w:num>
  <w:num w:numId="3">
    <w:abstractNumId w:val="12"/>
  </w:num>
  <w:num w:numId="4">
    <w:abstractNumId w:val="9"/>
  </w:num>
  <w:num w:numId="5">
    <w:abstractNumId w:val="4"/>
  </w:num>
  <w:num w:numId="6">
    <w:abstractNumId w:val="7"/>
    <w:lvlOverride w:ilvl="0">
      <w:startOverride w:val="1"/>
    </w:lvlOverride>
  </w:num>
  <w:num w:numId="7">
    <w:abstractNumId w:val="3"/>
  </w:num>
  <w:num w:numId="8">
    <w:abstractNumId w:val="1"/>
  </w:num>
  <w:num w:numId="9">
    <w:abstractNumId w:val="11"/>
  </w:num>
  <w:num w:numId="10">
    <w:abstractNumId w:val="2"/>
  </w:num>
  <w:num w:numId="11">
    <w:abstractNumId w:val="10"/>
  </w:num>
  <w:num w:numId="12">
    <w:abstractNumId w:val="13"/>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14105"/>
    <w:rsid w:val="00002223"/>
    <w:rsid w:val="0000419C"/>
    <w:rsid w:val="00015663"/>
    <w:rsid w:val="00015A9B"/>
    <w:rsid w:val="00024B54"/>
    <w:rsid w:val="0002534F"/>
    <w:rsid w:val="00025D93"/>
    <w:rsid w:val="00026BB1"/>
    <w:rsid w:val="0002748E"/>
    <w:rsid w:val="000320CD"/>
    <w:rsid w:val="0003246D"/>
    <w:rsid w:val="000365A6"/>
    <w:rsid w:val="000472CC"/>
    <w:rsid w:val="00051056"/>
    <w:rsid w:val="00055053"/>
    <w:rsid w:val="0005581F"/>
    <w:rsid w:val="00066938"/>
    <w:rsid w:val="00071A47"/>
    <w:rsid w:val="0007408D"/>
    <w:rsid w:val="000740B7"/>
    <w:rsid w:val="0007570D"/>
    <w:rsid w:val="000777EF"/>
    <w:rsid w:val="000844D9"/>
    <w:rsid w:val="00087F37"/>
    <w:rsid w:val="00093B07"/>
    <w:rsid w:val="000970A6"/>
    <w:rsid w:val="00097785"/>
    <w:rsid w:val="000A4436"/>
    <w:rsid w:val="000B12C7"/>
    <w:rsid w:val="000B1AFC"/>
    <w:rsid w:val="000B1D3A"/>
    <w:rsid w:val="000B1FB0"/>
    <w:rsid w:val="000D6A64"/>
    <w:rsid w:val="000D7BE9"/>
    <w:rsid w:val="000E311A"/>
    <w:rsid w:val="000E4EC9"/>
    <w:rsid w:val="000E553B"/>
    <w:rsid w:val="000E685E"/>
    <w:rsid w:val="000E7980"/>
    <w:rsid w:val="000F2E30"/>
    <w:rsid w:val="000F52F5"/>
    <w:rsid w:val="000F74F2"/>
    <w:rsid w:val="00103505"/>
    <w:rsid w:val="00106A43"/>
    <w:rsid w:val="001077BC"/>
    <w:rsid w:val="001159E8"/>
    <w:rsid w:val="001165D9"/>
    <w:rsid w:val="00125A64"/>
    <w:rsid w:val="00125C4D"/>
    <w:rsid w:val="00125F68"/>
    <w:rsid w:val="00130925"/>
    <w:rsid w:val="00133600"/>
    <w:rsid w:val="00133C46"/>
    <w:rsid w:val="00133D96"/>
    <w:rsid w:val="00137AF7"/>
    <w:rsid w:val="00141A6F"/>
    <w:rsid w:val="00142E0C"/>
    <w:rsid w:val="00147FF9"/>
    <w:rsid w:val="00156DD4"/>
    <w:rsid w:val="00161F10"/>
    <w:rsid w:val="00163598"/>
    <w:rsid w:val="001722E9"/>
    <w:rsid w:val="00182100"/>
    <w:rsid w:val="0018334D"/>
    <w:rsid w:val="00184006"/>
    <w:rsid w:val="001852E9"/>
    <w:rsid w:val="00187303"/>
    <w:rsid w:val="00187B1E"/>
    <w:rsid w:val="00190129"/>
    <w:rsid w:val="00191199"/>
    <w:rsid w:val="001A3870"/>
    <w:rsid w:val="001A3CF3"/>
    <w:rsid w:val="001A5669"/>
    <w:rsid w:val="001A65DA"/>
    <w:rsid w:val="001B0681"/>
    <w:rsid w:val="001B7A24"/>
    <w:rsid w:val="001C0E42"/>
    <w:rsid w:val="001C6EB5"/>
    <w:rsid w:val="001D180D"/>
    <w:rsid w:val="001D2CA4"/>
    <w:rsid w:val="001D3659"/>
    <w:rsid w:val="001D5AC9"/>
    <w:rsid w:val="001D7F06"/>
    <w:rsid w:val="001F3A73"/>
    <w:rsid w:val="001F6B2F"/>
    <w:rsid w:val="00213242"/>
    <w:rsid w:val="002167AE"/>
    <w:rsid w:val="0023237D"/>
    <w:rsid w:val="002346CF"/>
    <w:rsid w:val="0023483D"/>
    <w:rsid w:val="0024152D"/>
    <w:rsid w:val="00252828"/>
    <w:rsid w:val="002571E2"/>
    <w:rsid w:val="00260409"/>
    <w:rsid w:val="00265613"/>
    <w:rsid w:val="00266672"/>
    <w:rsid w:val="00266DE8"/>
    <w:rsid w:val="00270A1B"/>
    <w:rsid w:val="00271587"/>
    <w:rsid w:val="00272B5D"/>
    <w:rsid w:val="00274F9E"/>
    <w:rsid w:val="00280EB5"/>
    <w:rsid w:val="00281F0E"/>
    <w:rsid w:val="002830ED"/>
    <w:rsid w:val="002834D0"/>
    <w:rsid w:val="002849AB"/>
    <w:rsid w:val="00290653"/>
    <w:rsid w:val="00291FDE"/>
    <w:rsid w:val="00293C4A"/>
    <w:rsid w:val="00294E43"/>
    <w:rsid w:val="002968BA"/>
    <w:rsid w:val="002A0720"/>
    <w:rsid w:val="002A2136"/>
    <w:rsid w:val="002A3049"/>
    <w:rsid w:val="002A6DED"/>
    <w:rsid w:val="002B0F7B"/>
    <w:rsid w:val="002B1CD0"/>
    <w:rsid w:val="002B303A"/>
    <w:rsid w:val="002B5CBD"/>
    <w:rsid w:val="002C1A9D"/>
    <w:rsid w:val="002D3B4F"/>
    <w:rsid w:val="002E4AF1"/>
    <w:rsid w:val="003009DC"/>
    <w:rsid w:val="003010D7"/>
    <w:rsid w:val="00311A85"/>
    <w:rsid w:val="00313B30"/>
    <w:rsid w:val="00316644"/>
    <w:rsid w:val="00316DDD"/>
    <w:rsid w:val="0031775F"/>
    <w:rsid w:val="0032270A"/>
    <w:rsid w:val="00343DC3"/>
    <w:rsid w:val="003458FA"/>
    <w:rsid w:val="0035308F"/>
    <w:rsid w:val="00354C28"/>
    <w:rsid w:val="003555C7"/>
    <w:rsid w:val="00355B07"/>
    <w:rsid w:val="00355DFD"/>
    <w:rsid w:val="003579D5"/>
    <w:rsid w:val="00362660"/>
    <w:rsid w:val="00363A85"/>
    <w:rsid w:val="003658FA"/>
    <w:rsid w:val="00372929"/>
    <w:rsid w:val="00380236"/>
    <w:rsid w:val="003843C4"/>
    <w:rsid w:val="003860B9"/>
    <w:rsid w:val="0039080B"/>
    <w:rsid w:val="003A5D72"/>
    <w:rsid w:val="003A6976"/>
    <w:rsid w:val="003B0290"/>
    <w:rsid w:val="003B0EB5"/>
    <w:rsid w:val="003B6102"/>
    <w:rsid w:val="003C0865"/>
    <w:rsid w:val="003C38B8"/>
    <w:rsid w:val="003D20F1"/>
    <w:rsid w:val="003D3155"/>
    <w:rsid w:val="003D58C1"/>
    <w:rsid w:val="003E1650"/>
    <w:rsid w:val="003E2EAE"/>
    <w:rsid w:val="003E5C92"/>
    <w:rsid w:val="003E712D"/>
    <w:rsid w:val="003F2F6E"/>
    <w:rsid w:val="003F4308"/>
    <w:rsid w:val="004033E8"/>
    <w:rsid w:val="00404CB6"/>
    <w:rsid w:val="004141EE"/>
    <w:rsid w:val="00415802"/>
    <w:rsid w:val="00415999"/>
    <w:rsid w:val="00417F8A"/>
    <w:rsid w:val="004201DC"/>
    <w:rsid w:val="004236F8"/>
    <w:rsid w:val="00424389"/>
    <w:rsid w:val="00424F14"/>
    <w:rsid w:val="004321ED"/>
    <w:rsid w:val="0043479C"/>
    <w:rsid w:val="00435162"/>
    <w:rsid w:val="00450A67"/>
    <w:rsid w:val="0045491A"/>
    <w:rsid w:val="004574B3"/>
    <w:rsid w:val="00457612"/>
    <w:rsid w:val="00460106"/>
    <w:rsid w:val="00461506"/>
    <w:rsid w:val="004660C3"/>
    <w:rsid w:val="00470261"/>
    <w:rsid w:val="004718E2"/>
    <w:rsid w:val="0047319C"/>
    <w:rsid w:val="004734B2"/>
    <w:rsid w:val="00476576"/>
    <w:rsid w:val="00481BA8"/>
    <w:rsid w:val="00482075"/>
    <w:rsid w:val="0048221B"/>
    <w:rsid w:val="00484E49"/>
    <w:rsid w:val="00486D8A"/>
    <w:rsid w:val="0049220A"/>
    <w:rsid w:val="00494A5F"/>
    <w:rsid w:val="004A084B"/>
    <w:rsid w:val="004A57FB"/>
    <w:rsid w:val="004A5FFB"/>
    <w:rsid w:val="004B5ACF"/>
    <w:rsid w:val="004C4A8D"/>
    <w:rsid w:val="004D3257"/>
    <w:rsid w:val="004E0C0D"/>
    <w:rsid w:val="004E5E3E"/>
    <w:rsid w:val="0050049F"/>
    <w:rsid w:val="005059E8"/>
    <w:rsid w:val="005134FF"/>
    <w:rsid w:val="00515571"/>
    <w:rsid w:val="0051594F"/>
    <w:rsid w:val="00517056"/>
    <w:rsid w:val="00517B65"/>
    <w:rsid w:val="00521D8C"/>
    <w:rsid w:val="0052464A"/>
    <w:rsid w:val="00526B19"/>
    <w:rsid w:val="00535EB8"/>
    <w:rsid w:val="00536B1A"/>
    <w:rsid w:val="0053785C"/>
    <w:rsid w:val="00541EFD"/>
    <w:rsid w:val="005429C9"/>
    <w:rsid w:val="0055057D"/>
    <w:rsid w:val="00550585"/>
    <w:rsid w:val="00555EE8"/>
    <w:rsid w:val="00561EDA"/>
    <w:rsid w:val="00562115"/>
    <w:rsid w:val="00564123"/>
    <w:rsid w:val="00565F5B"/>
    <w:rsid w:val="00566CD9"/>
    <w:rsid w:val="00567614"/>
    <w:rsid w:val="005761BA"/>
    <w:rsid w:val="00576A8F"/>
    <w:rsid w:val="0058211C"/>
    <w:rsid w:val="00584FF9"/>
    <w:rsid w:val="00591A70"/>
    <w:rsid w:val="0059484A"/>
    <w:rsid w:val="00596198"/>
    <w:rsid w:val="00596569"/>
    <w:rsid w:val="00597F44"/>
    <w:rsid w:val="005A1740"/>
    <w:rsid w:val="005A2382"/>
    <w:rsid w:val="005A30BD"/>
    <w:rsid w:val="005A5E17"/>
    <w:rsid w:val="005A7DCE"/>
    <w:rsid w:val="005B3267"/>
    <w:rsid w:val="005B7882"/>
    <w:rsid w:val="005B78E7"/>
    <w:rsid w:val="005C02E1"/>
    <w:rsid w:val="005C1852"/>
    <w:rsid w:val="005C1870"/>
    <w:rsid w:val="005C1CA2"/>
    <w:rsid w:val="005C3924"/>
    <w:rsid w:val="005C3EB2"/>
    <w:rsid w:val="005C4DC9"/>
    <w:rsid w:val="005C720A"/>
    <w:rsid w:val="005D1AE7"/>
    <w:rsid w:val="005D1E7B"/>
    <w:rsid w:val="005D2E4B"/>
    <w:rsid w:val="005D32F9"/>
    <w:rsid w:val="005D4FEB"/>
    <w:rsid w:val="005F032A"/>
    <w:rsid w:val="005F3DAC"/>
    <w:rsid w:val="005F3E34"/>
    <w:rsid w:val="005F473B"/>
    <w:rsid w:val="005F544E"/>
    <w:rsid w:val="00610B37"/>
    <w:rsid w:val="00617F4E"/>
    <w:rsid w:val="00620913"/>
    <w:rsid w:val="00622E28"/>
    <w:rsid w:val="00623DE0"/>
    <w:rsid w:val="00626620"/>
    <w:rsid w:val="00627909"/>
    <w:rsid w:val="00627FDA"/>
    <w:rsid w:val="00631AA7"/>
    <w:rsid w:val="006324D0"/>
    <w:rsid w:val="00641686"/>
    <w:rsid w:val="00642FC2"/>
    <w:rsid w:val="00643698"/>
    <w:rsid w:val="0064536F"/>
    <w:rsid w:val="00646051"/>
    <w:rsid w:val="006466CE"/>
    <w:rsid w:val="00646D5B"/>
    <w:rsid w:val="00647D2D"/>
    <w:rsid w:val="0065195A"/>
    <w:rsid w:val="00652B12"/>
    <w:rsid w:val="006558D3"/>
    <w:rsid w:val="006575CD"/>
    <w:rsid w:val="00661707"/>
    <w:rsid w:val="00664E29"/>
    <w:rsid w:val="00665668"/>
    <w:rsid w:val="00665EAD"/>
    <w:rsid w:val="00672C12"/>
    <w:rsid w:val="00674323"/>
    <w:rsid w:val="006776F2"/>
    <w:rsid w:val="006777D2"/>
    <w:rsid w:val="00683EBE"/>
    <w:rsid w:val="00686D14"/>
    <w:rsid w:val="00691CCE"/>
    <w:rsid w:val="006A05D5"/>
    <w:rsid w:val="006A5108"/>
    <w:rsid w:val="006A5854"/>
    <w:rsid w:val="006B0C72"/>
    <w:rsid w:val="006B5913"/>
    <w:rsid w:val="006C71FF"/>
    <w:rsid w:val="006C72E8"/>
    <w:rsid w:val="006D1D15"/>
    <w:rsid w:val="006D23D4"/>
    <w:rsid w:val="006D6B3C"/>
    <w:rsid w:val="006D73BA"/>
    <w:rsid w:val="006D7658"/>
    <w:rsid w:val="006E3FC3"/>
    <w:rsid w:val="006E420A"/>
    <w:rsid w:val="006E4983"/>
    <w:rsid w:val="006E5C1B"/>
    <w:rsid w:val="006E6C6D"/>
    <w:rsid w:val="006F32D2"/>
    <w:rsid w:val="006F4190"/>
    <w:rsid w:val="006F44D2"/>
    <w:rsid w:val="006F6B39"/>
    <w:rsid w:val="006F7716"/>
    <w:rsid w:val="00700D81"/>
    <w:rsid w:val="0070125A"/>
    <w:rsid w:val="007018A1"/>
    <w:rsid w:val="0070334C"/>
    <w:rsid w:val="007171C5"/>
    <w:rsid w:val="00717FB9"/>
    <w:rsid w:val="00723455"/>
    <w:rsid w:val="007235CA"/>
    <w:rsid w:val="00723BAA"/>
    <w:rsid w:val="00725C49"/>
    <w:rsid w:val="00725F3B"/>
    <w:rsid w:val="00727C69"/>
    <w:rsid w:val="0073046B"/>
    <w:rsid w:val="007335B5"/>
    <w:rsid w:val="00735E20"/>
    <w:rsid w:val="00740F42"/>
    <w:rsid w:val="00741CFA"/>
    <w:rsid w:val="007435A9"/>
    <w:rsid w:val="00747CAA"/>
    <w:rsid w:val="007523DC"/>
    <w:rsid w:val="007535D0"/>
    <w:rsid w:val="007574D7"/>
    <w:rsid w:val="007576B8"/>
    <w:rsid w:val="00760BBB"/>
    <w:rsid w:val="00765D19"/>
    <w:rsid w:val="00783B8F"/>
    <w:rsid w:val="00784ED5"/>
    <w:rsid w:val="0078666D"/>
    <w:rsid w:val="007867BD"/>
    <w:rsid w:val="00797605"/>
    <w:rsid w:val="007A29A2"/>
    <w:rsid w:val="007A6E42"/>
    <w:rsid w:val="007A7464"/>
    <w:rsid w:val="007B2BB5"/>
    <w:rsid w:val="007B62AB"/>
    <w:rsid w:val="007B6752"/>
    <w:rsid w:val="007C3B30"/>
    <w:rsid w:val="007C7B24"/>
    <w:rsid w:val="007D33A3"/>
    <w:rsid w:val="007D38DC"/>
    <w:rsid w:val="007D3E2C"/>
    <w:rsid w:val="007D429C"/>
    <w:rsid w:val="007E0711"/>
    <w:rsid w:val="007E6DFD"/>
    <w:rsid w:val="007F34CE"/>
    <w:rsid w:val="007F34EA"/>
    <w:rsid w:val="007F69D7"/>
    <w:rsid w:val="0081429B"/>
    <w:rsid w:val="00815A1A"/>
    <w:rsid w:val="008215B0"/>
    <w:rsid w:val="008244D8"/>
    <w:rsid w:val="00827C35"/>
    <w:rsid w:val="00827CCB"/>
    <w:rsid w:val="00831EBA"/>
    <w:rsid w:val="00834807"/>
    <w:rsid w:val="00837582"/>
    <w:rsid w:val="00842969"/>
    <w:rsid w:val="00842DDE"/>
    <w:rsid w:val="00844778"/>
    <w:rsid w:val="0084567E"/>
    <w:rsid w:val="008458FB"/>
    <w:rsid w:val="00845AD6"/>
    <w:rsid w:val="00850F81"/>
    <w:rsid w:val="008510CB"/>
    <w:rsid w:val="00851732"/>
    <w:rsid w:val="008557D3"/>
    <w:rsid w:val="0086355D"/>
    <w:rsid w:val="00863FA6"/>
    <w:rsid w:val="00864B8E"/>
    <w:rsid w:val="00872C39"/>
    <w:rsid w:val="008803F8"/>
    <w:rsid w:val="008808D8"/>
    <w:rsid w:val="008814E9"/>
    <w:rsid w:val="00882AE1"/>
    <w:rsid w:val="00883D59"/>
    <w:rsid w:val="00890B34"/>
    <w:rsid w:val="00895B5C"/>
    <w:rsid w:val="00897673"/>
    <w:rsid w:val="00897C56"/>
    <w:rsid w:val="008A285F"/>
    <w:rsid w:val="008A2EBD"/>
    <w:rsid w:val="008A794C"/>
    <w:rsid w:val="008B13EC"/>
    <w:rsid w:val="008C2878"/>
    <w:rsid w:val="008E3E39"/>
    <w:rsid w:val="008E71A8"/>
    <w:rsid w:val="008F3476"/>
    <w:rsid w:val="008F669E"/>
    <w:rsid w:val="008F7C6C"/>
    <w:rsid w:val="009001DB"/>
    <w:rsid w:val="00900F05"/>
    <w:rsid w:val="00902A11"/>
    <w:rsid w:val="009033ED"/>
    <w:rsid w:val="00903956"/>
    <w:rsid w:val="009131C3"/>
    <w:rsid w:val="00913D1E"/>
    <w:rsid w:val="009200A7"/>
    <w:rsid w:val="00923644"/>
    <w:rsid w:val="009317A1"/>
    <w:rsid w:val="009355B4"/>
    <w:rsid w:val="00935FFF"/>
    <w:rsid w:val="00936251"/>
    <w:rsid w:val="00943C17"/>
    <w:rsid w:val="009457F3"/>
    <w:rsid w:val="00945CD2"/>
    <w:rsid w:val="00952936"/>
    <w:rsid w:val="00962D3A"/>
    <w:rsid w:val="00965110"/>
    <w:rsid w:val="009653C7"/>
    <w:rsid w:val="00965BFF"/>
    <w:rsid w:val="0096712C"/>
    <w:rsid w:val="00976C03"/>
    <w:rsid w:val="00977653"/>
    <w:rsid w:val="009830A8"/>
    <w:rsid w:val="009856F2"/>
    <w:rsid w:val="00991777"/>
    <w:rsid w:val="009928A2"/>
    <w:rsid w:val="00994A61"/>
    <w:rsid w:val="00994C39"/>
    <w:rsid w:val="009A0E38"/>
    <w:rsid w:val="009A33D0"/>
    <w:rsid w:val="009A689C"/>
    <w:rsid w:val="009B73D8"/>
    <w:rsid w:val="009C0BF2"/>
    <w:rsid w:val="009C1085"/>
    <w:rsid w:val="009C26C1"/>
    <w:rsid w:val="009C4159"/>
    <w:rsid w:val="009D0C0F"/>
    <w:rsid w:val="009E0B74"/>
    <w:rsid w:val="009E0BD9"/>
    <w:rsid w:val="009E3B30"/>
    <w:rsid w:val="009E45C6"/>
    <w:rsid w:val="009E593C"/>
    <w:rsid w:val="009E7E87"/>
    <w:rsid w:val="009F15DA"/>
    <w:rsid w:val="00A03DB4"/>
    <w:rsid w:val="00A04207"/>
    <w:rsid w:val="00A04698"/>
    <w:rsid w:val="00A0588C"/>
    <w:rsid w:val="00A05FAE"/>
    <w:rsid w:val="00A0619C"/>
    <w:rsid w:val="00A14892"/>
    <w:rsid w:val="00A20CA9"/>
    <w:rsid w:val="00A21BDE"/>
    <w:rsid w:val="00A21DBE"/>
    <w:rsid w:val="00A25CBD"/>
    <w:rsid w:val="00A25E5C"/>
    <w:rsid w:val="00A32063"/>
    <w:rsid w:val="00A347B8"/>
    <w:rsid w:val="00A44844"/>
    <w:rsid w:val="00A4560D"/>
    <w:rsid w:val="00A50693"/>
    <w:rsid w:val="00A50B15"/>
    <w:rsid w:val="00A520BA"/>
    <w:rsid w:val="00A553EE"/>
    <w:rsid w:val="00A751D1"/>
    <w:rsid w:val="00A75DF5"/>
    <w:rsid w:val="00A853C9"/>
    <w:rsid w:val="00A85506"/>
    <w:rsid w:val="00AA30D4"/>
    <w:rsid w:val="00AA367A"/>
    <w:rsid w:val="00AA587E"/>
    <w:rsid w:val="00AB3806"/>
    <w:rsid w:val="00AB58C2"/>
    <w:rsid w:val="00AB6438"/>
    <w:rsid w:val="00AC3ADC"/>
    <w:rsid w:val="00AC519C"/>
    <w:rsid w:val="00AC65FE"/>
    <w:rsid w:val="00AD4801"/>
    <w:rsid w:val="00AD7065"/>
    <w:rsid w:val="00AE23EA"/>
    <w:rsid w:val="00AE38E1"/>
    <w:rsid w:val="00AE7E36"/>
    <w:rsid w:val="00AF299E"/>
    <w:rsid w:val="00AF7D91"/>
    <w:rsid w:val="00AF7E25"/>
    <w:rsid w:val="00B006AA"/>
    <w:rsid w:val="00B00FC1"/>
    <w:rsid w:val="00B01C8C"/>
    <w:rsid w:val="00B03086"/>
    <w:rsid w:val="00B1195A"/>
    <w:rsid w:val="00B12FC7"/>
    <w:rsid w:val="00B26DC6"/>
    <w:rsid w:val="00B33512"/>
    <w:rsid w:val="00B34B5C"/>
    <w:rsid w:val="00B34BEA"/>
    <w:rsid w:val="00B36181"/>
    <w:rsid w:val="00B36222"/>
    <w:rsid w:val="00B3670B"/>
    <w:rsid w:val="00B36B14"/>
    <w:rsid w:val="00B40865"/>
    <w:rsid w:val="00B4457A"/>
    <w:rsid w:val="00B44C31"/>
    <w:rsid w:val="00B51385"/>
    <w:rsid w:val="00B5142B"/>
    <w:rsid w:val="00B5161D"/>
    <w:rsid w:val="00B606C2"/>
    <w:rsid w:val="00B60B45"/>
    <w:rsid w:val="00B64310"/>
    <w:rsid w:val="00B74103"/>
    <w:rsid w:val="00B745FC"/>
    <w:rsid w:val="00B74BAA"/>
    <w:rsid w:val="00B74F05"/>
    <w:rsid w:val="00B87CB4"/>
    <w:rsid w:val="00B9770D"/>
    <w:rsid w:val="00BA03DA"/>
    <w:rsid w:val="00BA20CB"/>
    <w:rsid w:val="00BA3BB2"/>
    <w:rsid w:val="00BA4F88"/>
    <w:rsid w:val="00BA5C38"/>
    <w:rsid w:val="00BB10E4"/>
    <w:rsid w:val="00BB628D"/>
    <w:rsid w:val="00BB75BF"/>
    <w:rsid w:val="00BC0F28"/>
    <w:rsid w:val="00BC14DB"/>
    <w:rsid w:val="00BC2E5A"/>
    <w:rsid w:val="00BC5E9D"/>
    <w:rsid w:val="00BC6343"/>
    <w:rsid w:val="00BC7E8D"/>
    <w:rsid w:val="00BD0386"/>
    <w:rsid w:val="00BD06B7"/>
    <w:rsid w:val="00BD3CC6"/>
    <w:rsid w:val="00BE0B77"/>
    <w:rsid w:val="00BE2916"/>
    <w:rsid w:val="00BE643F"/>
    <w:rsid w:val="00BF3329"/>
    <w:rsid w:val="00C0038E"/>
    <w:rsid w:val="00C02933"/>
    <w:rsid w:val="00C0329F"/>
    <w:rsid w:val="00C06098"/>
    <w:rsid w:val="00C06492"/>
    <w:rsid w:val="00C07E66"/>
    <w:rsid w:val="00C11AC9"/>
    <w:rsid w:val="00C1205E"/>
    <w:rsid w:val="00C13AF1"/>
    <w:rsid w:val="00C17430"/>
    <w:rsid w:val="00C174EF"/>
    <w:rsid w:val="00C23831"/>
    <w:rsid w:val="00C318AC"/>
    <w:rsid w:val="00C31F83"/>
    <w:rsid w:val="00C34687"/>
    <w:rsid w:val="00C36A3A"/>
    <w:rsid w:val="00C40BDF"/>
    <w:rsid w:val="00C450AC"/>
    <w:rsid w:val="00C45937"/>
    <w:rsid w:val="00C45DE9"/>
    <w:rsid w:val="00C52079"/>
    <w:rsid w:val="00C53799"/>
    <w:rsid w:val="00C539A2"/>
    <w:rsid w:val="00C56937"/>
    <w:rsid w:val="00C61677"/>
    <w:rsid w:val="00C636F6"/>
    <w:rsid w:val="00C700BF"/>
    <w:rsid w:val="00C71090"/>
    <w:rsid w:val="00C755C8"/>
    <w:rsid w:val="00C76561"/>
    <w:rsid w:val="00C76C02"/>
    <w:rsid w:val="00C77252"/>
    <w:rsid w:val="00C825FE"/>
    <w:rsid w:val="00C92AF5"/>
    <w:rsid w:val="00C944A2"/>
    <w:rsid w:val="00C949F5"/>
    <w:rsid w:val="00C9571A"/>
    <w:rsid w:val="00C964CB"/>
    <w:rsid w:val="00CA1ADC"/>
    <w:rsid w:val="00CA3974"/>
    <w:rsid w:val="00CA3DF7"/>
    <w:rsid w:val="00CA5C66"/>
    <w:rsid w:val="00CB1043"/>
    <w:rsid w:val="00CB14C3"/>
    <w:rsid w:val="00CB17F2"/>
    <w:rsid w:val="00CC4D6F"/>
    <w:rsid w:val="00CC5E5D"/>
    <w:rsid w:val="00CC7182"/>
    <w:rsid w:val="00CD39DA"/>
    <w:rsid w:val="00CE09F6"/>
    <w:rsid w:val="00CE23B9"/>
    <w:rsid w:val="00CE2C22"/>
    <w:rsid w:val="00CF1DCC"/>
    <w:rsid w:val="00CF7484"/>
    <w:rsid w:val="00D104F6"/>
    <w:rsid w:val="00D1190B"/>
    <w:rsid w:val="00D146F5"/>
    <w:rsid w:val="00D16353"/>
    <w:rsid w:val="00D21EA6"/>
    <w:rsid w:val="00D23374"/>
    <w:rsid w:val="00D24489"/>
    <w:rsid w:val="00D26AC7"/>
    <w:rsid w:val="00D3158E"/>
    <w:rsid w:val="00D31B06"/>
    <w:rsid w:val="00D44F5F"/>
    <w:rsid w:val="00D46107"/>
    <w:rsid w:val="00D47DCB"/>
    <w:rsid w:val="00D51187"/>
    <w:rsid w:val="00D53ED1"/>
    <w:rsid w:val="00D553B4"/>
    <w:rsid w:val="00D559E8"/>
    <w:rsid w:val="00D566BC"/>
    <w:rsid w:val="00D60E9B"/>
    <w:rsid w:val="00D61D53"/>
    <w:rsid w:val="00D63955"/>
    <w:rsid w:val="00D63D6D"/>
    <w:rsid w:val="00D70AAB"/>
    <w:rsid w:val="00D72793"/>
    <w:rsid w:val="00D76A04"/>
    <w:rsid w:val="00D8557F"/>
    <w:rsid w:val="00D87BEA"/>
    <w:rsid w:val="00D91E6C"/>
    <w:rsid w:val="00D932C8"/>
    <w:rsid w:val="00D93614"/>
    <w:rsid w:val="00D95A17"/>
    <w:rsid w:val="00D9786E"/>
    <w:rsid w:val="00DA1262"/>
    <w:rsid w:val="00DA1EC8"/>
    <w:rsid w:val="00DA698C"/>
    <w:rsid w:val="00DB48F5"/>
    <w:rsid w:val="00DB5E68"/>
    <w:rsid w:val="00DB7801"/>
    <w:rsid w:val="00DB780B"/>
    <w:rsid w:val="00DC1CE2"/>
    <w:rsid w:val="00DC4F1D"/>
    <w:rsid w:val="00DC57E8"/>
    <w:rsid w:val="00DD1DAA"/>
    <w:rsid w:val="00DD5704"/>
    <w:rsid w:val="00DD7E2F"/>
    <w:rsid w:val="00DE516A"/>
    <w:rsid w:val="00DE681C"/>
    <w:rsid w:val="00DF0979"/>
    <w:rsid w:val="00E04384"/>
    <w:rsid w:val="00E063F1"/>
    <w:rsid w:val="00E10700"/>
    <w:rsid w:val="00E13119"/>
    <w:rsid w:val="00E20F3E"/>
    <w:rsid w:val="00E2297D"/>
    <w:rsid w:val="00E2346A"/>
    <w:rsid w:val="00E25294"/>
    <w:rsid w:val="00E3069F"/>
    <w:rsid w:val="00E30E3D"/>
    <w:rsid w:val="00E3361C"/>
    <w:rsid w:val="00E354CD"/>
    <w:rsid w:val="00E3670A"/>
    <w:rsid w:val="00E36ACA"/>
    <w:rsid w:val="00E41609"/>
    <w:rsid w:val="00E522BB"/>
    <w:rsid w:val="00E53ECE"/>
    <w:rsid w:val="00E55BF0"/>
    <w:rsid w:val="00E602C3"/>
    <w:rsid w:val="00E6529C"/>
    <w:rsid w:val="00E71230"/>
    <w:rsid w:val="00E71967"/>
    <w:rsid w:val="00E7600B"/>
    <w:rsid w:val="00E76E51"/>
    <w:rsid w:val="00E81C9E"/>
    <w:rsid w:val="00E8632C"/>
    <w:rsid w:val="00E972CB"/>
    <w:rsid w:val="00EA0233"/>
    <w:rsid w:val="00EA0742"/>
    <w:rsid w:val="00EA3FC5"/>
    <w:rsid w:val="00EA4B91"/>
    <w:rsid w:val="00EA5D0A"/>
    <w:rsid w:val="00EB61B5"/>
    <w:rsid w:val="00EB6240"/>
    <w:rsid w:val="00EB7C8A"/>
    <w:rsid w:val="00EC3A85"/>
    <w:rsid w:val="00EC46F3"/>
    <w:rsid w:val="00ED28EB"/>
    <w:rsid w:val="00ED3B2B"/>
    <w:rsid w:val="00ED6702"/>
    <w:rsid w:val="00EE5373"/>
    <w:rsid w:val="00EE5B88"/>
    <w:rsid w:val="00EE6239"/>
    <w:rsid w:val="00EE6751"/>
    <w:rsid w:val="00EE7A67"/>
    <w:rsid w:val="00EF2427"/>
    <w:rsid w:val="00EF54DB"/>
    <w:rsid w:val="00EF79A0"/>
    <w:rsid w:val="00EF7AF8"/>
    <w:rsid w:val="00F00204"/>
    <w:rsid w:val="00F02610"/>
    <w:rsid w:val="00F0559B"/>
    <w:rsid w:val="00F113EF"/>
    <w:rsid w:val="00F116EF"/>
    <w:rsid w:val="00F158BA"/>
    <w:rsid w:val="00F1712F"/>
    <w:rsid w:val="00F17C60"/>
    <w:rsid w:val="00F2101F"/>
    <w:rsid w:val="00F32582"/>
    <w:rsid w:val="00F34ED2"/>
    <w:rsid w:val="00F40214"/>
    <w:rsid w:val="00F42E1F"/>
    <w:rsid w:val="00F431A6"/>
    <w:rsid w:val="00F4481A"/>
    <w:rsid w:val="00F4636E"/>
    <w:rsid w:val="00F50441"/>
    <w:rsid w:val="00F50753"/>
    <w:rsid w:val="00F50B11"/>
    <w:rsid w:val="00F511BD"/>
    <w:rsid w:val="00F53C36"/>
    <w:rsid w:val="00F605D9"/>
    <w:rsid w:val="00F65B05"/>
    <w:rsid w:val="00F66B4C"/>
    <w:rsid w:val="00F7126B"/>
    <w:rsid w:val="00F72C8A"/>
    <w:rsid w:val="00F80E5B"/>
    <w:rsid w:val="00F84DF3"/>
    <w:rsid w:val="00F85690"/>
    <w:rsid w:val="00F866AD"/>
    <w:rsid w:val="00F867DD"/>
    <w:rsid w:val="00F868E1"/>
    <w:rsid w:val="00F923A8"/>
    <w:rsid w:val="00F92A80"/>
    <w:rsid w:val="00F959CE"/>
    <w:rsid w:val="00FA1BFE"/>
    <w:rsid w:val="00FA77AB"/>
    <w:rsid w:val="00FB01A7"/>
    <w:rsid w:val="00FB2ED5"/>
    <w:rsid w:val="00FB5660"/>
    <w:rsid w:val="00FC5737"/>
    <w:rsid w:val="00FD25A9"/>
    <w:rsid w:val="00FD260E"/>
    <w:rsid w:val="00FD6B7E"/>
    <w:rsid w:val="00FE1327"/>
    <w:rsid w:val="00FE42F3"/>
    <w:rsid w:val="00FE6B90"/>
    <w:rsid w:val="00FF0161"/>
    <w:rsid w:val="00FF1B18"/>
    <w:rsid w:val="00FF5A24"/>
    <w:rsid w:val="00FF666C"/>
    <w:rsid w:val="0D914105"/>
    <w:rsid w:val="3B007EDD"/>
    <w:rsid w:val="54BE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semiHidden="0"/>
    <w:lsdException w:name="caption" w:uiPriority="35" w:qFormat="1"/>
    <w:lsdException w:name="page number" w:semiHidden="0"/>
    <w:lsdException w:name="Title" w:semiHidden="0" w:uiPriority="10" w:unhideWhenUsed="0" w:qFormat="1"/>
    <w:lsdException w:name="Default Paragraph Font" w:semiHidden="0" w:uiPriority="0"/>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B17F2"/>
    <w:pPr>
      <w:widowControl w:val="0"/>
      <w:jc w:val="both"/>
    </w:pPr>
    <w:rPr>
      <w:kern w:val="2"/>
      <w:sz w:val="21"/>
      <w:szCs w:val="24"/>
    </w:rPr>
  </w:style>
  <w:style w:type="paragraph" w:styleId="1">
    <w:name w:val="heading 1"/>
    <w:basedOn w:val="a2"/>
    <w:next w:val="a2"/>
    <w:link w:val="1Char"/>
    <w:uiPriority w:val="9"/>
    <w:qFormat/>
    <w:rsid w:val="00133D96"/>
    <w:pPr>
      <w:keepNext/>
      <w:keepLines/>
      <w:spacing w:before="340" w:after="330" w:line="578" w:lineRule="auto"/>
      <w:outlineLvl w:val="0"/>
    </w:pPr>
    <w:rPr>
      <w:b/>
      <w:bCs/>
      <w:kern w:val="44"/>
      <w:sz w:val="44"/>
      <w:szCs w:val="44"/>
      <w:lang w:val="x-none" w:eastAsia="x-none"/>
    </w:rPr>
  </w:style>
  <w:style w:type="paragraph" w:styleId="2">
    <w:name w:val="heading 2"/>
    <w:basedOn w:val="a2"/>
    <w:next w:val="a2"/>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uiPriority w:val="9"/>
    <w:qFormat/>
    <w:pPr>
      <w:keepNext/>
      <w:keepLines/>
      <w:spacing w:before="260" w:after="260" w:line="416" w:lineRule="auto"/>
      <w:outlineLvl w:val="2"/>
    </w:pPr>
    <w:rPr>
      <w:b/>
      <w:bCs/>
      <w:sz w:val="32"/>
      <w:szCs w:val="32"/>
    </w:rPr>
  </w:style>
  <w:style w:type="paragraph" w:styleId="8">
    <w:name w:val="heading 8"/>
    <w:basedOn w:val="a2"/>
    <w:next w:val="a2"/>
    <w:link w:val="8Char"/>
    <w:uiPriority w:val="9"/>
    <w:qFormat/>
    <w:rsid w:val="00133D96"/>
    <w:pPr>
      <w:keepNext/>
      <w:keepLines/>
      <w:spacing w:before="240" w:after="64" w:line="320" w:lineRule="auto"/>
      <w:outlineLvl w:val="7"/>
    </w:pPr>
    <w:rPr>
      <w:rFonts w:ascii="Cambria" w:hAnsi="Cambria"/>
      <w:sz w:val="24"/>
      <w:lang w:val="x-none" w:eastAsia="x-none"/>
    </w:rPr>
  </w:style>
  <w:style w:type="paragraph" w:styleId="9">
    <w:name w:val="heading 9"/>
    <w:basedOn w:val="a2"/>
    <w:next w:val="a2"/>
    <w:link w:val="9Char"/>
    <w:uiPriority w:val="9"/>
    <w:qFormat/>
    <w:rsid w:val="00133D96"/>
    <w:pPr>
      <w:keepNext/>
      <w:keepLines/>
      <w:spacing w:before="240" w:after="64" w:line="320" w:lineRule="auto"/>
      <w:outlineLvl w:val="8"/>
    </w:pPr>
    <w:rPr>
      <w:rFonts w:ascii="Cambria" w:hAnsi="Cambria"/>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age number"/>
    <w:basedOn w:val="a3"/>
    <w:uiPriority w:val="99"/>
    <w:unhideWhenUsed/>
  </w:style>
  <w:style w:type="paragraph" w:customStyle="1" w:styleId="a7">
    <w:name w:val="二级条标题"/>
    <w:basedOn w:val="a8"/>
    <w:next w:val="a9"/>
    <w:pPr>
      <w:numPr>
        <w:ilvl w:val="2"/>
      </w:numPr>
      <w:spacing w:before="50" w:after="50"/>
      <w:outlineLvl w:val="3"/>
    </w:pPr>
  </w:style>
  <w:style w:type="paragraph" w:styleId="aa">
    <w:name w:val="footer"/>
    <w:basedOn w:val="a2"/>
    <w:link w:val="Char"/>
    <w:uiPriority w:val="99"/>
    <w:unhideWhenUsed/>
    <w:pPr>
      <w:tabs>
        <w:tab w:val="center" w:pos="4153"/>
        <w:tab w:val="right" w:pos="8306"/>
      </w:tabs>
      <w:snapToGrid w:val="0"/>
      <w:jc w:val="left"/>
    </w:pPr>
    <w:rPr>
      <w:sz w:val="18"/>
      <w:szCs w:val="18"/>
      <w:lang w:val="x-none" w:eastAsia="x-none"/>
    </w:rPr>
  </w:style>
  <w:style w:type="paragraph" w:styleId="ab">
    <w:name w:val="Body Text"/>
    <w:basedOn w:val="a2"/>
    <w:uiPriority w:val="99"/>
    <w:unhideWhenUsed/>
    <w:rPr>
      <w:sz w:val="24"/>
    </w:rPr>
  </w:style>
  <w:style w:type="paragraph" w:customStyle="1" w:styleId="a0">
    <w:name w:val="字母编号列项（一级）"/>
    <w:pPr>
      <w:numPr>
        <w:numId w:val="2"/>
      </w:numPr>
      <w:tabs>
        <w:tab w:val="left" w:pos="961"/>
      </w:tabs>
      <w:jc w:val="both"/>
    </w:pPr>
    <w:rPr>
      <w:rFonts w:ascii="宋体"/>
      <w:sz w:val="21"/>
    </w:rPr>
  </w:style>
  <w:style w:type="paragraph" w:customStyle="1" w:styleId="a9">
    <w:name w:val="段"/>
    <w:link w:val="Char0"/>
    <w:pPr>
      <w:autoSpaceDE w:val="0"/>
      <w:autoSpaceDN w:val="0"/>
      <w:ind w:firstLineChars="200" w:firstLine="200"/>
      <w:jc w:val="both"/>
    </w:pPr>
    <w:rPr>
      <w:rFonts w:ascii="宋体"/>
      <w:sz w:val="21"/>
    </w:rPr>
  </w:style>
  <w:style w:type="paragraph" w:customStyle="1" w:styleId="a">
    <w:name w:val="列项●（二级）"/>
    <w:pPr>
      <w:numPr>
        <w:ilvl w:val="1"/>
        <w:numId w:val="1"/>
      </w:numPr>
      <w:tabs>
        <w:tab w:val="left" w:pos="840"/>
      </w:tabs>
      <w:jc w:val="both"/>
    </w:pPr>
    <w:rPr>
      <w:rFonts w:ascii="宋体"/>
      <w:sz w:val="21"/>
    </w:rPr>
  </w:style>
  <w:style w:type="paragraph" w:customStyle="1" w:styleId="a8">
    <w:name w:val="一级条标题"/>
    <w:next w:val="a9"/>
    <w:pPr>
      <w:spacing w:beforeLines="50" w:before="156" w:afterLines="50" w:after="156"/>
      <w:outlineLvl w:val="2"/>
    </w:pPr>
    <w:rPr>
      <w:rFonts w:ascii="黑体" w:eastAsia="黑体"/>
      <w:sz w:val="21"/>
      <w:szCs w:val="21"/>
    </w:rPr>
  </w:style>
  <w:style w:type="paragraph" w:customStyle="1" w:styleId="a1">
    <w:name w:val="二级无"/>
    <w:basedOn w:val="a7"/>
    <w:pPr>
      <w:numPr>
        <w:numId w:val="3"/>
      </w:numPr>
      <w:spacing w:beforeLines="0" w:before="0" w:afterLines="0" w:after="0"/>
    </w:pPr>
    <w:rPr>
      <w:rFonts w:ascii="宋体" w:eastAsia="宋体"/>
    </w:rPr>
  </w:style>
  <w:style w:type="paragraph" w:styleId="ac">
    <w:name w:val="header"/>
    <w:basedOn w:val="a2"/>
    <w:link w:val="Char1"/>
    <w:unhideWhenUsed/>
    <w:rsid w:val="005F032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link w:val="ac"/>
    <w:rsid w:val="005F032A"/>
    <w:rPr>
      <w:kern w:val="2"/>
      <w:sz w:val="18"/>
      <w:szCs w:val="18"/>
    </w:rPr>
  </w:style>
  <w:style w:type="paragraph" w:customStyle="1" w:styleId="ad">
    <w:name w:val="目次、索引正文"/>
    <w:rsid w:val="005F473B"/>
    <w:pPr>
      <w:spacing w:line="320" w:lineRule="exact"/>
      <w:jc w:val="both"/>
    </w:pPr>
    <w:rPr>
      <w:rFonts w:ascii="宋体"/>
      <w:sz w:val="21"/>
    </w:rPr>
  </w:style>
  <w:style w:type="paragraph" w:customStyle="1" w:styleId="CharChar1CharCharCharCharCharCharCharChar">
    <w:name w:val="Char Char1 Char Char Char Char Char Char Char Char"/>
    <w:basedOn w:val="a2"/>
    <w:rsid w:val="005F473B"/>
  </w:style>
  <w:style w:type="paragraph" w:customStyle="1" w:styleId="CharCharCharCharCharChar1">
    <w:name w:val="Char Char Char Char Char Char1"/>
    <w:basedOn w:val="a2"/>
    <w:autoRedefine/>
    <w:rsid w:val="005F473B"/>
    <w:pPr>
      <w:widowControl/>
      <w:spacing w:after="160" w:line="240" w:lineRule="exact"/>
      <w:jc w:val="left"/>
    </w:pPr>
    <w:rPr>
      <w:rFonts w:ascii="Verdana" w:eastAsia="仿宋_GB2312" w:hAnsi="Verdana"/>
      <w:kern w:val="0"/>
      <w:sz w:val="24"/>
      <w:szCs w:val="20"/>
      <w:lang w:eastAsia="en-US"/>
    </w:rPr>
  </w:style>
  <w:style w:type="character" w:customStyle="1" w:styleId="Char">
    <w:name w:val="页脚 Char"/>
    <w:link w:val="aa"/>
    <w:uiPriority w:val="99"/>
    <w:rsid w:val="004201DC"/>
    <w:rPr>
      <w:kern w:val="2"/>
      <w:sz w:val="18"/>
      <w:szCs w:val="18"/>
    </w:rPr>
  </w:style>
  <w:style w:type="character" w:customStyle="1" w:styleId="Char0">
    <w:name w:val="段 Char"/>
    <w:link w:val="a9"/>
    <w:rsid w:val="00C06492"/>
    <w:rPr>
      <w:rFonts w:ascii="宋体"/>
      <w:sz w:val="21"/>
      <w:lang w:bidi="ar-SA"/>
    </w:rPr>
  </w:style>
  <w:style w:type="paragraph" w:customStyle="1" w:styleId="CharChar1CharCharCharCharCharCharChar">
    <w:name w:val="Char Char1 Char Char Char Char Char Char Char"/>
    <w:basedOn w:val="a2"/>
    <w:rsid w:val="00F605D9"/>
    <w:pPr>
      <w:widowControl/>
      <w:spacing w:after="160" w:line="240" w:lineRule="exact"/>
      <w:jc w:val="left"/>
    </w:pPr>
    <w:rPr>
      <w:rFonts w:ascii="Tahoma" w:eastAsia="Times New Roman" w:hAnsi="Tahoma" w:cs="Tahoma"/>
      <w:kern w:val="0"/>
      <w:sz w:val="20"/>
      <w:szCs w:val="20"/>
      <w:lang w:eastAsia="en-US"/>
    </w:rPr>
  </w:style>
  <w:style w:type="character" w:styleId="ae">
    <w:name w:val="Hyperlink"/>
    <w:uiPriority w:val="99"/>
    <w:rsid w:val="00133D96"/>
    <w:rPr>
      <w:rFonts w:ascii="Times New Roman" w:eastAsia="宋体" w:hAnsi="Times New Roman"/>
      <w:dstrike w:val="0"/>
      <w:color w:val="auto"/>
      <w:spacing w:val="0"/>
      <w:w w:val="100"/>
      <w:position w:val="0"/>
      <w:sz w:val="21"/>
      <w:u w:val="none"/>
      <w:vertAlign w:val="baseline"/>
    </w:rPr>
  </w:style>
  <w:style w:type="paragraph" w:styleId="10">
    <w:name w:val="toc 1"/>
    <w:uiPriority w:val="39"/>
    <w:rsid w:val="00133D96"/>
    <w:pPr>
      <w:jc w:val="both"/>
    </w:pPr>
    <w:rPr>
      <w:rFonts w:ascii="宋体"/>
      <w:sz w:val="21"/>
    </w:rPr>
  </w:style>
  <w:style w:type="paragraph" w:styleId="90">
    <w:name w:val="toc 9"/>
    <w:basedOn w:val="80"/>
    <w:uiPriority w:val="39"/>
    <w:rsid w:val="00133D96"/>
  </w:style>
  <w:style w:type="paragraph" w:styleId="80">
    <w:name w:val="toc 8"/>
    <w:basedOn w:val="7"/>
    <w:uiPriority w:val="39"/>
    <w:rsid w:val="00133D96"/>
    <w:pPr>
      <w:widowControl/>
      <w:ind w:leftChars="0" w:left="0"/>
    </w:pPr>
    <w:rPr>
      <w:rFonts w:ascii="宋体" w:hAnsi="宋体"/>
      <w:kern w:val="0"/>
      <w:szCs w:val="20"/>
    </w:rPr>
  </w:style>
  <w:style w:type="paragraph" w:customStyle="1" w:styleId="af">
    <w:name w:val="目次、标准名称标题"/>
    <w:basedOn w:val="a2"/>
    <w:next w:val="a9"/>
    <w:rsid w:val="00133D96"/>
    <w:pPr>
      <w:widowControl/>
      <w:shd w:val="clear" w:color="FFFFFF" w:fill="FFFFFF"/>
      <w:spacing w:before="640" w:after="560" w:line="460" w:lineRule="exact"/>
      <w:jc w:val="center"/>
      <w:outlineLvl w:val="0"/>
    </w:pPr>
    <w:rPr>
      <w:rFonts w:ascii="黑体" w:eastAsia="黑体"/>
      <w:kern w:val="0"/>
      <w:sz w:val="32"/>
      <w:szCs w:val="20"/>
    </w:rPr>
  </w:style>
  <w:style w:type="paragraph" w:styleId="7">
    <w:name w:val="toc 7"/>
    <w:basedOn w:val="a2"/>
    <w:next w:val="a2"/>
    <w:autoRedefine/>
    <w:uiPriority w:val="39"/>
    <w:semiHidden/>
    <w:unhideWhenUsed/>
    <w:rsid w:val="00133D96"/>
    <w:pPr>
      <w:ind w:leftChars="1200" w:left="2520"/>
    </w:pPr>
  </w:style>
  <w:style w:type="character" w:customStyle="1" w:styleId="1Char">
    <w:name w:val="标题 1 Char"/>
    <w:link w:val="1"/>
    <w:uiPriority w:val="9"/>
    <w:rsid w:val="00133D96"/>
    <w:rPr>
      <w:b/>
      <w:bCs/>
      <w:kern w:val="44"/>
      <w:sz w:val="44"/>
      <w:szCs w:val="44"/>
    </w:rPr>
  </w:style>
  <w:style w:type="character" w:customStyle="1" w:styleId="8Char">
    <w:name w:val="标题 8 Char"/>
    <w:link w:val="8"/>
    <w:uiPriority w:val="9"/>
    <w:semiHidden/>
    <w:rsid w:val="00133D96"/>
    <w:rPr>
      <w:rFonts w:ascii="Cambria" w:eastAsia="宋体" w:hAnsi="Cambria" w:cs="Times New Roman"/>
      <w:kern w:val="2"/>
      <w:sz w:val="24"/>
      <w:szCs w:val="24"/>
    </w:rPr>
  </w:style>
  <w:style w:type="character" w:customStyle="1" w:styleId="9Char">
    <w:name w:val="标题 9 Char"/>
    <w:link w:val="9"/>
    <w:uiPriority w:val="9"/>
    <w:semiHidden/>
    <w:rsid w:val="00133D96"/>
    <w:rPr>
      <w:rFonts w:ascii="Cambria" w:eastAsia="宋体" w:hAnsi="Cambria" w:cs="Times New Roman"/>
      <w:kern w:val="2"/>
      <w:sz w:val="21"/>
      <w:szCs w:val="21"/>
    </w:rPr>
  </w:style>
  <w:style w:type="paragraph" w:styleId="af0">
    <w:name w:val="Title"/>
    <w:aliases w:val="标题3"/>
    <w:basedOn w:val="a2"/>
    <w:next w:val="a2"/>
    <w:link w:val="Char2"/>
    <w:uiPriority w:val="10"/>
    <w:qFormat/>
    <w:rsid w:val="00133D96"/>
    <w:pPr>
      <w:spacing w:before="240" w:after="60"/>
      <w:jc w:val="center"/>
      <w:outlineLvl w:val="0"/>
    </w:pPr>
    <w:rPr>
      <w:rFonts w:ascii="Cambria" w:hAnsi="Cambria"/>
      <w:b/>
      <w:bCs/>
      <w:sz w:val="32"/>
      <w:szCs w:val="32"/>
      <w:lang w:val="x-none" w:eastAsia="x-none"/>
    </w:rPr>
  </w:style>
  <w:style w:type="character" w:customStyle="1" w:styleId="Char2">
    <w:name w:val="标题 Char"/>
    <w:aliases w:val="标题3 Char"/>
    <w:link w:val="af0"/>
    <w:uiPriority w:val="10"/>
    <w:rsid w:val="00133D96"/>
    <w:rPr>
      <w:rFonts w:ascii="Cambria" w:hAnsi="Cambria" w:cs="Times New Roman"/>
      <w:b/>
      <w:bCs/>
      <w:kern w:val="2"/>
      <w:sz w:val="32"/>
      <w:szCs w:val="32"/>
    </w:rPr>
  </w:style>
  <w:style w:type="paragraph" w:styleId="20">
    <w:name w:val="toc 2"/>
    <w:basedOn w:val="a2"/>
    <w:next w:val="a2"/>
    <w:autoRedefine/>
    <w:uiPriority w:val="39"/>
    <w:unhideWhenUsed/>
    <w:rsid w:val="00133D96"/>
    <w:pPr>
      <w:ind w:leftChars="200" w:left="420"/>
    </w:pPr>
  </w:style>
  <w:style w:type="paragraph" w:styleId="30">
    <w:name w:val="toc 3"/>
    <w:basedOn w:val="a2"/>
    <w:next w:val="a2"/>
    <w:autoRedefine/>
    <w:uiPriority w:val="39"/>
    <w:unhideWhenUsed/>
    <w:rsid w:val="00133D96"/>
    <w:pPr>
      <w:ind w:leftChars="400" w:left="840"/>
    </w:pPr>
  </w:style>
  <w:style w:type="paragraph" w:styleId="HTML">
    <w:name w:val="HTML Preformatted"/>
    <w:basedOn w:val="a2"/>
    <w:link w:val="HTMLChar"/>
    <w:uiPriority w:val="99"/>
    <w:unhideWhenUsed/>
    <w:rsid w:val="001F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1F3A73"/>
    <w:rPr>
      <w:rFonts w:ascii="宋体" w:hAnsi="宋体" w:cs="宋体"/>
      <w:sz w:val="24"/>
      <w:szCs w:val="24"/>
    </w:rPr>
  </w:style>
  <w:style w:type="paragraph" w:styleId="af1">
    <w:name w:val="Balloon Text"/>
    <w:basedOn w:val="a2"/>
    <w:link w:val="Char3"/>
    <w:uiPriority w:val="99"/>
    <w:semiHidden/>
    <w:unhideWhenUsed/>
    <w:rsid w:val="008E71A8"/>
    <w:rPr>
      <w:sz w:val="18"/>
      <w:szCs w:val="18"/>
    </w:rPr>
  </w:style>
  <w:style w:type="character" w:customStyle="1" w:styleId="Char3">
    <w:name w:val="批注框文本 Char"/>
    <w:basedOn w:val="a3"/>
    <w:link w:val="af1"/>
    <w:uiPriority w:val="99"/>
    <w:semiHidden/>
    <w:rsid w:val="008E71A8"/>
    <w:rPr>
      <w:kern w:val="2"/>
      <w:sz w:val="18"/>
      <w:szCs w:val="18"/>
    </w:rPr>
  </w:style>
  <w:style w:type="paragraph" w:customStyle="1" w:styleId="CharCharCharCharCharChar10">
    <w:name w:val="Char Char Char Char Char Char1"/>
    <w:basedOn w:val="a2"/>
    <w:autoRedefine/>
    <w:rsid w:val="00252828"/>
    <w:pPr>
      <w:widowControl/>
      <w:spacing w:after="160" w:line="240" w:lineRule="exact"/>
      <w:jc w:val="left"/>
    </w:pPr>
    <w:rPr>
      <w:rFonts w:ascii="Verdana" w:eastAsia="仿宋_GB2312" w:hAnsi="Verdana"/>
      <w:kern w:val="0"/>
      <w:sz w:val="24"/>
      <w:szCs w:val="20"/>
      <w:lang w:eastAsia="en-US"/>
    </w:rPr>
  </w:style>
  <w:style w:type="paragraph" w:styleId="af2">
    <w:name w:val="Date"/>
    <w:basedOn w:val="a2"/>
    <w:next w:val="a2"/>
    <w:link w:val="Char4"/>
    <w:uiPriority w:val="99"/>
    <w:semiHidden/>
    <w:unhideWhenUsed/>
    <w:rsid w:val="0070334C"/>
    <w:pPr>
      <w:ind w:leftChars="2500" w:left="100"/>
    </w:pPr>
  </w:style>
  <w:style w:type="character" w:customStyle="1" w:styleId="Char4">
    <w:name w:val="日期 Char"/>
    <w:basedOn w:val="a3"/>
    <w:link w:val="af2"/>
    <w:uiPriority w:val="99"/>
    <w:semiHidden/>
    <w:rsid w:val="0070334C"/>
    <w:rPr>
      <w:kern w:val="2"/>
      <w:sz w:val="21"/>
      <w:szCs w:val="24"/>
    </w:rPr>
  </w:style>
  <w:style w:type="paragraph" w:styleId="af3">
    <w:name w:val="List Paragraph"/>
    <w:basedOn w:val="a2"/>
    <w:uiPriority w:val="34"/>
    <w:qFormat/>
    <w:rsid w:val="0070334C"/>
    <w:pPr>
      <w:ind w:firstLineChars="200" w:firstLine="420"/>
    </w:pPr>
  </w:style>
  <w:style w:type="paragraph" w:customStyle="1" w:styleId="CharCharCharCharCharChar11">
    <w:name w:val="Char Char Char Char Char Char1"/>
    <w:basedOn w:val="a2"/>
    <w:autoRedefine/>
    <w:rsid w:val="00C450AC"/>
    <w:pPr>
      <w:widowControl/>
      <w:spacing w:after="160" w:line="240" w:lineRule="exact"/>
      <w:jc w:val="left"/>
    </w:pPr>
    <w:rPr>
      <w:rFonts w:ascii="Verdana" w:eastAsia="仿宋_GB2312" w:hAnsi="Verdana"/>
      <w:kern w:val="0"/>
      <w:sz w:val="24"/>
      <w:szCs w:val="20"/>
      <w:lang w:eastAsia="en-US"/>
    </w:rPr>
  </w:style>
  <w:style w:type="character" w:styleId="af4">
    <w:name w:val="Placeholder Text"/>
    <w:basedOn w:val="a3"/>
    <w:uiPriority w:val="99"/>
    <w:semiHidden/>
    <w:rsid w:val="006558D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semiHidden="0"/>
    <w:lsdException w:name="caption" w:uiPriority="35" w:qFormat="1"/>
    <w:lsdException w:name="page number" w:semiHidden="0"/>
    <w:lsdException w:name="Title" w:semiHidden="0" w:uiPriority="10" w:unhideWhenUsed="0" w:qFormat="1"/>
    <w:lsdException w:name="Default Paragraph Font" w:semiHidden="0" w:uiPriority="0"/>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B17F2"/>
    <w:pPr>
      <w:widowControl w:val="0"/>
      <w:jc w:val="both"/>
    </w:pPr>
    <w:rPr>
      <w:kern w:val="2"/>
      <w:sz w:val="21"/>
      <w:szCs w:val="24"/>
    </w:rPr>
  </w:style>
  <w:style w:type="paragraph" w:styleId="1">
    <w:name w:val="heading 1"/>
    <w:basedOn w:val="a2"/>
    <w:next w:val="a2"/>
    <w:link w:val="1Char"/>
    <w:uiPriority w:val="9"/>
    <w:qFormat/>
    <w:rsid w:val="00133D96"/>
    <w:pPr>
      <w:keepNext/>
      <w:keepLines/>
      <w:spacing w:before="340" w:after="330" w:line="578" w:lineRule="auto"/>
      <w:outlineLvl w:val="0"/>
    </w:pPr>
    <w:rPr>
      <w:b/>
      <w:bCs/>
      <w:kern w:val="44"/>
      <w:sz w:val="44"/>
      <w:szCs w:val="44"/>
      <w:lang w:val="x-none" w:eastAsia="x-none"/>
    </w:rPr>
  </w:style>
  <w:style w:type="paragraph" w:styleId="2">
    <w:name w:val="heading 2"/>
    <w:basedOn w:val="a2"/>
    <w:next w:val="a2"/>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uiPriority w:val="9"/>
    <w:qFormat/>
    <w:pPr>
      <w:keepNext/>
      <w:keepLines/>
      <w:spacing w:before="260" w:after="260" w:line="416" w:lineRule="auto"/>
      <w:outlineLvl w:val="2"/>
    </w:pPr>
    <w:rPr>
      <w:b/>
      <w:bCs/>
      <w:sz w:val="32"/>
      <w:szCs w:val="32"/>
    </w:rPr>
  </w:style>
  <w:style w:type="paragraph" w:styleId="8">
    <w:name w:val="heading 8"/>
    <w:basedOn w:val="a2"/>
    <w:next w:val="a2"/>
    <w:link w:val="8Char"/>
    <w:uiPriority w:val="9"/>
    <w:qFormat/>
    <w:rsid w:val="00133D96"/>
    <w:pPr>
      <w:keepNext/>
      <w:keepLines/>
      <w:spacing w:before="240" w:after="64" w:line="320" w:lineRule="auto"/>
      <w:outlineLvl w:val="7"/>
    </w:pPr>
    <w:rPr>
      <w:rFonts w:ascii="Cambria" w:hAnsi="Cambria"/>
      <w:sz w:val="24"/>
      <w:lang w:val="x-none" w:eastAsia="x-none"/>
    </w:rPr>
  </w:style>
  <w:style w:type="paragraph" w:styleId="9">
    <w:name w:val="heading 9"/>
    <w:basedOn w:val="a2"/>
    <w:next w:val="a2"/>
    <w:link w:val="9Char"/>
    <w:uiPriority w:val="9"/>
    <w:qFormat/>
    <w:rsid w:val="00133D96"/>
    <w:pPr>
      <w:keepNext/>
      <w:keepLines/>
      <w:spacing w:before="240" w:after="64" w:line="320" w:lineRule="auto"/>
      <w:outlineLvl w:val="8"/>
    </w:pPr>
    <w:rPr>
      <w:rFonts w:ascii="Cambria" w:hAnsi="Cambria"/>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age number"/>
    <w:basedOn w:val="a3"/>
    <w:uiPriority w:val="99"/>
    <w:unhideWhenUsed/>
  </w:style>
  <w:style w:type="paragraph" w:customStyle="1" w:styleId="a7">
    <w:name w:val="二级条标题"/>
    <w:basedOn w:val="a8"/>
    <w:next w:val="a9"/>
    <w:pPr>
      <w:numPr>
        <w:ilvl w:val="2"/>
      </w:numPr>
      <w:spacing w:before="50" w:after="50"/>
      <w:outlineLvl w:val="3"/>
    </w:pPr>
  </w:style>
  <w:style w:type="paragraph" w:styleId="aa">
    <w:name w:val="footer"/>
    <w:basedOn w:val="a2"/>
    <w:link w:val="Char"/>
    <w:uiPriority w:val="99"/>
    <w:unhideWhenUsed/>
    <w:pPr>
      <w:tabs>
        <w:tab w:val="center" w:pos="4153"/>
        <w:tab w:val="right" w:pos="8306"/>
      </w:tabs>
      <w:snapToGrid w:val="0"/>
      <w:jc w:val="left"/>
    </w:pPr>
    <w:rPr>
      <w:sz w:val="18"/>
      <w:szCs w:val="18"/>
      <w:lang w:val="x-none" w:eastAsia="x-none"/>
    </w:rPr>
  </w:style>
  <w:style w:type="paragraph" w:styleId="ab">
    <w:name w:val="Body Text"/>
    <w:basedOn w:val="a2"/>
    <w:uiPriority w:val="99"/>
    <w:unhideWhenUsed/>
    <w:rPr>
      <w:sz w:val="24"/>
    </w:rPr>
  </w:style>
  <w:style w:type="paragraph" w:customStyle="1" w:styleId="a0">
    <w:name w:val="字母编号列项（一级）"/>
    <w:pPr>
      <w:numPr>
        <w:numId w:val="2"/>
      </w:numPr>
      <w:tabs>
        <w:tab w:val="left" w:pos="961"/>
      </w:tabs>
      <w:jc w:val="both"/>
    </w:pPr>
    <w:rPr>
      <w:rFonts w:ascii="宋体"/>
      <w:sz w:val="21"/>
    </w:rPr>
  </w:style>
  <w:style w:type="paragraph" w:customStyle="1" w:styleId="a9">
    <w:name w:val="段"/>
    <w:link w:val="Char0"/>
    <w:pPr>
      <w:autoSpaceDE w:val="0"/>
      <w:autoSpaceDN w:val="0"/>
      <w:ind w:firstLineChars="200" w:firstLine="200"/>
      <w:jc w:val="both"/>
    </w:pPr>
    <w:rPr>
      <w:rFonts w:ascii="宋体"/>
      <w:sz w:val="21"/>
    </w:rPr>
  </w:style>
  <w:style w:type="paragraph" w:customStyle="1" w:styleId="a">
    <w:name w:val="列项●（二级）"/>
    <w:pPr>
      <w:numPr>
        <w:ilvl w:val="1"/>
        <w:numId w:val="1"/>
      </w:numPr>
      <w:tabs>
        <w:tab w:val="left" w:pos="840"/>
      </w:tabs>
      <w:jc w:val="both"/>
    </w:pPr>
    <w:rPr>
      <w:rFonts w:ascii="宋体"/>
      <w:sz w:val="21"/>
    </w:rPr>
  </w:style>
  <w:style w:type="paragraph" w:customStyle="1" w:styleId="a8">
    <w:name w:val="一级条标题"/>
    <w:next w:val="a9"/>
    <w:pPr>
      <w:spacing w:beforeLines="50" w:before="156" w:afterLines="50" w:after="156"/>
      <w:outlineLvl w:val="2"/>
    </w:pPr>
    <w:rPr>
      <w:rFonts w:ascii="黑体" w:eastAsia="黑体"/>
      <w:sz w:val="21"/>
      <w:szCs w:val="21"/>
    </w:rPr>
  </w:style>
  <w:style w:type="paragraph" w:customStyle="1" w:styleId="a1">
    <w:name w:val="二级无"/>
    <w:basedOn w:val="a7"/>
    <w:pPr>
      <w:numPr>
        <w:numId w:val="3"/>
      </w:numPr>
      <w:spacing w:beforeLines="0" w:before="0" w:afterLines="0" w:after="0"/>
    </w:pPr>
    <w:rPr>
      <w:rFonts w:ascii="宋体" w:eastAsia="宋体"/>
    </w:rPr>
  </w:style>
  <w:style w:type="paragraph" w:styleId="ac">
    <w:name w:val="header"/>
    <w:basedOn w:val="a2"/>
    <w:link w:val="Char1"/>
    <w:unhideWhenUsed/>
    <w:rsid w:val="005F032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link w:val="ac"/>
    <w:rsid w:val="005F032A"/>
    <w:rPr>
      <w:kern w:val="2"/>
      <w:sz w:val="18"/>
      <w:szCs w:val="18"/>
    </w:rPr>
  </w:style>
  <w:style w:type="paragraph" w:customStyle="1" w:styleId="ad">
    <w:name w:val="目次、索引正文"/>
    <w:rsid w:val="005F473B"/>
    <w:pPr>
      <w:spacing w:line="320" w:lineRule="exact"/>
      <w:jc w:val="both"/>
    </w:pPr>
    <w:rPr>
      <w:rFonts w:ascii="宋体"/>
      <w:sz w:val="21"/>
    </w:rPr>
  </w:style>
  <w:style w:type="paragraph" w:customStyle="1" w:styleId="CharChar1CharCharCharCharCharCharCharChar">
    <w:name w:val="Char Char1 Char Char Char Char Char Char Char Char"/>
    <w:basedOn w:val="a2"/>
    <w:rsid w:val="005F473B"/>
  </w:style>
  <w:style w:type="paragraph" w:customStyle="1" w:styleId="CharCharCharCharCharChar1">
    <w:name w:val="Char Char Char Char Char Char1"/>
    <w:basedOn w:val="a2"/>
    <w:autoRedefine/>
    <w:rsid w:val="005F473B"/>
    <w:pPr>
      <w:widowControl/>
      <w:spacing w:after="160" w:line="240" w:lineRule="exact"/>
      <w:jc w:val="left"/>
    </w:pPr>
    <w:rPr>
      <w:rFonts w:ascii="Verdana" w:eastAsia="仿宋_GB2312" w:hAnsi="Verdana"/>
      <w:kern w:val="0"/>
      <w:sz w:val="24"/>
      <w:szCs w:val="20"/>
      <w:lang w:eastAsia="en-US"/>
    </w:rPr>
  </w:style>
  <w:style w:type="character" w:customStyle="1" w:styleId="Char">
    <w:name w:val="页脚 Char"/>
    <w:link w:val="aa"/>
    <w:uiPriority w:val="99"/>
    <w:rsid w:val="004201DC"/>
    <w:rPr>
      <w:kern w:val="2"/>
      <w:sz w:val="18"/>
      <w:szCs w:val="18"/>
    </w:rPr>
  </w:style>
  <w:style w:type="character" w:customStyle="1" w:styleId="Char0">
    <w:name w:val="段 Char"/>
    <w:link w:val="a9"/>
    <w:rsid w:val="00C06492"/>
    <w:rPr>
      <w:rFonts w:ascii="宋体"/>
      <w:sz w:val="21"/>
      <w:lang w:bidi="ar-SA"/>
    </w:rPr>
  </w:style>
  <w:style w:type="paragraph" w:customStyle="1" w:styleId="CharChar1CharCharCharCharCharCharChar">
    <w:name w:val="Char Char1 Char Char Char Char Char Char Char"/>
    <w:basedOn w:val="a2"/>
    <w:rsid w:val="00F605D9"/>
    <w:pPr>
      <w:widowControl/>
      <w:spacing w:after="160" w:line="240" w:lineRule="exact"/>
      <w:jc w:val="left"/>
    </w:pPr>
    <w:rPr>
      <w:rFonts w:ascii="Tahoma" w:eastAsia="Times New Roman" w:hAnsi="Tahoma" w:cs="Tahoma"/>
      <w:kern w:val="0"/>
      <w:sz w:val="20"/>
      <w:szCs w:val="20"/>
      <w:lang w:eastAsia="en-US"/>
    </w:rPr>
  </w:style>
  <w:style w:type="character" w:styleId="ae">
    <w:name w:val="Hyperlink"/>
    <w:uiPriority w:val="99"/>
    <w:rsid w:val="00133D96"/>
    <w:rPr>
      <w:rFonts w:ascii="Times New Roman" w:eastAsia="宋体" w:hAnsi="Times New Roman"/>
      <w:dstrike w:val="0"/>
      <w:color w:val="auto"/>
      <w:spacing w:val="0"/>
      <w:w w:val="100"/>
      <w:position w:val="0"/>
      <w:sz w:val="21"/>
      <w:u w:val="none"/>
      <w:vertAlign w:val="baseline"/>
    </w:rPr>
  </w:style>
  <w:style w:type="paragraph" w:styleId="10">
    <w:name w:val="toc 1"/>
    <w:uiPriority w:val="39"/>
    <w:rsid w:val="00133D96"/>
    <w:pPr>
      <w:jc w:val="both"/>
    </w:pPr>
    <w:rPr>
      <w:rFonts w:ascii="宋体"/>
      <w:sz w:val="21"/>
    </w:rPr>
  </w:style>
  <w:style w:type="paragraph" w:styleId="90">
    <w:name w:val="toc 9"/>
    <w:basedOn w:val="80"/>
    <w:uiPriority w:val="39"/>
    <w:rsid w:val="00133D96"/>
  </w:style>
  <w:style w:type="paragraph" w:styleId="80">
    <w:name w:val="toc 8"/>
    <w:basedOn w:val="7"/>
    <w:uiPriority w:val="39"/>
    <w:rsid w:val="00133D96"/>
    <w:pPr>
      <w:widowControl/>
      <w:ind w:leftChars="0" w:left="0"/>
    </w:pPr>
    <w:rPr>
      <w:rFonts w:ascii="宋体" w:hAnsi="宋体"/>
      <w:kern w:val="0"/>
      <w:szCs w:val="20"/>
    </w:rPr>
  </w:style>
  <w:style w:type="paragraph" w:customStyle="1" w:styleId="af">
    <w:name w:val="目次、标准名称标题"/>
    <w:basedOn w:val="a2"/>
    <w:next w:val="a9"/>
    <w:rsid w:val="00133D96"/>
    <w:pPr>
      <w:widowControl/>
      <w:shd w:val="clear" w:color="FFFFFF" w:fill="FFFFFF"/>
      <w:spacing w:before="640" w:after="560" w:line="460" w:lineRule="exact"/>
      <w:jc w:val="center"/>
      <w:outlineLvl w:val="0"/>
    </w:pPr>
    <w:rPr>
      <w:rFonts w:ascii="黑体" w:eastAsia="黑体"/>
      <w:kern w:val="0"/>
      <w:sz w:val="32"/>
      <w:szCs w:val="20"/>
    </w:rPr>
  </w:style>
  <w:style w:type="paragraph" w:styleId="7">
    <w:name w:val="toc 7"/>
    <w:basedOn w:val="a2"/>
    <w:next w:val="a2"/>
    <w:autoRedefine/>
    <w:uiPriority w:val="39"/>
    <w:semiHidden/>
    <w:unhideWhenUsed/>
    <w:rsid w:val="00133D96"/>
    <w:pPr>
      <w:ind w:leftChars="1200" w:left="2520"/>
    </w:pPr>
  </w:style>
  <w:style w:type="character" w:customStyle="1" w:styleId="1Char">
    <w:name w:val="标题 1 Char"/>
    <w:link w:val="1"/>
    <w:uiPriority w:val="9"/>
    <w:rsid w:val="00133D96"/>
    <w:rPr>
      <w:b/>
      <w:bCs/>
      <w:kern w:val="44"/>
      <w:sz w:val="44"/>
      <w:szCs w:val="44"/>
    </w:rPr>
  </w:style>
  <w:style w:type="character" w:customStyle="1" w:styleId="8Char">
    <w:name w:val="标题 8 Char"/>
    <w:link w:val="8"/>
    <w:uiPriority w:val="9"/>
    <w:semiHidden/>
    <w:rsid w:val="00133D96"/>
    <w:rPr>
      <w:rFonts w:ascii="Cambria" w:eastAsia="宋体" w:hAnsi="Cambria" w:cs="Times New Roman"/>
      <w:kern w:val="2"/>
      <w:sz w:val="24"/>
      <w:szCs w:val="24"/>
    </w:rPr>
  </w:style>
  <w:style w:type="character" w:customStyle="1" w:styleId="9Char">
    <w:name w:val="标题 9 Char"/>
    <w:link w:val="9"/>
    <w:uiPriority w:val="9"/>
    <w:semiHidden/>
    <w:rsid w:val="00133D96"/>
    <w:rPr>
      <w:rFonts w:ascii="Cambria" w:eastAsia="宋体" w:hAnsi="Cambria" w:cs="Times New Roman"/>
      <w:kern w:val="2"/>
      <w:sz w:val="21"/>
      <w:szCs w:val="21"/>
    </w:rPr>
  </w:style>
  <w:style w:type="paragraph" w:styleId="af0">
    <w:name w:val="Title"/>
    <w:aliases w:val="标题3"/>
    <w:basedOn w:val="a2"/>
    <w:next w:val="a2"/>
    <w:link w:val="Char2"/>
    <w:uiPriority w:val="10"/>
    <w:qFormat/>
    <w:rsid w:val="00133D96"/>
    <w:pPr>
      <w:spacing w:before="240" w:after="60"/>
      <w:jc w:val="center"/>
      <w:outlineLvl w:val="0"/>
    </w:pPr>
    <w:rPr>
      <w:rFonts w:ascii="Cambria" w:hAnsi="Cambria"/>
      <w:b/>
      <w:bCs/>
      <w:sz w:val="32"/>
      <w:szCs w:val="32"/>
      <w:lang w:val="x-none" w:eastAsia="x-none"/>
    </w:rPr>
  </w:style>
  <w:style w:type="character" w:customStyle="1" w:styleId="Char2">
    <w:name w:val="标题 Char"/>
    <w:aliases w:val="标题3 Char"/>
    <w:link w:val="af0"/>
    <w:uiPriority w:val="10"/>
    <w:rsid w:val="00133D96"/>
    <w:rPr>
      <w:rFonts w:ascii="Cambria" w:hAnsi="Cambria" w:cs="Times New Roman"/>
      <w:b/>
      <w:bCs/>
      <w:kern w:val="2"/>
      <w:sz w:val="32"/>
      <w:szCs w:val="32"/>
    </w:rPr>
  </w:style>
  <w:style w:type="paragraph" w:styleId="20">
    <w:name w:val="toc 2"/>
    <w:basedOn w:val="a2"/>
    <w:next w:val="a2"/>
    <w:autoRedefine/>
    <w:uiPriority w:val="39"/>
    <w:unhideWhenUsed/>
    <w:rsid w:val="00133D96"/>
    <w:pPr>
      <w:ind w:leftChars="200" w:left="420"/>
    </w:pPr>
  </w:style>
  <w:style w:type="paragraph" w:styleId="30">
    <w:name w:val="toc 3"/>
    <w:basedOn w:val="a2"/>
    <w:next w:val="a2"/>
    <w:autoRedefine/>
    <w:uiPriority w:val="39"/>
    <w:unhideWhenUsed/>
    <w:rsid w:val="00133D96"/>
    <w:pPr>
      <w:ind w:leftChars="400" w:left="840"/>
    </w:pPr>
  </w:style>
  <w:style w:type="paragraph" w:styleId="HTML">
    <w:name w:val="HTML Preformatted"/>
    <w:basedOn w:val="a2"/>
    <w:link w:val="HTMLChar"/>
    <w:uiPriority w:val="99"/>
    <w:unhideWhenUsed/>
    <w:rsid w:val="001F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1F3A73"/>
    <w:rPr>
      <w:rFonts w:ascii="宋体" w:hAnsi="宋体" w:cs="宋体"/>
      <w:sz w:val="24"/>
      <w:szCs w:val="24"/>
    </w:rPr>
  </w:style>
  <w:style w:type="paragraph" w:styleId="af1">
    <w:name w:val="Balloon Text"/>
    <w:basedOn w:val="a2"/>
    <w:link w:val="Char3"/>
    <w:uiPriority w:val="99"/>
    <w:semiHidden/>
    <w:unhideWhenUsed/>
    <w:rsid w:val="008E71A8"/>
    <w:rPr>
      <w:sz w:val="18"/>
      <w:szCs w:val="18"/>
    </w:rPr>
  </w:style>
  <w:style w:type="character" w:customStyle="1" w:styleId="Char3">
    <w:name w:val="批注框文本 Char"/>
    <w:basedOn w:val="a3"/>
    <w:link w:val="af1"/>
    <w:uiPriority w:val="99"/>
    <w:semiHidden/>
    <w:rsid w:val="008E71A8"/>
    <w:rPr>
      <w:kern w:val="2"/>
      <w:sz w:val="18"/>
      <w:szCs w:val="18"/>
    </w:rPr>
  </w:style>
  <w:style w:type="paragraph" w:customStyle="1" w:styleId="CharCharCharCharCharChar10">
    <w:name w:val="Char Char Char Char Char Char1"/>
    <w:basedOn w:val="a2"/>
    <w:autoRedefine/>
    <w:rsid w:val="00252828"/>
    <w:pPr>
      <w:widowControl/>
      <w:spacing w:after="160" w:line="240" w:lineRule="exact"/>
      <w:jc w:val="left"/>
    </w:pPr>
    <w:rPr>
      <w:rFonts w:ascii="Verdana" w:eastAsia="仿宋_GB2312" w:hAnsi="Verdana"/>
      <w:kern w:val="0"/>
      <w:sz w:val="24"/>
      <w:szCs w:val="20"/>
      <w:lang w:eastAsia="en-US"/>
    </w:rPr>
  </w:style>
  <w:style w:type="paragraph" w:styleId="af2">
    <w:name w:val="Date"/>
    <w:basedOn w:val="a2"/>
    <w:next w:val="a2"/>
    <w:link w:val="Char4"/>
    <w:uiPriority w:val="99"/>
    <w:semiHidden/>
    <w:unhideWhenUsed/>
    <w:rsid w:val="0070334C"/>
    <w:pPr>
      <w:ind w:leftChars="2500" w:left="100"/>
    </w:pPr>
  </w:style>
  <w:style w:type="character" w:customStyle="1" w:styleId="Char4">
    <w:name w:val="日期 Char"/>
    <w:basedOn w:val="a3"/>
    <w:link w:val="af2"/>
    <w:uiPriority w:val="99"/>
    <w:semiHidden/>
    <w:rsid w:val="0070334C"/>
    <w:rPr>
      <w:kern w:val="2"/>
      <w:sz w:val="21"/>
      <w:szCs w:val="24"/>
    </w:rPr>
  </w:style>
  <w:style w:type="paragraph" w:styleId="af3">
    <w:name w:val="List Paragraph"/>
    <w:basedOn w:val="a2"/>
    <w:uiPriority w:val="34"/>
    <w:qFormat/>
    <w:rsid w:val="0070334C"/>
    <w:pPr>
      <w:ind w:firstLineChars="200" w:firstLine="420"/>
    </w:pPr>
  </w:style>
  <w:style w:type="paragraph" w:customStyle="1" w:styleId="CharCharCharCharCharChar11">
    <w:name w:val="Char Char Char Char Char Char1"/>
    <w:basedOn w:val="a2"/>
    <w:autoRedefine/>
    <w:rsid w:val="00C450AC"/>
    <w:pPr>
      <w:widowControl/>
      <w:spacing w:after="160" w:line="240" w:lineRule="exact"/>
      <w:jc w:val="left"/>
    </w:pPr>
    <w:rPr>
      <w:rFonts w:ascii="Verdana" w:eastAsia="仿宋_GB2312" w:hAnsi="Verdana"/>
      <w:kern w:val="0"/>
      <w:sz w:val="24"/>
      <w:szCs w:val="20"/>
      <w:lang w:eastAsia="en-US"/>
    </w:rPr>
  </w:style>
  <w:style w:type="character" w:styleId="af4">
    <w:name w:val="Placeholder Text"/>
    <w:basedOn w:val="a3"/>
    <w:uiPriority w:val="99"/>
    <w:semiHidden/>
    <w:rsid w:val="006558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10110">
      <w:bodyDiv w:val="1"/>
      <w:marLeft w:val="0"/>
      <w:marRight w:val="0"/>
      <w:marTop w:val="0"/>
      <w:marBottom w:val="0"/>
      <w:divBdr>
        <w:top w:val="none" w:sz="0" w:space="0" w:color="auto"/>
        <w:left w:val="none" w:sz="0" w:space="0" w:color="auto"/>
        <w:bottom w:val="none" w:sz="0" w:space="0" w:color="auto"/>
        <w:right w:val="none" w:sz="0" w:space="0" w:color="auto"/>
      </w:divBdr>
    </w:div>
    <w:div w:id="763691557">
      <w:bodyDiv w:val="1"/>
      <w:marLeft w:val="0"/>
      <w:marRight w:val="0"/>
      <w:marTop w:val="0"/>
      <w:marBottom w:val="0"/>
      <w:divBdr>
        <w:top w:val="none" w:sz="0" w:space="0" w:color="auto"/>
        <w:left w:val="none" w:sz="0" w:space="0" w:color="auto"/>
        <w:bottom w:val="none" w:sz="0" w:space="0" w:color="auto"/>
        <w:right w:val="none" w:sz="0" w:space="0" w:color="auto"/>
      </w:divBdr>
    </w:div>
    <w:div w:id="887496838">
      <w:bodyDiv w:val="1"/>
      <w:marLeft w:val="0"/>
      <w:marRight w:val="0"/>
      <w:marTop w:val="0"/>
      <w:marBottom w:val="0"/>
      <w:divBdr>
        <w:top w:val="none" w:sz="0" w:space="0" w:color="auto"/>
        <w:left w:val="none" w:sz="0" w:space="0" w:color="auto"/>
        <w:bottom w:val="none" w:sz="0" w:space="0" w:color="auto"/>
        <w:right w:val="none" w:sz="0" w:space="0" w:color="auto"/>
      </w:divBdr>
    </w:div>
    <w:div w:id="1066761316">
      <w:bodyDiv w:val="1"/>
      <w:marLeft w:val="0"/>
      <w:marRight w:val="0"/>
      <w:marTop w:val="0"/>
      <w:marBottom w:val="0"/>
      <w:divBdr>
        <w:top w:val="none" w:sz="0" w:space="0" w:color="auto"/>
        <w:left w:val="none" w:sz="0" w:space="0" w:color="auto"/>
        <w:bottom w:val="none" w:sz="0" w:space="0" w:color="auto"/>
        <w:right w:val="none" w:sz="0" w:space="0" w:color="auto"/>
      </w:divBdr>
    </w:div>
    <w:div w:id="1120494689">
      <w:bodyDiv w:val="1"/>
      <w:marLeft w:val="0"/>
      <w:marRight w:val="0"/>
      <w:marTop w:val="0"/>
      <w:marBottom w:val="0"/>
      <w:divBdr>
        <w:top w:val="none" w:sz="0" w:space="0" w:color="auto"/>
        <w:left w:val="none" w:sz="0" w:space="0" w:color="auto"/>
        <w:bottom w:val="none" w:sz="0" w:space="0" w:color="auto"/>
        <w:right w:val="none" w:sz="0" w:space="0" w:color="auto"/>
      </w:divBdr>
    </w:div>
    <w:div w:id="2130968704">
      <w:bodyDiv w:val="1"/>
      <w:marLeft w:val="0"/>
      <w:marRight w:val="0"/>
      <w:marTop w:val="0"/>
      <w:marBottom w:val="0"/>
      <w:divBdr>
        <w:top w:val="none" w:sz="0" w:space="0" w:color="auto"/>
        <w:left w:val="none" w:sz="0" w:space="0" w:color="auto"/>
        <w:bottom w:val="none" w:sz="0" w:space="0" w:color="auto"/>
        <w:right w:val="none" w:sz="0" w:space="0" w:color="auto"/>
      </w:divBdr>
    </w:div>
    <w:div w:id="2134204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3.png"/><Relationship Id="rId37"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3.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7.wmf"/><Relationship Id="rId49" Type="http://schemas.openxmlformats.org/officeDocument/2006/relationships/oleObject" Target="embeddings/oleObject15.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12.png"/><Relationship Id="rId44" Type="http://schemas.openxmlformats.org/officeDocument/2006/relationships/image" Target="media/image21.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oleObject" Target="embeddings/oleObject12.bin"/><Relationship Id="rId48" Type="http://schemas.openxmlformats.org/officeDocument/2006/relationships/image" Target="media/image23.wmf"/><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2287-70D8-44EB-9FC6-92528248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1649</Words>
  <Characters>9403</Characters>
  <Application>Microsoft Office Word</Application>
  <DocSecurity>0</DocSecurity>
  <PresentationFormat/>
  <Lines>78</Lines>
  <Paragraphs>22</Paragraphs>
  <Slides>0</Slides>
  <Notes>0</Notes>
  <HiddenSlides>0</HiddenSlides>
  <MMClips>0</MMClips>
  <ScaleCrop>false</ScaleCrop>
  <Company>Users</Company>
  <LinksUpToDate>false</LinksUpToDate>
  <CharactersWithSpaces>11030</CharactersWithSpaces>
  <SharedDoc>false</SharedDoc>
  <HLinks>
    <vt:vector size="138" baseType="variant">
      <vt:variant>
        <vt:i4>1638463</vt:i4>
      </vt:variant>
      <vt:variant>
        <vt:i4>134</vt:i4>
      </vt:variant>
      <vt:variant>
        <vt:i4>0</vt:i4>
      </vt:variant>
      <vt:variant>
        <vt:i4>5</vt:i4>
      </vt:variant>
      <vt:variant>
        <vt:lpwstr/>
      </vt:variant>
      <vt:variant>
        <vt:lpwstr>_Toc468349723</vt:lpwstr>
      </vt:variant>
      <vt:variant>
        <vt:i4>1638463</vt:i4>
      </vt:variant>
      <vt:variant>
        <vt:i4>128</vt:i4>
      </vt:variant>
      <vt:variant>
        <vt:i4>0</vt:i4>
      </vt:variant>
      <vt:variant>
        <vt:i4>5</vt:i4>
      </vt:variant>
      <vt:variant>
        <vt:lpwstr/>
      </vt:variant>
      <vt:variant>
        <vt:lpwstr>_Toc468349722</vt:lpwstr>
      </vt:variant>
      <vt:variant>
        <vt:i4>1638463</vt:i4>
      </vt:variant>
      <vt:variant>
        <vt:i4>122</vt:i4>
      </vt:variant>
      <vt:variant>
        <vt:i4>0</vt:i4>
      </vt:variant>
      <vt:variant>
        <vt:i4>5</vt:i4>
      </vt:variant>
      <vt:variant>
        <vt:lpwstr/>
      </vt:variant>
      <vt:variant>
        <vt:lpwstr>_Toc468349721</vt:lpwstr>
      </vt:variant>
      <vt:variant>
        <vt:i4>1638463</vt:i4>
      </vt:variant>
      <vt:variant>
        <vt:i4>116</vt:i4>
      </vt:variant>
      <vt:variant>
        <vt:i4>0</vt:i4>
      </vt:variant>
      <vt:variant>
        <vt:i4>5</vt:i4>
      </vt:variant>
      <vt:variant>
        <vt:lpwstr/>
      </vt:variant>
      <vt:variant>
        <vt:lpwstr>_Toc468349720</vt:lpwstr>
      </vt:variant>
      <vt:variant>
        <vt:i4>1703999</vt:i4>
      </vt:variant>
      <vt:variant>
        <vt:i4>110</vt:i4>
      </vt:variant>
      <vt:variant>
        <vt:i4>0</vt:i4>
      </vt:variant>
      <vt:variant>
        <vt:i4>5</vt:i4>
      </vt:variant>
      <vt:variant>
        <vt:lpwstr/>
      </vt:variant>
      <vt:variant>
        <vt:lpwstr>_Toc468349719</vt:lpwstr>
      </vt:variant>
      <vt:variant>
        <vt:i4>1703999</vt:i4>
      </vt:variant>
      <vt:variant>
        <vt:i4>104</vt:i4>
      </vt:variant>
      <vt:variant>
        <vt:i4>0</vt:i4>
      </vt:variant>
      <vt:variant>
        <vt:i4>5</vt:i4>
      </vt:variant>
      <vt:variant>
        <vt:lpwstr/>
      </vt:variant>
      <vt:variant>
        <vt:lpwstr>_Toc468349718</vt:lpwstr>
      </vt:variant>
      <vt:variant>
        <vt:i4>1703999</vt:i4>
      </vt:variant>
      <vt:variant>
        <vt:i4>98</vt:i4>
      </vt:variant>
      <vt:variant>
        <vt:i4>0</vt:i4>
      </vt:variant>
      <vt:variant>
        <vt:i4>5</vt:i4>
      </vt:variant>
      <vt:variant>
        <vt:lpwstr/>
      </vt:variant>
      <vt:variant>
        <vt:lpwstr>_Toc468349717</vt:lpwstr>
      </vt:variant>
      <vt:variant>
        <vt:i4>1703999</vt:i4>
      </vt:variant>
      <vt:variant>
        <vt:i4>92</vt:i4>
      </vt:variant>
      <vt:variant>
        <vt:i4>0</vt:i4>
      </vt:variant>
      <vt:variant>
        <vt:i4>5</vt:i4>
      </vt:variant>
      <vt:variant>
        <vt:lpwstr/>
      </vt:variant>
      <vt:variant>
        <vt:lpwstr>_Toc468349716</vt:lpwstr>
      </vt:variant>
      <vt:variant>
        <vt:i4>1703999</vt:i4>
      </vt:variant>
      <vt:variant>
        <vt:i4>86</vt:i4>
      </vt:variant>
      <vt:variant>
        <vt:i4>0</vt:i4>
      </vt:variant>
      <vt:variant>
        <vt:i4>5</vt:i4>
      </vt:variant>
      <vt:variant>
        <vt:lpwstr/>
      </vt:variant>
      <vt:variant>
        <vt:lpwstr>_Toc468349715</vt:lpwstr>
      </vt:variant>
      <vt:variant>
        <vt:i4>1703999</vt:i4>
      </vt:variant>
      <vt:variant>
        <vt:i4>80</vt:i4>
      </vt:variant>
      <vt:variant>
        <vt:i4>0</vt:i4>
      </vt:variant>
      <vt:variant>
        <vt:i4>5</vt:i4>
      </vt:variant>
      <vt:variant>
        <vt:lpwstr/>
      </vt:variant>
      <vt:variant>
        <vt:lpwstr>_Toc468349714</vt:lpwstr>
      </vt:variant>
      <vt:variant>
        <vt:i4>1703999</vt:i4>
      </vt:variant>
      <vt:variant>
        <vt:i4>74</vt:i4>
      </vt:variant>
      <vt:variant>
        <vt:i4>0</vt:i4>
      </vt:variant>
      <vt:variant>
        <vt:i4>5</vt:i4>
      </vt:variant>
      <vt:variant>
        <vt:lpwstr/>
      </vt:variant>
      <vt:variant>
        <vt:lpwstr>_Toc468349713</vt:lpwstr>
      </vt:variant>
      <vt:variant>
        <vt:i4>1703999</vt:i4>
      </vt:variant>
      <vt:variant>
        <vt:i4>68</vt:i4>
      </vt:variant>
      <vt:variant>
        <vt:i4>0</vt:i4>
      </vt:variant>
      <vt:variant>
        <vt:i4>5</vt:i4>
      </vt:variant>
      <vt:variant>
        <vt:lpwstr/>
      </vt:variant>
      <vt:variant>
        <vt:lpwstr>_Toc468349712</vt:lpwstr>
      </vt:variant>
      <vt:variant>
        <vt:i4>1703999</vt:i4>
      </vt:variant>
      <vt:variant>
        <vt:i4>62</vt:i4>
      </vt:variant>
      <vt:variant>
        <vt:i4>0</vt:i4>
      </vt:variant>
      <vt:variant>
        <vt:i4>5</vt:i4>
      </vt:variant>
      <vt:variant>
        <vt:lpwstr/>
      </vt:variant>
      <vt:variant>
        <vt:lpwstr>_Toc468349711</vt:lpwstr>
      </vt:variant>
      <vt:variant>
        <vt:i4>1703999</vt:i4>
      </vt:variant>
      <vt:variant>
        <vt:i4>56</vt:i4>
      </vt:variant>
      <vt:variant>
        <vt:i4>0</vt:i4>
      </vt:variant>
      <vt:variant>
        <vt:i4>5</vt:i4>
      </vt:variant>
      <vt:variant>
        <vt:lpwstr/>
      </vt:variant>
      <vt:variant>
        <vt:lpwstr>_Toc468349710</vt:lpwstr>
      </vt:variant>
      <vt:variant>
        <vt:i4>1769535</vt:i4>
      </vt:variant>
      <vt:variant>
        <vt:i4>50</vt:i4>
      </vt:variant>
      <vt:variant>
        <vt:i4>0</vt:i4>
      </vt:variant>
      <vt:variant>
        <vt:i4>5</vt:i4>
      </vt:variant>
      <vt:variant>
        <vt:lpwstr/>
      </vt:variant>
      <vt:variant>
        <vt:lpwstr>_Toc468349709</vt:lpwstr>
      </vt:variant>
      <vt:variant>
        <vt:i4>1769535</vt:i4>
      </vt:variant>
      <vt:variant>
        <vt:i4>44</vt:i4>
      </vt:variant>
      <vt:variant>
        <vt:i4>0</vt:i4>
      </vt:variant>
      <vt:variant>
        <vt:i4>5</vt:i4>
      </vt:variant>
      <vt:variant>
        <vt:lpwstr/>
      </vt:variant>
      <vt:variant>
        <vt:lpwstr>_Toc468349708</vt:lpwstr>
      </vt:variant>
      <vt:variant>
        <vt:i4>1769535</vt:i4>
      </vt:variant>
      <vt:variant>
        <vt:i4>38</vt:i4>
      </vt:variant>
      <vt:variant>
        <vt:i4>0</vt:i4>
      </vt:variant>
      <vt:variant>
        <vt:i4>5</vt:i4>
      </vt:variant>
      <vt:variant>
        <vt:lpwstr/>
      </vt:variant>
      <vt:variant>
        <vt:lpwstr>_Toc468349707</vt:lpwstr>
      </vt:variant>
      <vt:variant>
        <vt:i4>1769535</vt:i4>
      </vt:variant>
      <vt:variant>
        <vt:i4>32</vt:i4>
      </vt:variant>
      <vt:variant>
        <vt:i4>0</vt:i4>
      </vt:variant>
      <vt:variant>
        <vt:i4>5</vt:i4>
      </vt:variant>
      <vt:variant>
        <vt:lpwstr/>
      </vt:variant>
      <vt:variant>
        <vt:lpwstr>_Toc468349706</vt:lpwstr>
      </vt:variant>
      <vt:variant>
        <vt:i4>1769535</vt:i4>
      </vt:variant>
      <vt:variant>
        <vt:i4>26</vt:i4>
      </vt:variant>
      <vt:variant>
        <vt:i4>0</vt:i4>
      </vt:variant>
      <vt:variant>
        <vt:i4>5</vt:i4>
      </vt:variant>
      <vt:variant>
        <vt:lpwstr/>
      </vt:variant>
      <vt:variant>
        <vt:lpwstr>_Toc468349705</vt:lpwstr>
      </vt:variant>
      <vt:variant>
        <vt:i4>1769535</vt:i4>
      </vt:variant>
      <vt:variant>
        <vt:i4>20</vt:i4>
      </vt:variant>
      <vt:variant>
        <vt:i4>0</vt:i4>
      </vt:variant>
      <vt:variant>
        <vt:i4>5</vt:i4>
      </vt:variant>
      <vt:variant>
        <vt:lpwstr/>
      </vt:variant>
      <vt:variant>
        <vt:lpwstr>_Toc468349704</vt:lpwstr>
      </vt:variant>
      <vt:variant>
        <vt:i4>1769535</vt:i4>
      </vt:variant>
      <vt:variant>
        <vt:i4>14</vt:i4>
      </vt:variant>
      <vt:variant>
        <vt:i4>0</vt:i4>
      </vt:variant>
      <vt:variant>
        <vt:i4>5</vt:i4>
      </vt:variant>
      <vt:variant>
        <vt:lpwstr/>
      </vt:variant>
      <vt:variant>
        <vt:lpwstr>_Toc468349703</vt:lpwstr>
      </vt:variant>
      <vt:variant>
        <vt:i4>1769535</vt:i4>
      </vt:variant>
      <vt:variant>
        <vt:i4>8</vt:i4>
      </vt:variant>
      <vt:variant>
        <vt:i4>0</vt:i4>
      </vt:variant>
      <vt:variant>
        <vt:i4>5</vt:i4>
      </vt:variant>
      <vt:variant>
        <vt:lpwstr/>
      </vt:variant>
      <vt:variant>
        <vt:lpwstr>_Toc468349702</vt:lpwstr>
      </vt:variant>
      <vt:variant>
        <vt:i4>1769535</vt:i4>
      </vt:variant>
      <vt:variant>
        <vt:i4>2</vt:i4>
      </vt:variant>
      <vt:variant>
        <vt:i4>0</vt:i4>
      </vt:variant>
      <vt:variant>
        <vt:i4>5</vt:i4>
      </vt:variant>
      <vt:variant>
        <vt:lpwstr/>
      </vt:variant>
      <vt:variant>
        <vt:lpwstr>_Toc468349701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廖新（重庆市计量计量质量检测研究院）</dc:title>
  <dc:creator>YYT</dc:creator>
  <cp:keywords>GAS</cp:keywords>
  <cp:lastModifiedBy>Liaoxin</cp:lastModifiedBy>
  <cp:revision>3</cp:revision>
  <cp:lastPrinted>2017-11-08T06:45:00Z</cp:lastPrinted>
  <dcterms:created xsi:type="dcterms:W3CDTF">2018-10-15T08:01:00Z</dcterms:created>
  <dcterms:modified xsi:type="dcterms:W3CDTF">2018-10-15T08:02:00Z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