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F5E" w:rsidRDefault="00873F5E" w:rsidP="006E2EB8">
      <w:pPr>
        <w:spacing w:line="560" w:lineRule="exact"/>
        <w:rPr>
          <w:rFonts w:eastAsia="黑体"/>
          <w:sz w:val="28"/>
          <w:szCs w:val="28"/>
        </w:rPr>
      </w:pPr>
    </w:p>
    <w:p w:rsidR="0056457D" w:rsidRDefault="0056457D"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Pr="006E2EB8" w:rsidRDefault="009E3354" w:rsidP="006E2EB8">
      <w:pPr>
        <w:spacing w:line="560" w:lineRule="exact"/>
        <w:rPr>
          <w:rFonts w:eastAsia="黑体"/>
          <w:sz w:val="28"/>
          <w:szCs w:val="28"/>
        </w:rPr>
      </w:pPr>
    </w:p>
    <w:p w:rsidR="00D2299D" w:rsidRDefault="00DE3311" w:rsidP="00D2299D">
      <w:pPr>
        <w:jc w:val="center"/>
        <w:rPr>
          <w:b/>
          <w:sz w:val="44"/>
          <w:szCs w:val="44"/>
        </w:rPr>
      </w:pPr>
      <w:r>
        <w:rPr>
          <w:b/>
          <w:sz w:val="44"/>
          <w:szCs w:val="44"/>
        </w:rPr>
        <w:t>JJG</w:t>
      </w:r>
      <w:r w:rsidR="00D2299D" w:rsidRPr="00EB14EA">
        <w:rPr>
          <w:b/>
          <w:sz w:val="44"/>
          <w:szCs w:val="44"/>
        </w:rPr>
        <w:t>XXX-201</w:t>
      </w:r>
      <w:r w:rsidR="00D2299D">
        <w:rPr>
          <w:b/>
          <w:sz w:val="44"/>
          <w:szCs w:val="44"/>
        </w:rPr>
        <w:t>X</w:t>
      </w:r>
    </w:p>
    <w:p w:rsidR="00D2299D" w:rsidRPr="00EB14EA" w:rsidRDefault="00D2299D" w:rsidP="00D2299D">
      <w:pPr>
        <w:jc w:val="center"/>
        <w:rPr>
          <w:b/>
          <w:sz w:val="44"/>
          <w:szCs w:val="44"/>
        </w:rPr>
      </w:pPr>
      <w:r w:rsidRPr="00EB14EA">
        <w:rPr>
          <w:b/>
          <w:sz w:val="44"/>
          <w:szCs w:val="44"/>
        </w:rPr>
        <w:t>《</w:t>
      </w:r>
      <w:r w:rsidR="00DE3311">
        <w:rPr>
          <w:b/>
          <w:sz w:val="44"/>
          <w:szCs w:val="44"/>
        </w:rPr>
        <w:t>家用</w:t>
      </w:r>
      <w:r>
        <w:rPr>
          <w:b/>
          <w:sz w:val="44"/>
          <w:szCs w:val="44"/>
        </w:rPr>
        <w:t>超声波燃气表</w:t>
      </w:r>
      <w:r w:rsidRPr="00EB14EA">
        <w:rPr>
          <w:b/>
          <w:sz w:val="44"/>
          <w:szCs w:val="44"/>
        </w:rPr>
        <w:t>》</w:t>
      </w:r>
    </w:p>
    <w:p w:rsidR="00D2299D" w:rsidRPr="00EB14EA" w:rsidRDefault="00DE3311" w:rsidP="00D2299D">
      <w:pPr>
        <w:jc w:val="center"/>
        <w:rPr>
          <w:b/>
          <w:sz w:val="44"/>
          <w:szCs w:val="44"/>
        </w:rPr>
      </w:pPr>
      <w:r>
        <w:rPr>
          <w:b/>
          <w:sz w:val="44"/>
          <w:szCs w:val="44"/>
        </w:rPr>
        <w:t>国家计量检定</w:t>
      </w:r>
      <w:r w:rsidR="00D2299D" w:rsidRPr="00EB14EA">
        <w:rPr>
          <w:b/>
          <w:sz w:val="44"/>
          <w:szCs w:val="44"/>
        </w:rPr>
        <w:t>规程</w:t>
      </w:r>
    </w:p>
    <w:p w:rsidR="003F0931" w:rsidRPr="006E2EB8" w:rsidRDefault="003F0931" w:rsidP="006E2EB8">
      <w:pPr>
        <w:spacing w:line="560" w:lineRule="exact"/>
        <w:ind w:left="1399" w:hanging="280"/>
        <w:rPr>
          <w:rFonts w:ascii="黑体" w:eastAsia="黑体"/>
          <w:sz w:val="28"/>
          <w:szCs w:val="28"/>
        </w:rPr>
      </w:pPr>
    </w:p>
    <w:p w:rsidR="00873F5E" w:rsidRPr="000F0900" w:rsidRDefault="00873F5E" w:rsidP="006E2EB8">
      <w:pPr>
        <w:spacing w:line="560" w:lineRule="exact"/>
        <w:jc w:val="center"/>
        <w:rPr>
          <w:rFonts w:ascii="黑体" w:eastAsia="黑体"/>
          <w:sz w:val="44"/>
          <w:szCs w:val="44"/>
        </w:rPr>
      </w:pPr>
      <w:r w:rsidRPr="000F0900">
        <w:rPr>
          <w:rFonts w:ascii="黑体" w:eastAsia="黑体" w:hint="eastAsia"/>
          <w:sz w:val="44"/>
          <w:szCs w:val="44"/>
        </w:rPr>
        <w:t>编</w:t>
      </w:r>
      <w:r w:rsidR="00B420C2">
        <w:rPr>
          <w:rFonts w:ascii="黑体" w:eastAsia="黑体" w:hint="eastAsia"/>
          <w:sz w:val="44"/>
          <w:szCs w:val="44"/>
        </w:rPr>
        <w:t>写</w:t>
      </w:r>
      <w:r w:rsidRPr="000F0900">
        <w:rPr>
          <w:rFonts w:ascii="黑体" w:eastAsia="黑体" w:hint="eastAsia"/>
          <w:sz w:val="44"/>
          <w:szCs w:val="44"/>
        </w:rPr>
        <w:t>说明</w:t>
      </w:r>
      <w:r w:rsidR="001E30EC">
        <w:rPr>
          <w:rFonts w:ascii="黑体" w:eastAsia="黑体" w:hint="eastAsia"/>
          <w:sz w:val="44"/>
          <w:szCs w:val="44"/>
        </w:rPr>
        <w:t>（征求意见稿）</w:t>
      </w: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0F0900">
      <w:pPr>
        <w:spacing w:line="560" w:lineRule="exact"/>
        <w:rPr>
          <w:rFonts w:ascii="黑体" w:eastAsia="黑体"/>
          <w:sz w:val="28"/>
          <w:szCs w:val="28"/>
        </w:rPr>
      </w:pPr>
    </w:p>
    <w:p w:rsidR="00873F5E" w:rsidRPr="006E2EB8" w:rsidRDefault="00873F5E" w:rsidP="006E2EB8">
      <w:pPr>
        <w:spacing w:line="560" w:lineRule="exact"/>
        <w:rPr>
          <w:rFonts w:ascii="黑体" w:eastAsia="黑体"/>
          <w:sz w:val="28"/>
          <w:szCs w:val="28"/>
        </w:rPr>
      </w:pPr>
    </w:p>
    <w:p w:rsidR="003F0931" w:rsidRPr="006E2EB8" w:rsidRDefault="00873F5E" w:rsidP="009E3354">
      <w:pPr>
        <w:spacing w:line="560" w:lineRule="exact"/>
        <w:ind w:firstLine="1120"/>
        <w:rPr>
          <w:rFonts w:eastAsia="黑体"/>
          <w:sz w:val="28"/>
          <w:szCs w:val="28"/>
        </w:rPr>
      </w:pPr>
      <w:r w:rsidRPr="006E2EB8">
        <w:rPr>
          <w:rFonts w:eastAsia="黑体" w:hint="eastAsia"/>
          <w:sz w:val="28"/>
          <w:szCs w:val="28"/>
        </w:rPr>
        <w:t xml:space="preserve"> </w:t>
      </w:r>
      <w:r w:rsidR="00D4152D" w:rsidRPr="006E2EB8">
        <w:rPr>
          <w:rFonts w:eastAsia="黑体" w:hint="eastAsia"/>
          <w:sz w:val="28"/>
          <w:szCs w:val="28"/>
        </w:rPr>
        <w:t xml:space="preserve">               </w:t>
      </w:r>
    </w:p>
    <w:p w:rsidR="003F0931" w:rsidRPr="000F0900" w:rsidRDefault="003F0931" w:rsidP="009E3354">
      <w:pPr>
        <w:spacing w:line="560" w:lineRule="exact"/>
        <w:ind w:firstLineChars="1250" w:firstLine="4000"/>
        <w:rPr>
          <w:rFonts w:eastAsia="黑体"/>
          <w:sz w:val="32"/>
          <w:szCs w:val="32"/>
        </w:rPr>
      </w:pPr>
    </w:p>
    <w:p w:rsidR="00873F5E" w:rsidRPr="00F70794" w:rsidRDefault="00D4152D" w:rsidP="009E3354">
      <w:pPr>
        <w:spacing w:line="560" w:lineRule="exact"/>
        <w:jc w:val="center"/>
        <w:rPr>
          <w:rFonts w:eastAsia="黑体"/>
          <w:b/>
          <w:sz w:val="32"/>
          <w:szCs w:val="32"/>
        </w:rPr>
      </w:pPr>
      <w:r w:rsidRPr="00F70794">
        <w:rPr>
          <w:rFonts w:ascii="宋体" w:hAnsi="宋体" w:hint="eastAsia"/>
          <w:b/>
          <w:sz w:val="32"/>
          <w:szCs w:val="32"/>
        </w:rPr>
        <w:t>规程</w:t>
      </w:r>
      <w:r w:rsidR="00873F5E" w:rsidRPr="00F70794">
        <w:rPr>
          <w:rFonts w:ascii="宋体" w:hAnsi="宋体" w:hint="eastAsia"/>
          <w:b/>
          <w:sz w:val="32"/>
          <w:szCs w:val="32"/>
        </w:rPr>
        <w:t>起草小组</w:t>
      </w:r>
    </w:p>
    <w:p w:rsidR="000162CE" w:rsidRPr="00F70794" w:rsidRDefault="00D4152D" w:rsidP="009E3354">
      <w:pPr>
        <w:spacing w:line="560" w:lineRule="exact"/>
        <w:jc w:val="center"/>
        <w:rPr>
          <w:rFonts w:ascii="宋体" w:hAnsi="宋体"/>
          <w:b/>
          <w:sz w:val="32"/>
          <w:szCs w:val="32"/>
        </w:rPr>
      </w:pPr>
      <w:r w:rsidRPr="00F70794">
        <w:rPr>
          <w:rFonts w:ascii="宋体" w:hAnsi="宋体"/>
          <w:b/>
          <w:sz w:val="32"/>
          <w:szCs w:val="32"/>
        </w:rPr>
        <w:t>201</w:t>
      </w:r>
      <w:r w:rsidR="00EF45E9">
        <w:rPr>
          <w:rFonts w:ascii="宋体" w:hAnsi="宋体" w:hint="eastAsia"/>
          <w:b/>
          <w:sz w:val="32"/>
          <w:szCs w:val="32"/>
        </w:rPr>
        <w:t>8</w:t>
      </w:r>
      <w:r w:rsidR="00525568" w:rsidRPr="00F70794">
        <w:rPr>
          <w:rFonts w:ascii="宋体" w:hAnsi="宋体"/>
          <w:b/>
          <w:sz w:val="32"/>
          <w:szCs w:val="32"/>
        </w:rPr>
        <w:t>年</w:t>
      </w:r>
      <w:r w:rsidR="00607333">
        <w:rPr>
          <w:rFonts w:ascii="宋体" w:hAnsi="宋体" w:hint="eastAsia"/>
          <w:b/>
          <w:sz w:val="32"/>
          <w:szCs w:val="32"/>
        </w:rPr>
        <w:t>1</w:t>
      </w:r>
      <w:r w:rsidR="00EF45E9">
        <w:rPr>
          <w:rFonts w:ascii="宋体" w:hAnsi="宋体" w:hint="eastAsia"/>
          <w:b/>
          <w:sz w:val="32"/>
          <w:szCs w:val="32"/>
        </w:rPr>
        <w:t>0</w:t>
      </w:r>
      <w:r w:rsidR="00525568" w:rsidRPr="00F70794">
        <w:rPr>
          <w:rFonts w:ascii="宋体" w:hAnsi="宋体"/>
          <w:b/>
          <w:sz w:val="32"/>
          <w:szCs w:val="32"/>
        </w:rPr>
        <w:t>月</w:t>
      </w:r>
    </w:p>
    <w:p w:rsidR="005B7257" w:rsidRPr="006E2EB8" w:rsidRDefault="005B7257" w:rsidP="006E2EB8">
      <w:pPr>
        <w:spacing w:line="560" w:lineRule="exact"/>
        <w:rPr>
          <w:rFonts w:ascii="宋体" w:hAnsi="宋体"/>
          <w:sz w:val="28"/>
          <w:szCs w:val="28"/>
        </w:rPr>
        <w:sectPr w:rsidR="005B7257" w:rsidRPr="006E2EB8" w:rsidSect="005B725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361" w:left="1440" w:header="851" w:footer="992" w:gutter="0"/>
          <w:pgNumType w:start="1" w:chapStyle="1"/>
          <w:cols w:space="425"/>
          <w:titlePg/>
          <w:docGrid w:type="lines" w:linePitch="468"/>
        </w:sectPr>
      </w:pPr>
    </w:p>
    <w:p w:rsidR="006D0AF2" w:rsidRPr="000F0900" w:rsidRDefault="00BB1D59" w:rsidP="00A67BBB">
      <w:pPr>
        <w:jc w:val="center"/>
        <w:rPr>
          <w:rFonts w:ascii="宋体" w:hAnsi="宋体"/>
          <w:b/>
          <w:sz w:val="28"/>
          <w:szCs w:val="28"/>
        </w:rPr>
      </w:pPr>
      <w:r w:rsidRPr="000F0900">
        <w:rPr>
          <w:rFonts w:ascii="宋体" w:hAnsi="宋体" w:hint="eastAsia"/>
          <w:b/>
          <w:sz w:val="28"/>
          <w:szCs w:val="28"/>
        </w:rPr>
        <w:lastRenderedPageBreak/>
        <w:t>《</w:t>
      </w:r>
      <w:r w:rsidR="00DE3311">
        <w:rPr>
          <w:rFonts w:ascii="宋体" w:hAnsi="宋体" w:hint="eastAsia"/>
          <w:b/>
          <w:sz w:val="28"/>
          <w:szCs w:val="28"/>
        </w:rPr>
        <w:t>家用</w:t>
      </w:r>
      <w:r w:rsidR="00ED4618">
        <w:rPr>
          <w:rFonts w:ascii="宋体" w:hAnsi="宋体" w:hint="eastAsia"/>
          <w:b/>
          <w:sz w:val="28"/>
          <w:szCs w:val="28"/>
        </w:rPr>
        <w:t>超声波燃气表</w:t>
      </w:r>
      <w:r w:rsidRPr="000F0900">
        <w:rPr>
          <w:rFonts w:ascii="宋体" w:hAnsi="宋体" w:hint="eastAsia"/>
          <w:b/>
          <w:sz w:val="28"/>
          <w:szCs w:val="28"/>
        </w:rPr>
        <w:t>》</w:t>
      </w:r>
    </w:p>
    <w:p w:rsidR="006D0AF2" w:rsidRDefault="00DE3311" w:rsidP="00A67BBB">
      <w:pPr>
        <w:jc w:val="center"/>
        <w:rPr>
          <w:rFonts w:ascii="宋体" w:hAnsi="宋体"/>
          <w:b/>
          <w:sz w:val="28"/>
          <w:szCs w:val="28"/>
        </w:rPr>
      </w:pPr>
      <w:r>
        <w:rPr>
          <w:rFonts w:ascii="宋体" w:hAnsi="宋体" w:hint="eastAsia"/>
          <w:b/>
          <w:sz w:val="28"/>
          <w:szCs w:val="28"/>
        </w:rPr>
        <w:t>国家计量检定</w:t>
      </w:r>
      <w:r w:rsidR="00BB1D59" w:rsidRPr="000F0900">
        <w:rPr>
          <w:rFonts w:ascii="宋体" w:hAnsi="宋体" w:hint="eastAsia"/>
          <w:b/>
          <w:sz w:val="28"/>
          <w:szCs w:val="28"/>
        </w:rPr>
        <w:t>规程起草</w:t>
      </w:r>
      <w:r w:rsidR="00873F5E" w:rsidRPr="000F0900">
        <w:rPr>
          <w:rFonts w:ascii="宋体" w:hAnsi="宋体" w:hint="eastAsia"/>
          <w:b/>
          <w:sz w:val="28"/>
          <w:szCs w:val="28"/>
        </w:rPr>
        <w:t>编</w:t>
      </w:r>
      <w:r w:rsidR="00B420C2">
        <w:rPr>
          <w:rFonts w:ascii="宋体" w:hAnsi="宋体" w:hint="eastAsia"/>
          <w:b/>
          <w:sz w:val="28"/>
          <w:szCs w:val="28"/>
        </w:rPr>
        <w:t>写</w:t>
      </w:r>
      <w:r w:rsidR="00873F5E" w:rsidRPr="000F0900">
        <w:rPr>
          <w:rFonts w:ascii="宋体" w:hAnsi="宋体" w:hint="eastAsia"/>
          <w:b/>
          <w:sz w:val="28"/>
          <w:szCs w:val="28"/>
        </w:rPr>
        <w:t>说明</w:t>
      </w:r>
    </w:p>
    <w:p w:rsidR="00EF45E9" w:rsidRPr="00EF45E9" w:rsidRDefault="00EF45E9" w:rsidP="00A67BBB">
      <w:pPr>
        <w:jc w:val="center"/>
        <w:rPr>
          <w:rFonts w:ascii="宋体" w:hAnsi="宋体"/>
          <w:b/>
          <w:sz w:val="24"/>
        </w:rPr>
      </w:pPr>
    </w:p>
    <w:p w:rsidR="00F724A4" w:rsidRPr="00EF45E9" w:rsidRDefault="00F724A4" w:rsidP="00A67BBB">
      <w:pPr>
        <w:numPr>
          <w:ilvl w:val="0"/>
          <w:numId w:val="11"/>
        </w:numPr>
        <w:rPr>
          <w:sz w:val="24"/>
        </w:rPr>
      </w:pPr>
      <w:r w:rsidRPr="00EF45E9">
        <w:rPr>
          <w:rFonts w:hint="eastAsia"/>
          <w:sz w:val="24"/>
        </w:rPr>
        <w:t>任务来源</w:t>
      </w:r>
    </w:p>
    <w:p w:rsidR="00F724A4" w:rsidRPr="00EF45E9" w:rsidRDefault="00F724A4" w:rsidP="00A67BBB">
      <w:pPr>
        <w:ind w:firstLineChars="200" w:firstLine="480"/>
        <w:rPr>
          <w:rFonts w:ascii="宋体" w:hAnsi="宋体"/>
          <w:sz w:val="24"/>
        </w:rPr>
      </w:pPr>
      <w:r w:rsidRPr="00EF45E9">
        <w:rPr>
          <w:rFonts w:ascii="宋体" w:hAnsi="宋体" w:hint="eastAsia"/>
          <w:sz w:val="24"/>
        </w:rPr>
        <w:t>2016年</w:t>
      </w:r>
      <w:r w:rsidR="00AD3D69">
        <w:rPr>
          <w:rFonts w:ascii="宋体" w:hAnsi="宋体" w:hint="eastAsia"/>
          <w:sz w:val="24"/>
        </w:rPr>
        <w:t>4</w:t>
      </w:r>
      <w:r>
        <w:rPr>
          <w:rFonts w:ascii="宋体" w:hAnsi="宋体" w:hint="eastAsia"/>
          <w:sz w:val="24"/>
        </w:rPr>
        <w:t>月起草单位</w:t>
      </w:r>
      <w:r w:rsidRPr="00F724A4">
        <w:rPr>
          <w:rFonts w:ascii="宋体" w:hAnsi="宋体" w:hint="eastAsia"/>
          <w:sz w:val="24"/>
        </w:rPr>
        <w:t>北京市计量检测科学研究院</w:t>
      </w:r>
      <w:r>
        <w:rPr>
          <w:rFonts w:ascii="宋体" w:hAnsi="宋体" w:hint="eastAsia"/>
          <w:sz w:val="24"/>
        </w:rPr>
        <w:t>向计量技术委员会秘书处提交了</w:t>
      </w:r>
      <w:r w:rsidRPr="00F724A4">
        <w:rPr>
          <w:rFonts w:ascii="宋体" w:hAnsi="宋体" w:hint="eastAsia"/>
          <w:sz w:val="24"/>
        </w:rPr>
        <w:t>《家用超声波燃气表》检定规程和型式评价大纲</w:t>
      </w:r>
      <w:r w:rsidR="00EE2FC4">
        <w:rPr>
          <w:rFonts w:ascii="宋体" w:hAnsi="宋体" w:hint="eastAsia"/>
          <w:sz w:val="24"/>
        </w:rPr>
        <w:t>技术规范</w:t>
      </w:r>
      <w:r w:rsidRPr="00EF45E9">
        <w:rPr>
          <w:rFonts w:ascii="宋体" w:hAnsi="宋体" w:hint="eastAsia"/>
          <w:sz w:val="24"/>
        </w:rPr>
        <w:t>立项申请</w:t>
      </w:r>
      <w:r>
        <w:rPr>
          <w:rFonts w:ascii="宋体" w:hAnsi="宋体" w:hint="eastAsia"/>
          <w:sz w:val="24"/>
        </w:rPr>
        <w:t>书</w:t>
      </w:r>
      <w:r w:rsidRPr="00EF45E9">
        <w:rPr>
          <w:rFonts w:ascii="宋体" w:hAnsi="宋体" w:hint="eastAsia"/>
          <w:sz w:val="24"/>
        </w:rPr>
        <w:t>。</w:t>
      </w:r>
    </w:p>
    <w:p w:rsidR="00F724A4" w:rsidRDefault="00F724A4" w:rsidP="00A67BBB">
      <w:pPr>
        <w:ind w:firstLineChars="200" w:firstLine="480"/>
        <w:rPr>
          <w:rFonts w:ascii="宋体" w:hAnsi="宋体"/>
          <w:sz w:val="24"/>
        </w:rPr>
      </w:pPr>
      <w:r w:rsidRPr="00EF45E9">
        <w:rPr>
          <w:rFonts w:ascii="宋体" w:hAnsi="宋体" w:hint="eastAsia"/>
          <w:sz w:val="24"/>
        </w:rPr>
        <w:t>2017年5月国家质检总局</w:t>
      </w:r>
      <w:r>
        <w:rPr>
          <w:rFonts w:ascii="宋体" w:hAnsi="宋体" w:hint="eastAsia"/>
          <w:sz w:val="24"/>
        </w:rPr>
        <w:t>下达“</w:t>
      </w:r>
      <w:r w:rsidRPr="00EF45E9">
        <w:rPr>
          <w:rFonts w:ascii="宋体" w:hAnsi="宋体" w:hint="eastAsia"/>
          <w:sz w:val="24"/>
        </w:rPr>
        <w:t>质检量函（2017）25号《关于国家计量技术规范制定、修订计划有关事项的通知》</w:t>
      </w:r>
      <w:r>
        <w:rPr>
          <w:rFonts w:ascii="宋体" w:hAnsi="宋体" w:hint="eastAsia"/>
          <w:sz w:val="24"/>
        </w:rPr>
        <w:t>”</w:t>
      </w:r>
      <w:r w:rsidRPr="00EF45E9">
        <w:rPr>
          <w:rFonts w:ascii="宋体" w:hAnsi="宋体" w:hint="eastAsia"/>
          <w:sz w:val="24"/>
        </w:rPr>
        <w:t>，《家用超声波</w:t>
      </w:r>
      <w:r>
        <w:rPr>
          <w:rFonts w:ascii="宋体" w:hAnsi="宋体" w:hint="eastAsia"/>
          <w:sz w:val="24"/>
        </w:rPr>
        <w:t>燃气表》检定规程和型式评价大纲</w:t>
      </w:r>
      <w:r w:rsidR="00EE2FC4" w:rsidRPr="00EE2FC4">
        <w:rPr>
          <w:rFonts w:ascii="宋体" w:hAnsi="宋体" w:hint="eastAsia"/>
          <w:sz w:val="24"/>
        </w:rPr>
        <w:t>技术规范</w:t>
      </w:r>
      <w:r>
        <w:rPr>
          <w:rFonts w:ascii="宋体" w:hAnsi="宋体" w:hint="eastAsia"/>
          <w:sz w:val="24"/>
        </w:rPr>
        <w:t>任务下达到全国流量计量技术委员会</w:t>
      </w:r>
      <w:r w:rsidRPr="00EF45E9">
        <w:rPr>
          <w:rFonts w:ascii="宋体" w:hAnsi="宋体" w:hint="eastAsia"/>
          <w:sz w:val="24"/>
        </w:rPr>
        <w:t>。</w:t>
      </w:r>
      <w:r>
        <w:rPr>
          <w:rFonts w:ascii="宋体" w:hAnsi="宋体" w:hint="eastAsia"/>
          <w:sz w:val="24"/>
        </w:rPr>
        <w:t>同时，</w:t>
      </w:r>
      <w:r w:rsidRPr="007B1B54">
        <w:rPr>
          <w:rFonts w:ascii="宋体" w:hAnsi="宋体" w:hint="eastAsia"/>
          <w:sz w:val="24"/>
        </w:rPr>
        <w:t>全国流量计量技术委员会</w:t>
      </w:r>
      <w:r>
        <w:rPr>
          <w:rFonts w:ascii="宋体" w:hAnsi="宋体" w:hint="eastAsia"/>
          <w:sz w:val="24"/>
        </w:rPr>
        <w:t>秘书处对主要起草单位下达了起草任务书和起草要求。</w:t>
      </w:r>
      <w:r w:rsidRPr="000333B2">
        <w:rPr>
          <w:rFonts w:ascii="宋体" w:hAnsi="宋体" w:hint="eastAsia"/>
          <w:sz w:val="24"/>
        </w:rPr>
        <w:t>北京市计量检测科学研究院和重庆市计量质量检测研究院作为主要起草单位接受了《家用超声波燃气表》国家计量检定规程和型式评价大纲</w:t>
      </w:r>
      <w:r w:rsidR="00EE2FC4" w:rsidRPr="00EE2FC4">
        <w:rPr>
          <w:rFonts w:ascii="宋体" w:hAnsi="宋体" w:hint="eastAsia"/>
          <w:sz w:val="24"/>
        </w:rPr>
        <w:t>技术规范</w:t>
      </w:r>
      <w:r>
        <w:rPr>
          <w:rFonts w:ascii="宋体" w:hAnsi="宋体" w:hint="eastAsia"/>
          <w:sz w:val="24"/>
        </w:rPr>
        <w:t>的制定任务，归口全国流量</w:t>
      </w:r>
      <w:r w:rsidRPr="000333B2">
        <w:rPr>
          <w:rFonts w:ascii="宋体" w:hAnsi="宋体" w:hint="eastAsia"/>
          <w:sz w:val="24"/>
        </w:rPr>
        <w:t>计量技术委员会。</w:t>
      </w:r>
    </w:p>
    <w:p w:rsidR="00F724A4" w:rsidRPr="00EF45E9" w:rsidRDefault="00F724A4" w:rsidP="00A67BBB">
      <w:pPr>
        <w:ind w:firstLineChars="200" w:firstLine="480"/>
        <w:rPr>
          <w:rFonts w:ascii="宋体" w:hAnsi="宋体"/>
          <w:sz w:val="24"/>
        </w:rPr>
      </w:pPr>
      <w:r w:rsidRPr="000333B2">
        <w:rPr>
          <w:rFonts w:ascii="宋体" w:hAnsi="宋体" w:hint="eastAsia"/>
          <w:sz w:val="24"/>
        </w:rPr>
        <w:t>我们于201</w:t>
      </w:r>
      <w:r>
        <w:rPr>
          <w:rFonts w:ascii="宋体" w:hAnsi="宋体" w:hint="eastAsia"/>
          <w:sz w:val="24"/>
        </w:rPr>
        <w:t>7</w:t>
      </w:r>
      <w:r w:rsidRPr="000333B2">
        <w:rPr>
          <w:rFonts w:ascii="宋体" w:hAnsi="宋体" w:hint="eastAsia"/>
          <w:sz w:val="24"/>
        </w:rPr>
        <w:t>年6月开始启动国家计量</w:t>
      </w:r>
      <w:r w:rsidR="00EE2FC4" w:rsidRPr="00EE2FC4">
        <w:rPr>
          <w:rFonts w:ascii="宋体" w:hAnsi="宋体" w:hint="eastAsia"/>
          <w:sz w:val="24"/>
        </w:rPr>
        <w:t>技术规范</w:t>
      </w:r>
      <w:r w:rsidRPr="000333B2">
        <w:rPr>
          <w:rFonts w:ascii="宋体" w:hAnsi="宋体" w:hint="eastAsia"/>
          <w:sz w:val="24"/>
        </w:rPr>
        <w:t>制修订工作，严格按照2002年质检总局36号令《国家计量检定规程管理办法》，严格按照JJF1002《国家计量检定规程编写规则》、JJF1001、JJF1059等文件的要求，确保</w:t>
      </w:r>
      <w:r w:rsidR="00EE2FC4">
        <w:rPr>
          <w:rFonts w:ascii="宋体" w:hAnsi="宋体" w:hint="eastAsia"/>
          <w:sz w:val="24"/>
        </w:rPr>
        <w:t>技术规范</w:t>
      </w:r>
      <w:r w:rsidRPr="000333B2">
        <w:rPr>
          <w:rFonts w:ascii="宋体" w:hAnsi="宋体" w:hint="eastAsia"/>
          <w:sz w:val="24"/>
        </w:rPr>
        <w:t>制修订项目按时保质完成。</w:t>
      </w:r>
    </w:p>
    <w:p w:rsidR="00F724A4" w:rsidRPr="00A67BBB" w:rsidRDefault="00F724A4" w:rsidP="00A67BBB">
      <w:pPr>
        <w:ind w:firstLineChars="200" w:firstLine="420"/>
        <w:rPr>
          <w:szCs w:val="21"/>
        </w:rPr>
      </w:pPr>
      <w:r w:rsidRPr="00A67BBB">
        <w:rPr>
          <w:rFonts w:hint="eastAsia"/>
          <w:szCs w:val="21"/>
        </w:rPr>
        <w:t>注：本规程的名称考虑了中华人民共和国建筑工业行业标准</w:t>
      </w:r>
      <w:r w:rsidRPr="00A67BBB">
        <w:rPr>
          <w:rFonts w:hint="eastAsia"/>
          <w:szCs w:val="21"/>
        </w:rPr>
        <w:t>JG/T 162-2009</w:t>
      </w:r>
      <w:r w:rsidRPr="00A67BBB">
        <w:rPr>
          <w:rFonts w:hint="eastAsia"/>
          <w:szCs w:val="21"/>
        </w:rPr>
        <w:t>《住宅远传抄表系统》和中华人民共和国城镇建设行业标准</w:t>
      </w:r>
      <w:r w:rsidRPr="00A67BBB">
        <w:rPr>
          <w:rFonts w:hint="eastAsia"/>
          <w:szCs w:val="21"/>
        </w:rPr>
        <w:t>CJ</w:t>
      </w:r>
      <w:r w:rsidRPr="00A67BBB">
        <w:rPr>
          <w:rFonts w:hint="eastAsia"/>
          <w:szCs w:val="21"/>
        </w:rPr>
        <w:t>／</w:t>
      </w:r>
      <w:r w:rsidRPr="00A67BBB">
        <w:rPr>
          <w:rFonts w:hint="eastAsia"/>
          <w:szCs w:val="21"/>
        </w:rPr>
        <w:t>T188-2004</w:t>
      </w:r>
      <w:r w:rsidRPr="00A67BBB">
        <w:rPr>
          <w:rFonts w:hint="eastAsia"/>
          <w:szCs w:val="21"/>
        </w:rPr>
        <w:t>《家用计量仪表数据传输技术条件》两个行业标准。在衡量了习惯用法，和不误解的名称后，最终起名为“家用超声波燃气表”。</w:t>
      </w:r>
    </w:p>
    <w:p w:rsidR="00F724A4" w:rsidRPr="00EF45E9" w:rsidRDefault="00F724A4" w:rsidP="00A67BBB">
      <w:pPr>
        <w:ind w:firstLineChars="200" w:firstLine="480"/>
        <w:rPr>
          <w:sz w:val="24"/>
        </w:rPr>
      </w:pPr>
    </w:p>
    <w:p w:rsidR="00C146D4" w:rsidRPr="00F724A4" w:rsidRDefault="008857CD" w:rsidP="00A67BBB">
      <w:pPr>
        <w:numPr>
          <w:ilvl w:val="0"/>
          <w:numId w:val="11"/>
        </w:numPr>
        <w:rPr>
          <w:sz w:val="24"/>
        </w:rPr>
      </w:pPr>
      <w:r w:rsidRPr="00F724A4">
        <w:rPr>
          <w:sz w:val="24"/>
        </w:rPr>
        <w:t>立项必要性</w:t>
      </w:r>
    </w:p>
    <w:p w:rsidR="00EE2FC4" w:rsidRDefault="00EE2FC4" w:rsidP="00A67BBB">
      <w:pPr>
        <w:ind w:firstLineChars="200" w:firstLine="480"/>
        <w:rPr>
          <w:rFonts w:ascii="宋体" w:hAnsi="宋体"/>
          <w:sz w:val="24"/>
        </w:rPr>
      </w:pPr>
      <w:r w:rsidRPr="00EE2FC4">
        <w:rPr>
          <w:rFonts w:ascii="宋体" w:hAnsi="宋体" w:hint="eastAsia"/>
          <w:sz w:val="24"/>
        </w:rPr>
        <w:t>天然气、煤气是比较理想的气体燃料，因而被广泛应用于科研、工业、商业和人民生活等各个领域中。膜式燃气表是专门用以测量燃气体积流量的容积式流量计，膜式燃气表是广泛用于广大百姓居民家庭、工业和商业企事业单位燃气用量等贸易结算的场合的通用计量器具，是涉及广大百姓生活的、量大面广的计量器具之一。膜式燃气表具有结构简单，价格低廉，没有特殊的安装要求，计量准确，流量范围宽，性能可靠，使用周期长等特点。其产品质量涉及安全及贸易结算，与千家万户生活紧密相关，被列为了国家重点管理的强制检定的工作计量器具管理范围。目前，其国内主要生产厂家主要集中在华北、西南和华东，共计六十多家生产企业，年产量达到</w:t>
      </w:r>
      <w:r>
        <w:rPr>
          <w:rFonts w:ascii="宋体" w:hAnsi="宋体" w:hint="eastAsia"/>
          <w:sz w:val="24"/>
        </w:rPr>
        <w:t>2</w:t>
      </w:r>
      <w:r w:rsidRPr="00EE2FC4">
        <w:rPr>
          <w:rFonts w:ascii="宋体" w:hAnsi="宋体" w:hint="eastAsia"/>
          <w:sz w:val="24"/>
        </w:rPr>
        <w:t>300万台。依据检定规程和型式评价大纲正确检定和型式评价燃气表，保证流量量值的准确和统一，不仅对于</w:t>
      </w:r>
      <w:r w:rsidRPr="00EE2FC4">
        <w:rPr>
          <w:rFonts w:ascii="宋体" w:hAnsi="宋体" w:hint="eastAsia"/>
          <w:sz w:val="24"/>
        </w:rPr>
        <w:lastRenderedPageBreak/>
        <w:t>节约能源，提高经济效益有重要作用，而且与人民生活密切相关。燃气表的质量直接影响到国家和消费者利益；同时还会影响到人民的生命、财产的安全（密封性）。</w:t>
      </w:r>
    </w:p>
    <w:p w:rsidR="00C146D4" w:rsidRPr="00EF45E9" w:rsidRDefault="00C146D4" w:rsidP="00A67BBB">
      <w:pPr>
        <w:ind w:firstLineChars="200" w:firstLine="480"/>
        <w:rPr>
          <w:rFonts w:ascii="宋体" w:hAnsi="宋体"/>
          <w:sz w:val="24"/>
        </w:rPr>
      </w:pPr>
      <w:r w:rsidRPr="00EF45E9">
        <w:rPr>
          <w:rFonts w:ascii="宋体" w:hAnsi="宋体" w:hint="eastAsia"/>
          <w:sz w:val="24"/>
        </w:rPr>
        <w:t>目前市场上主流</w:t>
      </w:r>
      <w:r w:rsidR="003A2C63">
        <w:rPr>
          <w:rFonts w:ascii="宋体" w:hAnsi="宋体" w:hint="eastAsia"/>
          <w:sz w:val="24"/>
        </w:rPr>
        <w:t>的燃气表为传统的机械式膜式燃气表。</w:t>
      </w:r>
      <w:r w:rsidRPr="00EF45E9">
        <w:rPr>
          <w:rFonts w:ascii="宋体" w:hAnsi="宋体" w:hint="eastAsia"/>
          <w:sz w:val="24"/>
        </w:rPr>
        <w:t xml:space="preserve">超声波燃气表正以强劲的势头在燃气表市场中崭露头角。 </w:t>
      </w:r>
    </w:p>
    <w:p w:rsidR="00C146D4" w:rsidRPr="00EF45E9" w:rsidRDefault="003A2C63" w:rsidP="00A67BBB">
      <w:pPr>
        <w:ind w:firstLineChars="200" w:firstLine="480"/>
        <w:rPr>
          <w:rFonts w:ascii="宋体" w:hAnsi="宋体"/>
          <w:sz w:val="24"/>
        </w:rPr>
      </w:pPr>
      <w:r>
        <w:rPr>
          <w:rFonts w:ascii="宋体" w:hAnsi="宋体" w:hint="eastAsia"/>
          <w:sz w:val="24"/>
        </w:rPr>
        <w:t>机械</w:t>
      </w:r>
      <w:r w:rsidR="00C146D4" w:rsidRPr="00EF45E9">
        <w:rPr>
          <w:rFonts w:ascii="宋体" w:hAnsi="宋体" w:hint="eastAsia"/>
          <w:sz w:val="24"/>
        </w:rPr>
        <w:t xml:space="preserve">膜式燃气表的优点是技术成熟、计量可靠、质量稳定，但其结构复杂、体积大，人工抄表花费大等缺点使其发展受到一定的阻碍。 </w:t>
      </w:r>
    </w:p>
    <w:p w:rsidR="00C146D4" w:rsidRPr="00EF45E9" w:rsidRDefault="00E27AB2" w:rsidP="00A67BBB">
      <w:pPr>
        <w:ind w:firstLineChars="200" w:firstLine="480"/>
        <w:rPr>
          <w:rFonts w:ascii="宋体" w:hAnsi="宋体"/>
          <w:sz w:val="24"/>
        </w:rPr>
      </w:pPr>
      <w:r w:rsidRPr="00EF45E9">
        <w:rPr>
          <w:rFonts w:ascii="宋体" w:hAnsi="宋体" w:hint="eastAsia"/>
          <w:sz w:val="24"/>
        </w:rPr>
        <w:t>超声波燃气表在目前的市场形势下，一种更高科技，优化结构、解决</w:t>
      </w:r>
      <w:r w:rsidR="00EF45E9">
        <w:rPr>
          <w:rFonts w:ascii="宋体" w:hAnsi="宋体" w:hint="eastAsia"/>
          <w:sz w:val="24"/>
        </w:rPr>
        <w:t>新模式应运而生。超声波燃气表就是在这个形势下</w:t>
      </w:r>
      <w:r w:rsidR="00C146D4" w:rsidRPr="00EF45E9">
        <w:rPr>
          <w:rFonts w:ascii="宋体" w:hAnsi="宋体" w:hint="eastAsia"/>
          <w:sz w:val="24"/>
        </w:rPr>
        <w:t xml:space="preserve">推上市场。 </w:t>
      </w:r>
    </w:p>
    <w:p w:rsidR="00C146D4" w:rsidRPr="00EF45E9" w:rsidRDefault="003A2C63" w:rsidP="00A67BBB">
      <w:pPr>
        <w:ind w:firstLineChars="200" w:firstLine="480"/>
        <w:rPr>
          <w:rFonts w:ascii="宋体" w:hAnsi="宋体"/>
          <w:sz w:val="24"/>
        </w:rPr>
      </w:pPr>
      <w:r>
        <w:rPr>
          <w:rFonts w:ascii="宋体" w:hAnsi="宋体" w:hint="eastAsia"/>
          <w:sz w:val="24"/>
        </w:rPr>
        <w:t>超声波燃气表刚</w:t>
      </w:r>
      <w:r w:rsidR="00C146D4" w:rsidRPr="00EF45E9">
        <w:rPr>
          <w:rFonts w:ascii="宋体" w:hAnsi="宋体" w:hint="eastAsia"/>
          <w:sz w:val="24"/>
        </w:rPr>
        <w:t>兴起，</w:t>
      </w:r>
      <w:r w:rsidR="00C146D4" w:rsidRPr="00831D85">
        <w:rPr>
          <w:rFonts w:ascii="宋体" w:hAnsi="宋体" w:hint="eastAsia"/>
          <w:sz w:val="24"/>
        </w:rPr>
        <w:t>但相</w:t>
      </w:r>
      <w:r w:rsidR="00831D85" w:rsidRPr="005F2762">
        <w:rPr>
          <w:rFonts w:ascii="宋体" w:hAnsi="宋体" w:hint="eastAsia"/>
          <w:sz w:val="24"/>
        </w:rPr>
        <w:t>对</w:t>
      </w:r>
      <w:r w:rsidR="00C146D4" w:rsidRPr="005F2762">
        <w:rPr>
          <w:rFonts w:ascii="宋体" w:hAnsi="宋体" w:hint="eastAsia"/>
          <w:sz w:val="24"/>
        </w:rPr>
        <w:t>于目</w:t>
      </w:r>
      <w:r w:rsidR="00C146D4" w:rsidRPr="00831D85">
        <w:rPr>
          <w:rFonts w:ascii="宋体" w:hAnsi="宋体" w:hint="eastAsia"/>
          <w:sz w:val="24"/>
        </w:rPr>
        <w:t>前主流的模式，其上风显而易见。</w:t>
      </w:r>
      <w:r w:rsidR="00C146D4" w:rsidRPr="00EF45E9">
        <w:rPr>
          <w:rFonts w:ascii="宋体" w:hAnsi="宋体" w:hint="eastAsia"/>
          <w:sz w:val="24"/>
        </w:rPr>
        <w:t>超声波燃气表</w:t>
      </w:r>
      <w:r>
        <w:rPr>
          <w:rFonts w:ascii="宋体" w:hAnsi="宋体" w:hint="eastAsia"/>
          <w:sz w:val="24"/>
        </w:rPr>
        <w:t>由于其全电子机构特点，与以往的机械表相比在机械噪音、准确</w:t>
      </w:r>
      <w:r w:rsidR="00C146D4" w:rsidRPr="00EF45E9">
        <w:rPr>
          <w:rFonts w:ascii="宋体" w:hAnsi="宋体" w:hint="eastAsia"/>
          <w:sz w:val="24"/>
        </w:rPr>
        <w:t>度、</w:t>
      </w:r>
      <w:r>
        <w:rPr>
          <w:rFonts w:ascii="宋体" w:hAnsi="宋体" w:hint="eastAsia"/>
          <w:sz w:val="24"/>
        </w:rPr>
        <w:t>重复性以及寿命、维护上都有</w:t>
      </w:r>
      <w:r w:rsidR="00EF45E9">
        <w:rPr>
          <w:rFonts w:ascii="宋体" w:hAnsi="宋体" w:hint="eastAsia"/>
          <w:sz w:val="24"/>
        </w:rPr>
        <w:t>优势</w:t>
      </w:r>
      <w:r w:rsidR="00C146D4" w:rsidRPr="00EF45E9">
        <w:rPr>
          <w:rFonts w:ascii="宋体" w:hAnsi="宋体" w:hint="eastAsia"/>
          <w:sz w:val="24"/>
        </w:rPr>
        <w:t>。超声波燃气表在欧洲和</w:t>
      </w:r>
      <w:r>
        <w:rPr>
          <w:rFonts w:ascii="宋体" w:hAnsi="宋体" w:hint="eastAsia"/>
          <w:sz w:val="24"/>
        </w:rPr>
        <w:t>日本已经开始</w:t>
      </w:r>
      <w:r w:rsidR="00C146D4" w:rsidRPr="00EF45E9">
        <w:rPr>
          <w:rFonts w:ascii="宋体" w:hAnsi="宋体" w:hint="eastAsia"/>
          <w:sz w:val="24"/>
        </w:rPr>
        <w:t>进</w:t>
      </w:r>
      <w:r>
        <w:rPr>
          <w:rFonts w:ascii="宋体" w:hAnsi="宋体" w:hint="eastAsia"/>
          <w:sz w:val="24"/>
        </w:rPr>
        <w:t>入</w:t>
      </w:r>
      <w:r w:rsidR="00C146D4" w:rsidRPr="00EF45E9">
        <w:rPr>
          <w:rFonts w:ascii="宋体" w:hAnsi="宋体" w:hint="eastAsia"/>
          <w:sz w:val="24"/>
        </w:rPr>
        <w:t>民用市场，对于拥有约上</w:t>
      </w:r>
      <w:r w:rsidR="00EF45E9">
        <w:rPr>
          <w:rFonts w:ascii="宋体" w:hAnsi="宋体" w:hint="eastAsia"/>
          <w:sz w:val="24"/>
        </w:rPr>
        <w:t>亿</w:t>
      </w:r>
      <w:r w:rsidR="00C146D4" w:rsidRPr="00EF45E9">
        <w:rPr>
          <w:rFonts w:ascii="宋体" w:hAnsi="宋体" w:hint="eastAsia"/>
          <w:sz w:val="24"/>
        </w:rPr>
        <w:t>台容量燃气表</w:t>
      </w:r>
      <w:r w:rsidRPr="00EF45E9">
        <w:rPr>
          <w:rFonts w:ascii="宋体" w:hAnsi="宋体" w:hint="eastAsia"/>
          <w:sz w:val="24"/>
        </w:rPr>
        <w:t>的中国</w:t>
      </w:r>
      <w:r w:rsidR="00C146D4" w:rsidRPr="00EF45E9">
        <w:rPr>
          <w:rFonts w:ascii="宋体" w:hAnsi="宋体" w:hint="eastAsia"/>
          <w:sz w:val="24"/>
        </w:rPr>
        <w:t>市场来说，超声波燃气表的可观远景必将会给有潜力的中国厂商带来一个新的发展机遇。</w:t>
      </w:r>
    </w:p>
    <w:p w:rsidR="00C146D4" w:rsidRPr="00EF45E9" w:rsidRDefault="00C146D4" w:rsidP="00A67BBB">
      <w:pPr>
        <w:ind w:firstLineChars="200" w:firstLine="480"/>
        <w:rPr>
          <w:rFonts w:ascii="宋体" w:hAnsi="宋体"/>
          <w:sz w:val="24"/>
        </w:rPr>
      </w:pPr>
      <w:r w:rsidRPr="00EF45E9">
        <w:rPr>
          <w:rFonts w:ascii="宋体" w:hAnsi="宋体" w:hint="eastAsia"/>
          <w:sz w:val="24"/>
        </w:rPr>
        <w:t xml:space="preserve">超声波燃气表的优点： </w:t>
      </w:r>
    </w:p>
    <w:p w:rsidR="00C146D4" w:rsidRPr="00EF45E9" w:rsidRDefault="00C146D4" w:rsidP="00A67BBB">
      <w:pPr>
        <w:ind w:firstLineChars="200" w:firstLine="480"/>
        <w:rPr>
          <w:rFonts w:ascii="宋体" w:hAnsi="宋体"/>
          <w:sz w:val="24"/>
        </w:rPr>
      </w:pPr>
      <w:r w:rsidRPr="00EF45E9">
        <w:rPr>
          <w:rFonts w:ascii="宋体" w:hAnsi="宋体" w:hint="eastAsia"/>
          <w:sz w:val="24"/>
        </w:rPr>
        <w:t>由于是全电子式，无机械部分，不受机械磨损、故障影响，产品的可靠性和</w:t>
      </w:r>
      <w:r w:rsidR="00EF45E9">
        <w:rPr>
          <w:rFonts w:ascii="宋体" w:hAnsi="宋体" w:hint="eastAsia"/>
          <w:sz w:val="24"/>
        </w:rPr>
        <w:t>准确</w:t>
      </w:r>
      <w:r w:rsidRPr="00EF45E9">
        <w:rPr>
          <w:rFonts w:ascii="宋体" w:hAnsi="宋体" w:hint="eastAsia"/>
          <w:sz w:val="24"/>
        </w:rPr>
        <w:t>度</w:t>
      </w:r>
      <w:r w:rsidR="00EF45E9">
        <w:rPr>
          <w:rFonts w:ascii="宋体" w:hAnsi="宋体" w:hint="eastAsia"/>
          <w:sz w:val="24"/>
        </w:rPr>
        <w:t>提高</w:t>
      </w:r>
      <w:r w:rsidRPr="00EF45E9">
        <w:rPr>
          <w:rFonts w:ascii="宋体" w:hAnsi="宋体" w:hint="eastAsia"/>
          <w:sz w:val="24"/>
        </w:rPr>
        <w:t>。体积小、重量轻，重复性好，压损小，不易老化，使用寿命长；智能化，全电子式的结构，可以扩展为预支费表或无线抄表功能。</w:t>
      </w:r>
    </w:p>
    <w:p w:rsidR="00C146D4" w:rsidRDefault="00C146D4" w:rsidP="00A67BBB">
      <w:pPr>
        <w:ind w:firstLineChars="200" w:firstLine="480"/>
        <w:rPr>
          <w:rFonts w:ascii="宋体" w:hAnsi="宋体"/>
          <w:sz w:val="24"/>
        </w:rPr>
      </w:pPr>
      <w:r w:rsidRPr="00EF45E9">
        <w:rPr>
          <w:rFonts w:ascii="宋体" w:hAnsi="宋体" w:hint="eastAsia"/>
          <w:sz w:val="24"/>
        </w:rPr>
        <w:t>超声波</w:t>
      </w:r>
      <w:r w:rsidRPr="005F2762">
        <w:rPr>
          <w:rFonts w:ascii="宋体" w:hAnsi="宋体" w:hint="eastAsia"/>
          <w:sz w:val="24"/>
        </w:rPr>
        <w:t>燃气表</w:t>
      </w:r>
      <w:r w:rsidR="00831D85" w:rsidRPr="005F2762">
        <w:rPr>
          <w:rFonts w:ascii="宋体" w:hAnsi="宋体" w:hint="eastAsia"/>
          <w:sz w:val="24"/>
        </w:rPr>
        <w:t>可能</w:t>
      </w:r>
      <w:r w:rsidR="008D3880" w:rsidRPr="005F2762">
        <w:rPr>
          <w:rFonts w:ascii="宋体" w:hAnsi="宋体" w:hint="eastAsia"/>
          <w:sz w:val="24"/>
        </w:rPr>
        <w:t>成为</w:t>
      </w:r>
      <w:r w:rsidRPr="005F2762">
        <w:rPr>
          <w:rFonts w:ascii="宋体" w:hAnsi="宋体" w:hint="eastAsia"/>
          <w:sz w:val="24"/>
        </w:rPr>
        <w:t>将来的发展</w:t>
      </w:r>
      <w:r w:rsidR="008D3880" w:rsidRPr="005F2762">
        <w:rPr>
          <w:rFonts w:ascii="宋体" w:hAnsi="宋体" w:hint="eastAsia"/>
          <w:sz w:val="24"/>
        </w:rPr>
        <w:t>主要产品</w:t>
      </w:r>
      <w:r w:rsidRPr="005F2762">
        <w:rPr>
          <w:rFonts w:ascii="宋体" w:hAnsi="宋体" w:hint="eastAsia"/>
          <w:sz w:val="24"/>
        </w:rPr>
        <w:t>。任何产品都会有生命周期，传统的膜式燃气表也是一样道理。所以膜表会被新产品替代是历史的选择、市场的选择</w:t>
      </w:r>
      <w:r w:rsidR="00346FAA" w:rsidRPr="005F2762">
        <w:rPr>
          <w:rFonts w:ascii="宋体" w:hAnsi="宋体" w:hint="eastAsia"/>
          <w:sz w:val="24"/>
        </w:rPr>
        <w:t>，</w:t>
      </w:r>
      <w:r w:rsidRPr="005F2762">
        <w:rPr>
          <w:rFonts w:ascii="宋体" w:hAnsi="宋体" w:hint="eastAsia"/>
          <w:sz w:val="24"/>
        </w:rPr>
        <w:t>在合适的时候，有替代产品出现就有可能。超声波燃气表有潜力、有可能会在合适的时代，性能价格比</w:t>
      </w:r>
      <w:r w:rsidR="00340ED3" w:rsidRPr="005F2762">
        <w:rPr>
          <w:rFonts w:ascii="宋体" w:hAnsi="宋体" w:hint="eastAsia"/>
          <w:sz w:val="24"/>
        </w:rPr>
        <w:t>优于膜式燃气表时，市场和历史会</w:t>
      </w:r>
      <w:r w:rsidR="003A2C63" w:rsidRPr="005F2762">
        <w:rPr>
          <w:rFonts w:ascii="宋体" w:hAnsi="宋体" w:hint="eastAsia"/>
          <w:sz w:val="24"/>
        </w:rPr>
        <w:t>做</w:t>
      </w:r>
      <w:r w:rsidR="00340ED3" w:rsidRPr="005F2762">
        <w:rPr>
          <w:rFonts w:ascii="宋体" w:hAnsi="宋体" w:hint="eastAsia"/>
          <w:sz w:val="24"/>
        </w:rPr>
        <w:t>出适当的选择。</w:t>
      </w:r>
      <w:r w:rsidR="00B94AF5" w:rsidRPr="005F2762">
        <w:rPr>
          <w:rFonts w:ascii="宋体" w:hAnsi="宋体" w:hint="eastAsia"/>
          <w:sz w:val="24"/>
        </w:rPr>
        <w:t>目前很多燃气公司开始试用超声波燃气表，</w:t>
      </w:r>
      <w:r w:rsidR="00340ED3" w:rsidRPr="005F2762">
        <w:rPr>
          <w:rFonts w:ascii="宋体" w:hAnsi="宋体" w:hint="eastAsia"/>
          <w:sz w:val="24"/>
        </w:rPr>
        <w:t>所以制定超声波燃气表</w:t>
      </w:r>
      <w:r w:rsidR="00EF45E9" w:rsidRPr="005F2762">
        <w:rPr>
          <w:rFonts w:ascii="宋体" w:hAnsi="宋体" w:hint="eastAsia"/>
          <w:sz w:val="24"/>
        </w:rPr>
        <w:t>检定规程</w:t>
      </w:r>
      <w:r w:rsidR="003A2C63" w:rsidRPr="005F2762">
        <w:rPr>
          <w:rFonts w:ascii="宋体" w:hAnsi="宋体" w:hint="eastAsia"/>
          <w:sz w:val="24"/>
        </w:rPr>
        <w:t>和型式评价大纲具有现实</w:t>
      </w:r>
      <w:r w:rsidR="00340ED3" w:rsidRPr="005F2762">
        <w:rPr>
          <w:rFonts w:ascii="宋体" w:hAnsi="宋体" w:hint="eastAsia"/>
          <w:sz w:val="24"/>
        </w:rPr>
        <w:t>意义和必要性。</w:t>
      </w:r>
    </w:p>
    <w:p w:rsidR="0066425C" w:rsidRPr="00EF45E9" w:rsidRDefault="0066425C" w:rsidP="00A67BBB">
      <w:pPr>
        <w:ind w:firstLineChars="200" w:firstLine="480"/>
        <w:rPr>
          <w:rFonts w:ascii="宋体" w:hAnsi="宋体"/>
          <w:sz w:val="24"/>
        </w:rPr>
      </w:pPr>
      <w:r w:rsidRPr="0066425C">
        <w:rPr>
          <w:rFonts w:ascii="宋体" w:hAnsi="宋体" w:hint="eastAsia"/>
          <w:sz w:val="24"/>
        </w:rPr>
        <w:t>燃气表的用途是定量计量燃气消耗量，它保证了供气方和用户的公平贸易、合理结算。完成《超声波燃气表》规程</w:t>
      </w:r>
      <w:r>
        <w:rPr>
          <w:rFonts w:ascii="宋体" w:hAnsi="宋体" w:hint="eastAsia"/>
          <w:sz w:val="24"/>
        </w:rPr>
        <w:t>和大纲</w:t>
      </w:r>
      <w:r w:rsidRPr="0066425C">
        <w:rPr>
          <w:rFonts w:ascii="宋体" w:hAnsi="宋体" w:hint="eastAsia"/>
          <w:sz w:val="24"/>
        </w:rPr>
        <w:t>的</w:t>
      </w:r>
      <w:r>
        <w:rPr>
          <w:rFonts w:ascii="宋体" w:hAnsi="宋体" w:hint="eastAsia"/>
          <w:sz w:val="24"/>
        </w:rPr>
        <w:t>制订，对于</w:t>
      </w:r>
      <w:r w:rsidRPr="0066425C">
        <w:rPr>
          <w:rFonts w:ascii="宋体" w:hAnsi="宋体" w:hint="eastAsia"/>
          <w:sz w:val="24"/>
        </w:rPr>
        <w:t>燃气表的正确检定、合理使用具有特别重要的指导意义，规程所产生的社会效益和经济效益是显著的。</w:t>
      </w:r>
    </w:p>
    <w:p w:rsidR="00341F80" w:rsidRPr="00EF45E9" w:rsidRDefault="00341F80" w:rsidP="00A67BBB">
      <w:pPr>
        <w:numPr>
          <w:ilvl w:val="0"/>
          <w:numId w:val="11"/>
        </w:numPr>
        <w:rPr>
          <w:sz w:val="24"/>
        </w:rPr>
      </w:pPr>
      <w:r w:rsidRPr="00EF45E9">
        <w:rPr>
          <w:rFonts w:hint="eastAsia"/>
          <w:sz w:val="24"/>
        </w:rPr>
        <w:t>编制依据和原则</w:t>
      </w:r>
    </w:p>
    <w:p w:rsidR="00341F80" w:rsidRPr="00EF45E9" w:rsidRDefault="00341F80" w:rsidP="00A67BBB">
      <w:pPr>
        <w:numPr>
          <w:ilvl w:val="0"/>
          <w:numId w:val="12"/>
        </w:numPr>
        <w:rPr>
          <w:sz w:val="24"/>
        </w:rPr>
      </w:pPr>
      <w:r w:rsidRPr="00EF45E9">
        <w:rPr>
          <w:rFonts w:hint="eastAsia"/>
          <w:sz w:val="24"/>
        </w:rPr>
        <w:t>编制依据</w:t>
      </w:r>
    </w:p>
    <w:p w:rsidR="00866B09" w:rsidRPr="00EF45E9" w:rsidRDefault="00C045BD" w:rsidP="00A67BBB">
      <w:pPr>
        <w:ind w:firstLineChars="200" w:firstLine="480"/>
        <w:rPr>
          <w:sz w:val="24"/>
        </w:rPr>
      </w:pPr>
      <w:r w:rsidRPr="00EF45E9">
        <w:rPr>
          <w:rFonts w:hAnsi="宋体"/>
          <w:sz w:val="24"/>
        </w:rPr>
        <w:t>本</w:t>
      </w:r>
      <w:r w:rsidRPr="00EF45E9">
        <w:rPr>
          <w:rFonts w:hAnsi="宋体" w:hint="eastAsia"/>
          <w:sz w:val="24"/>
        </w:rPr>
        <w:t>规程</w:t>
      </w:r>
      <w:r w:rsidR="00866B09" w:rsidRPr="00EF45E9">
        <w:rPr>
          <w:rFonts w:hAnsi="宋体"/>
          <w:sz w:val="24"/>
        </w:rPr>
        <w:t>根据</w:t>
      </w:r>
      <w:r w:rsidRPr="00EF45E9">
        <w:rPr>
          <w:sz w:val="24"/>
        </w:rPr>
        <w:t>JJF10</w:t>
      </w:r>
      <w:r w:rsidRPr="00EF45E9">
        <w:rPr>
          <w:rFonts w:hint="eastAsia"/>
          <w:sz w:val="24"/>
        </w:rPr>
        <w:t>02</w:t>
      </w:r>
      <w:r w:rsidR="00866B09" w:rsidRPr="00EF45E9">
        <w:rPr>
          <w:sz w:val="24"/>
        </w:rPr>
        <w:t>-2010</w:t>
      </w:r>
      <w:r w:rsidR="00866B09" w:rsidRPr="00EF45E9">
        <w:rPr>
          <w:rFonts w:hAnsi="宋体"/>
          <w:sz w:val="24"/>
        </w:rPr>
        <w:t>《国家计量</w:t>
      </w:r>
      <w:r w:rsidRPr="00EF45E9">
        <w:rPr>
          <w:rFonts w:hAnsi="宋体" w:hint="eastAsia"/>
          <w:sz w:val="24"/>
        </w:rPr>
        <w:t>检定规程</w:t>
      </w:r>
      <w:r w:rsidR="00866B09" w:rsidRPr="00EF45E9">
        <w:rPr>
          <w:rFonts w:hAnsi="宋体"/>
          <w:sz w:val="24"/>
        </w:rPr>
        <w:t>编写规则》进行编制</w:t>
      </w:r>
      <w:r w:rsidRPr="00EF45E9">
        <w:rPr>
          <w:rFonts w:hAnsi="宋体"/>
          <w:sz w:val="24"/>
        </w:rPr>
        <w:t>。本</w:t>
      </w:r>
      <w:r w:rsidRPr="00EF45E9">
        <w:rPr>
          <w:rFonts w:hAnsi="宋体" w:hint="eastAsia"/>
          <w:sz w:val="24"/>
        </w:rPr>
        <w:t>规程</w:t>
      </w:r>
      <w:r w:rsidR="00866B09" w:rsidRPr="00EF45E9">
        <w:rPr>
          <w:rFonts w:hAnsi="宋体"/>
          <w:sz w:val="24"/>
        </w:rPr>
        <w:t>所用术</w:t>
      </w:r>
      <w:r w:rsidR="00866B09" w:rsidRPr="00EF45E9">
        <w:rPr>
          <w:rFonts w:hAnsi="宋体"/>
          <w:sz w:val="24"/>
        </w:rPr>
        <w:lastRenderedPageBreak/>
        <w:t>语，除在</w:t>
      </w:r>
      <w:r w:rsidR="00FE18B0" w:rsidRPr="00EF45E9">
        <w:rPr>
          <w:rFonts w:hAnsi="宋体" w:hint="eastAsia"/>
          <w:sz w:val="24"/>
        </w:rPr>
        <w:t>规程</w:t>
      </w:r>
      <w:r w:rsidR="002B62A5" w:rsidRPr="00EF45E9">
        <w:rPr>
          <w:rFonts w:hAnsi="宋体"/>
          <w:sz w:val="24"/>
        </w:rPr>
        <w:t>中专门定义</w:t>
      </w:r>
      <w:r w:rsidR="00866B09" w:rsidRPr="00EF45E9">
        <w:rPr>
          <w:rFonts w:hAnsi="宋体"/>
          <w:sz w:val="24"/>
        </w:rPr>
        <w:t>外，均采用</w:t>
      </w:r>
      <w:r w:rsidR="00866B09" w:rsidRPr="00EF45E9">
        <w:rPr>
          <w:sz w:val="24"/>
        </w:rPr>
        <w:t>JJF1001</w:t>
      </w:r>
      <w:r w:rsidR="00866B09" w:rsidRPr="00EF45E9">
        <w:rPr>
          <w:rFonts w:hAnsi="宋体"/>
          <w:sz w:val="24"/>
        </w:rPr>
        <w:t>《通用计量术语及定义》和</w:t>
      </w:r>
      <w:r w:rsidR="00866B09" w:rsidRPr="00EF45E9">
        <w:rPr>
          <w:sz w:val="24"/>
        </w:rPr>
        <w:t>JJF1004</w:t>
      </w:r>
      <w:r w:rsidR="00866B09" w:rsidRPr="00EF45E9">
        <w:rPr>
          <w:rFonts w:hAnsi="宋体"/>
          <w:sz w:val="24"/>
        </w:rPr>
        <w:t>《流量计量名词术语及定义》。</w:t>
      </w:r>
    </w:p>
    <w:p w:rsidR="00866B09" w:rsidRPr="00EF45E9" w:rsidRDefault="00866B09" w:rsidP="00A67BBB">
      <w:pPr>
        <w:ind w:left="1200"/>
        <w:rPr>
          <w:sz w:val="24"/>
        </w:rPr>
      </w:pPr>
      <w:r w:rsidRPr="00EF45E9">
        <w:rPr>
          <w:rFonts w:hAnsi="宋体"/>
          <w:sz w:val="24"/>
        </w:rPr>
        <w:t>本</w:t>
      </w:r>
      <w:r w:rsidR="00FE18B0" w:rsidRPr="00EF45E9">
        <w:rPr>
          <w:rFonts w:hAnsi="宋体" w:hint="eastAsia"/>
          <w:sz w:val="24"/>
        </w:rPr>
        <w:t>规程</w:t>
      </w:r>
      <w:r w:rsidRPr="00EF45E9">
        <w:rPr>
          <w:rFonts w:hAnsi="宋体"/>
          <w:sz w:val="24"/>
        </w:rPr>
        <w:t>依据的主要技术文件有：</w:t>
      </w:r>
    </w:p>
    <w:p w:rsidR="00866B09" w:rsidRPr="00EF45E9" w:rsidRDefault="006819F8" w:rsidP="00A67BBB">
      <w:pPr>
        <w:ind w:left="1200" w:rightChars="-51" w:right="-107"/>
        <w:rPr>
          <w:sz w:val="24"/>
        </w:rPr>
      </w:pPr>
      <w:r w:rsidRPr="00EF45E9">
        <w:rPr>
          <w:sz w:val="24"/>
        </w:rPr>
        <w:t xml:space="preserve">JJG 577-2012 </w:t>
      </w:r>
      <w:r w:rsidRPr="00EF45E9">
        <w:rPr>
          <w:sz w:val="24"/>
        </w:rPr>
        <w:t>膜式燃气表</w:t>
      </w:r>
    </w:p>
    <w:p w:rsidR="00982D4E" w:rsidRPr="00EF45E9" w:rsidRDefault="00982D4E" w:rsidP="00A67BBB">
      <w:pPr>
        <w:ind w:left="1200" w:rightChars="-51" w:right="-107"/>
        <w:rPr>
          <w:sz w:val="24"/>
        </w:rPr>
      </w:pPr>
      <w:r w:rsidRPr="00EF45E9">
        <w:rPr>
          <w:rFonts w:hint="eastAsia"/>
          <w:sz w:val="24"/>
        </w:rPr>
        <w:t xml:space="preserve">JJG 1030-2007 </w:t>
      </w:r>
      <w:r w:rsidRPr="00EF45E9">
        <w:rPr>
          <w:rFonts w:hint="eastAsia"/>
          <w:sz w:val="24"/>
        </w:rPr>
        <w:t>超声流量计</w:t>
      </w:r>
    </w:p>
    <w:p w:rsidR="00982D4E" w:rsidRPr="00EF45E9" w:rsidRDefault="00982D4E" w:rsidP="00A67BBB">
      <w:pPr>
        <w:ind w:left="1200" w:rightChars="-51" w:right="-107"/>
        <w:rPr>
          <w:sz w:val="24"/>
        </w:rPr>
      </w:pPr>
      <w:r w:rsidRPr="00EF45E9">
        <w:rPr>
          <w:sz w:val="24"/>
        </w:rPr>
        <w:t xml:space="preserve">JJF 1001 </w:t>
      </w:r>
      <w:r w:rsidRPr="00EF45E9">
        <w:rPr>
          <w:sz w:val="24"/>
        </w:rPr>
        <w:t>通用计量术语及定义</w:t>
      </w:r>
    </w:p>
    <w:p w:rsidR="00982D4E" w:rsidRPr="00EF45E9" w:rsidRDefault="00982D4E" w:rsidP="00A67BBB">
      <w:pPr>
        <w:ind w:left="1200" w:rightChars="-51" w:right="-107"/>
        <w:rPr>
          <w:sz w:val="24"/>
        </w:rPr>
      </w:pPr>
      <w:r w:rsidRPr="00EF45E9">
        <w:rPr>
          <w:rFonts w:hint="eastAsia"/>
          <w:sz w:val="24"/>
        </w:rPr>
        <w:t xml:space="preserve">JJF 1004 </w:t>
      </w:r>
      <w:r w:rsidRPr="00EF45E9">
        <w:rPr>
          <w:rFonts w:hint="eastAsia"/>
          <w:sz w:val="24"/>
        </w:rPr>
        <w:t>流量计量名词术语及定义</w:t>
      </w:r>
    </w:p>
    <w:p w:rsidR="00866B09" w:rsidRPr="00EF45E9" w:rsidRDefault="006819F8" w:rsidP="00A67BBB">
      <w:pPr>
        <w:ind w:left="1200" w:rightChars="-51" w:right="-107"/>
        <w:rPr>
          <w:sz w:val="24"/>
        </w:rPr>
      </w:pPr>
      <w:r w:rsidRPr="00EF45E9">
        <w:rPr>
          <w:sz w:val="24"/>
        </w:rPr>
        <w:t>GB/T 6968-2011</w:t>
      </w:r>
      <w:r w:rsidRPr="00EF45E9">
        <w:rPr>
          <w:sz w:val="24"/>
        </w:rPr>
        <w:t>膜式燃气表</w:t>
      </w:r>
    </w:p>
    <w:p w:rsidR="00866B09" w:rsidRPr="00EF45E9" w:rsidRDefault="000F31C7" w:rsidP="00A67BBB">
      <w:pPr>
        <w:ind w:left="1200" w:rightChars="-51" w:right="-107"/>
        <w:rPr>
          <w:sz w:val="24"/>
        </w:rPr>
      </w:pPr>
      <w:r w:rsidRPr="00EF45E9">
        <w:rPr>
          <w:sz w:val="24"/>
        </w:rPr>
        <w:t xml:space="preserve">GB/T 32201-2015  </w:t>
      </w:r>
      <w:r w:rsidR="006819F8" w:rsidRPr="00EF45E9">
        <w:rPr>
          <w:rFonts w:hint="eastAsia"/>
          <w:sz w:val="24"/>
        </w:rPr>
        <w:t>气体流量计</w:t>
      </w:r>
      <w:r w:rsidR="006819F8" w:rsidRPr="00EF45E9">
        <w:rPr>
          <w:sz w:val="24"/>
        </w:rPr>
        <w:t xml:space="preserve"> </w:t>
      </w:r>
      <w:r w:rsidR="006819F8" w:rsidRPr="00EF45E9">
        <w:rPr>
          <w:rFonts w:hint="eastAsia"/>
          <w:sz w:val="24"/>
        </w:rPr>
        <w:t>（</w:t>
      </w:r>
      <w:r w:rsidR="00362E62" w:rsidRPr="00362E62">
        <w:rPr>
          <w:rFonts w:hint="eastAsia"/>
          <w:sz w:val="24"/>
        </w:rPr>
        <w:t>OIML R137-1&amp;-2</w:t>
      </w:r>
      <w:r w:rsidR="00362E62" w:rsidRPr="00362E62">
        <w:rPr>
          <w:rFonts w:hint="eastAsia"/>
          <w:sz w:val="24"/>
        </w:rPr>
        <w:t>：</w:t>
      </w:r>
      <w:r w:rsidR="00362E62" w:rsidRPr="00362E62">
        <w:rPr>
          <w:rFonts w:hint="eastAsia"/>
          <w:sz w:val="24"/>
        </w:rPr>
        <w:t xml:space="preserve">2012 </w:t>
      </w:r>
      <w:r w:rsidR="006819F8" w:rsidRPr="00EF45E9">
        <w:rPr>
          <w:rFonts w:hint="eastAsia"/>
          <w:sz w:val="24"/>
        </w:rPr>
        <w:t xml:space="preserve">Gas </w:t>
      </w:r>
      <w:r w:rsidR="006819F8" w:rsidRPr="00EF45E9">
        <w:rPr>
          <w:sz w:val="24"/>
        </w:rPr>
        <w:t>meters</w:t>
      </w:r>
      <w:r w:rsidR="006819F8" w:rsidRPr="00EF45E9">
        <w:rPr>
          <w:rFonts w:hint="eastAsia"/>
          <w:sz w:val="24"/>
        </w:rPr>
        <w:t>）</w:t>
      </w:r>
    </w:p>
    <w:p w:rsidR="00866B09" w:rsidRDefault="006819F8" w:rsidP="00A67BBB">
      <w:pPr>
        <w:ind w:left="1200" w:rightChars="-51" w:right="-107"/>
        <w:rPr>
          <w:sz w:val="24"/>
        </w:rPr>
      </w:pPr>
      <w:r w:rsidRPr="00EF45E9">
        <w:rPr>
          <w:sz w:val="24"/>
        </w:rPr>
        <w:t>EN14236</w:t>
      </w:r>
      <w:r w:rsidRPr="00EF45E9">
        <w:rPr>
          <w:sz w:val="24"/>
        </w:rPr>
        <w:t>：</w:t>
      </w:r>
      <w:r w:rsidRPr="00EF45E9">
        <w:rPr>
          <w:sz w:val="24"/>
        </w:rPr>
        <w:t xml:space="preserve">2007 </w:t>
      </w:r>
      <w:r w:rsidR="00DE3311" w:rsidRPr="00EF45E9">
        <w:rPr>
          <w:rFonts w:hint="eastAsia"/>
          <w:sz w:val="24"/>
        </w:rPr>
        <w:t>家用</w:t>
      </w:r>
      <w:r w:rsidR="00ED4618" w:rsidRPr="00EF45E9">
        <w:rPr>
          <w:rFonts w:hint="eastAsia"/>
          <w:sz w:val="24"/>
        </w:rPr>
        <w:t>超声波燃气表</w:t>
      </w:r>
      <w:r w:rsidRPr="00EF45E9">
        <w:rPr>
          <w:rFonts w:hint="eastAsia"/>
          <w:sz w:val="24"/>
        </w:rPr>
        <w:t>（</w:t>
      </w:r>
      <w:r w:rsidRPr="00EF45E9">
        <w:rPr>
          <w:sz w:val="24"/>
        </w:rPr>
        <w:t>Ultrasonic domestic gas meters</w:t>
      </w:r>
      <w:r w:rsidRPr="00EF45E9">
        <w:rPr>
          <w:rFonts w:hint="eastAsia"/>
          <w:sz w:val="24"/>
        </w:rPr>
        <w:t>）</w:t>
      </w:r>
    </w:p>
    <w:p w:rsidR="00362E62" w:rsidRPr="00362E62" w:rsidRDefault="00DE7E4A" w:rsidP="00A67BBB">
      <w:pPr>
        <w:ind w:left="1200" w:rightChars="-51" w:right="-107"/>
        <w:rPr>
          <w:sz w:val="24"/>
        </w:rPr>
      </w:pPr>
      <w:r w:rsidRPr="00DE7E4A">
        <w:rPr>
          <w:rFonts w:hint="eastAsia"/>
          <w:sz w:val="24"/>
        </w:rPr>
        <w:t xml:space="preserve">JB/T 12958-2016 </w:t>
      </w:r>
      <w:r w:rsidRPr="00DE7E4A">
        <w:rPr>
          <w:rFonts w:hint="eastAsia"/>
          <w:sz w:val="24"/>
        </w:rPr>
        <w:t>《家用超声波燃气表》</w:t>
      </w:r>
    </w:p>
    <w:p w:rsidR="00362E62" w:rsidRPr="00EF45E9" w:rsidRDefault="00362E62" w:rsidP="00A67BBB">
      <w:pPr>
        <w:ind w:left="1200" w:rightChars="-51" w:right="-107"/>
        <w:rPr>
          <w:sz w:val="24"/>
        </w:rPr>
      </w:pPr>
      <w:r w:rsidRPr="00362E62">
        <w:rPr>
          <w:rFonts w:hint="eastAsia"/>
          <w:sz w:val="24"/>
        </w:rPr>
        <w:t>OIML D11</w:t>
      </w:r>
      <w:r w:rsidRPr="00362E62">
        <w:rPr>
          <w:rFonts w:hint="eastAsia"/>
          <w:sz w:val="24"/>
        </w:rPr>
        <w:t>：</w:t>
      </w:r>
      <w:r w:rsidRPr="00362E62">
        <w:rPr>
          <w:rFonts w:hint="eastAsia"/>
          <w:sz w:val="24"/>
        </w:rPr>
        <w:t xml:space="preserve">2004 </w:t>
      </w:r>
      <w:r w:rsidRPr="00362E62">
        <w:rPr>
          <w:rFonts w:hint="eastAsia"/>
          <w:sz w:val="24"/>
        </w:rPr>
        <w:t>电子测量仪器通用要求</w:t>
      </w:r>
      <w:r w:rsidRPr="00362E62">
        <w:rPr>
          <w:rFonts w:hint="eastAsia"/>
          <w:sz w:val="24"/>
        </w:rPr>
        <w:t xml:space="preserve"> (General requirements for electronic measuring instrument)  </w:t>
      </w:r>
    </w:p>
    <w:p w:rsidR="00341F80" w:rsidRPr="00EF45E9" w:rsidRDefault="00341F80" w:rsidP="00A67BBB">
      <w:pPr>
        <w:numPr>
          <w:ilvl w:val="0"/>
          <w:numId w:val="12"/>
        </w:numPr>
        <w:rPr>
          <w:sz w:val="24"/>
        </w:rPr>
      </w:pPr>
      <w:r w:rsidRPr="00EF45E9">
        <w:rPr>
          <w:rFonts w:hint="eastAsia"/>
          <w:sz w:val="24"/>
        </w:rPr>
        <w:t>编写原则</w:t>
      </w:r>
    </w:p>
    <w:p w:rsidR="006819F8" w:rsidRDefault="006819F8" w:rsidP="00A67BBB">
      <w:pPr>
        <w:ind w:firstLineChars="200" w:firstLine="480"/>
        <w:rPr>
          <w:rFonts w:hAnsi="宋体"/>
          <w:sz w:val="24"/>
        </w:rPr>
      </w:pPr>
      <w:r w:rsidRPr="00EF45E9">
        <w:rPr>
          <w:rFonts w:hint="eastAsia"/>
          <w:bCs/>
          <w:sz w:val="24"/>
        </w:rPr>
        <w:t>本规程以</w:t>
      </w:r>
      <w:r w:rsidRPr="00EF45E9">
        <w:rPr>
          <w:rFonts w:hint="eastAsia"/>
          <w:bCs/>
          <w:sz w:val="24"/>
        </w:rPr>
        <w:t>JJG577-2012</w:t>
      </w:r>
      <w:r w:rsidRPr="00EF45E9">
        <w:rPr>
          <w:rFonts w:hint="eastAsia"/>
          <w:bCs/>
          <w:sz w:val="24"/>
        </w:rPr>
        <w:t>《膜式燃气表》</w:t>
      </w:r>
      <w:r w:rsidR="00577756" w:rsidRPr="00EF45E9">
        <w:rPr>
          <w:rFonts w:hint="eastAsia"/>
          <w:bCs/>
          <w:sz w:val="24"/>
        </w:rPr>
        <w:t>国家计量检定规程</w:t>
      </w:r>
      <w:r w:rsidRPr="00EF45E9">
        <w:rPr>
          <w:rFonts w:hint="eastAsia"/>
          <w:bCs/>
          <w:sz w:val="24"/>
        </w:rPr>
        <w:t>、</w:t>
      </w:r>
      <w:r w:rsidRPr="00EF45E9">
        <w:rPr>
          <w:rFonts w:hint="eastAsia"/>
          <w:bCs/>
          <w:sz w:val="24"/>
        </w:rPr>
        <w:t>JJG1030-2007</w:t>
      </w:r>
      <w:r w:rsidR="00FE18B0" w:rsidRPr="00EF45E9">
        <w:rPr>
          <w:rFonts w:hint="eastAsia"/>
          <w:bCs/>
          <w:sz w:val="24"/>
        </w:rPr>
        <w:t>《超声</w:t>
      </w:r>
      <w:r w:rsidRPr="00EF45E9">
        <w:rPr>
          <w:rFonts w:hint="eastAsia"/>
          <w:bCs/>
          <w:sz w:val="24"/>
        </w:rPr>
        <w:t>流量计》、</w:t>
      </w:r>
      <w:r w:rsidR="00FE18B0" w:rsidRPr="00EF45E9">
        <w:rPr>
          <w:sz w:val="24"/>
        </w:rPr>
        <w:t xml:space="preserve">GB/T 32201-2015 </w:t>
      </w:r>
      <w:r w:rsidR="00FE18B0" w:rsidRPr="00EF45E9">
        <w:rPr>
          <w:rFonts w:hint="eastAsia"/>
          <w:sz w:val="24"/>
        </w:rPr>
        <w:t>《气体流量计》</w:t>
      </w:r>
      <w:r w:rsidR="003047F0" w:rsidRPr="00EF45E9">
        <w:rPr>
          <w:rFonts w:hint="eastAsia"/>
          <w:sz w:val="24"/>
        </w:rPr>
        <w:t>（</w:t>
      </w:r>
      <w:r w:rsidR="00FE18B0" w:rsidRPr="00EF45E9">
        <w:rPr>
          <w:sz w:val="24"/>
        </w:rPr>
        <w:t>其</w:t>
      </w:r>
      <w:r w:rsidR="00FE18B0" w:rsidRPr="00EF45E9">
        <w:rPr>
          <w:rFonts w:hint="eastAsia"/>
          <w:sz w:val="24"/>
        </w:rPr>
        <w:t>等效采用</w:t>
      </w:r>
      <w:r w:rsidRPr="00EF45E9">
        <w:rPr>
          <w:rFonts w:hint="eastAsia"/>
          <w:bCs/>
          <w:sz w:val="24"/>
        </w:rPr>
        <w:t>国际法制计量组织（</w:t>
      </w:r>
      <w:r w:rsidRPr="00EF45E9">
        <w:rPr>
          <w:rFonts w:hint="eastAsia"/>
          <w:bCs/>
          <w:sz w:val="24"/>
        </w:rPr>
        <w:t>OIML</w:t>
      </w:r>
      <w:r w:rsidRPr="00EF45E9">
        <w:rPr>
          <w:rFonts w:hint="eastAsia"/>
          <w:bCs/>
          <w:sz w:val="24"/>
        </w:rPr>
        <w:t>）的国际建议</w:t>
      </w:r>
      <w:r w:rsidRPr="00EF45E9">
        <w:rPr>
          <w:rFonts w:hint="eastAsia"/>
          <w:bCs/>
          <w:sz w:val="24"/>
        </w:rPr>
        <w:t>R137-1:2012 Gas meters</w:t>
      </w:r>
      <w:r w:rsidR="003047F0" w:rsidRPr="00EF45E9">
        <w:rPr>
          <w:rFonts w:hint="eastAsia"/>
          <w:bCs/>
          <w:sz w:val="24"/>
        </w:rPr>
        <w:t>）</w:t>
      </w:r>
      <w:r w:rsidR="00A90B59" w:rsidRPr="00EF45E9">
        <w:rPr>
          <w:rFonts w:hint="eastAsia"/>
          <w:bCs/>
          <w:sz w:val="24"/>
        </w:rPr>
        <w:t>、</w:t>
      </w:r>
      <w:r w:rsidRPr="00EF45E9">
        <w:rPr>
          <w:rFonts w:hint="eastAsia"/>
          <w:bCs/>
          <w:sz w:val="24"/>
        </w:rPr>
        <w:t>欧盟标准</w:t>
      </w:r>
      <w:r w:rsidRPr="00EF45E9">
        <w:rPr>
          <w:rFonts w:hint="eastAsia"/>
          <w:bCs/>
          <w:sz w:val="24"/>
        </w:rPr>
        <w:t>EN14236</w:t>
      </w:r>
      <w:r w:rsidRPr="00EF45E9">
        <w:rPr>
          <w:rFonts w:hint="eastAsia"/>
          <w:bCs/>
          <w:sz w:val="24"/>
        </w:rPr>
        <w:t>：</w:t>
      </w:r>
      <w:r w:rsidRPr="00EF45E9">
        <w:rPr>
          <w:rFonts w:hint="eastAsia"/>
          <w:bCs/>
          <w:sz w:val="24"/>
        </w:rPr>
        <w:t xml:space="preserve">2007 Ultrasonic domestic gas meters </w:t>
      </w:r>
      <w:r w:rsidRPr="00EF45E9">
        <w:rPr>
          <w:rFonts w:hint="eastAsia"/>
          <w:bCs/>
          <w:sz w:val="24"/>
        </w:rPr>
        <w:t>为主要技术依据，结合我国</w:t>
      </w:r>
      <w:r w:rsidR="00DE3311" w:rsidRPr="00EF45E9">
        <w:rPr>
          <w:rFonts w:hint="eastAsia"/>
          <w:bCs/>
          <w:sz w:val="24"/>
        </w:rPr>
        <w:t>家用</w:t>
      </w:r>
      <w:r w:rsidR="00ED4618" w:rsidRPr="00EF45E9">
        <w:rPr>
          <w:rFonts w:hint="eastAsia"/>
          <w:bCs/>
          <w:sz w:val="24"/>
        </w:rPr>
        <w:t>超声波燃气表</w:t>
      </w:r>
      <w:r w:rsidRPr="00EF45E9">
        <w:rPr>
          <w:rFonts w:hint="eastAsia"/>
          <w:bCs/>
          <w:sz w:val="24"/>
        </w:rPr>
        <w:t>的</w:t>
      </w:r>
      <w:r w:rsidRPr="00EF45E9">
        <w:rPr>
          <w:rFonts w:hAnsi="宋体"/>
          <w:sz w:val="24"/>
        </w:rPr>
        <w:t>生产、使用和</w:t>
      </w:r>
      <w:r w:rsidRPr="00EF45E9">
        <w:rPr>
          <w:rFonts w:hAnsi="宋体" w:hint="eastAsia"/>
          <w:sz w:val="24"/>
        </w:rPr>
        <w:t>测试</w:t>
      </w:r>
      <w:r w:rsidRPr="00EF45E9">
        <w:rPr>
          <w:rFonts w:hAnsi="宋体"/>
          <w:sz w:val="24"/>
        </w:rPr>
        <w:t>现状进行制订，主要的技术指标与</w:t>
      </w:r>
      <w:r w:rsidRPr="00EF45E9">
        <w:rPr>
          <w:rFonts w:hint="eastAsia"/>
          <w:bCs/>
          <w:sz w:val="24"/>
        </w:rPr>
        <w:t>欧盟标准</w:t>
      </w:r>
      <w:r w:rsidRPr="00EF45E9">
        <w:rPr>
          <w:rFonts w:hAnsi="宋体"/>
          <w:sz w:val="24"/>
        </w:rPr>
        <w:t>相一致。</w:t>
      </w:r>
    </w:p>
    <w:p w:rsidR="000E1EEE" w:rsidRPr="000E1EEE" w:rsidRDefault="000E1EEE" w:rsidP="00A67BBB">
      <w:pPr>
        <w:ind w:firstLineChars="200" w:firstLine="480"/>
        <w:rPr>
          <w:sz w:val="24"/>
        </w:rPr>
      </w:pPr>
      <w:r w:rsidRPr="000E1EEE">
        <w:rPr>
          <w:rFonts w:hint="eastAsia"/>
          <w:sz w:val="24"/>
        </w:rPr>
        <w:t>在编制过程中起草小组掌握以下几个原则：</w:t>
      </w:r>
    </w:p>
    <w:p w:rsidR="000E1EEE" w:rsidRPr="000E1EEE" w:rsidRDefault="000E1EEE" w:rsidP="00A67BBB">
      <w:pPr>
        <w:ind w:firstLineChars="200" w:firstLine="480"/>
        <w:rPr>
          <w:sz w:val="24"/>
        </w:rPr>
      </w:pPr>
      <w:r w:rsidRPr="000E1EEE">
        <w:rPr>
          <w:rFonts w:hint="eastAsia"/>
          <w:sz w:val="24"/>
        </w:rPr>
        <w:t>(1)</w:t>
      </w:r>
      <w:r w:rsidRPr="000E1EEE">
        <w:rPr>
          <w:rFonts w:hint="eastAsia"/>
          <w:sz w:val="24"/>
        </w:rPr>
        <w:t>应与现行国际建议指标一致，结合</w:t>
      </w:r>
      <w:r>
        <w:rPr>
          <w:rFonts w:hint="eastAsia"/>
          <w:sz w:val="24"/>
        </w:rPr>
        <w:t>实际</w:t>
      </w:r>
      <w:r w:rsidRPr="000E1EEE">
        <w:rPr>
          <w:rFonts w:hint="eastAsia"/>
          <w:sz w:val="24"/>
        </w:rPr>
        <w:t>实验</w:t>
      </w:r>
      <w:r>
        <w:rPr>
          <w:rFonts w:hint="eastAsia"/>
          <w:sz w:val="24"/>
        </w:rPr>
        <w:t>来决定指标</w:t>
      </w:r>
      <w:r w:rsidRPr="000E1EEE">
        <w:rPr>
          <w:rFonts w:hint="eastAsia"/>
          <w:sz w:val="24"/>
        </w:rPr>
        <w:t>；</w:t>
      </w:r>
    </w:p>
    <w:p w:rsidR="000E1EEE" w:rsidRPr="000E1EEE" w:rsidRDefault="000E1EEE" w:rsidP="00A67BBB">
      <w:pPr>
        <w:ind w:firstLineChars="200" w:firstLine="480"/>
        <w:rPr>
          <w:sz w:val="24"/>
        </w:rPr>
      </w:pPr>
      <w:r w:rsidRPr="000E1EEE">
        <w:rPr>
          <w:rFonts w:hint="eastAsia"/>
          <w:sz w:val="24"/>
        </w:rPr>
        <w:t>(2)</w:t>
      </w:r>
      <w:r w:rsidRPr="000E1EEE">
        <w:rPr>
          <w:rFonts w:hint="eastAsia"/>
          <w:sz w:val="24"/>
        </w:rPr>
        <w:t>要体现目前企业生产技术的共性；</w:t>
      </w:r>
    </w:p>
    <w:p w:rsidR="000E1EEE" w:rsidRPr="000E1EEE" w:rsidRDefault="000E1EEE" w:rsidP="00A67BBB">
      <w:pPr>
        <w:ind w:firstLineChars="200" w:firstLine="480"/>
        <w:rPr>
          <w:sz w:val="24"/>
        </w:rPr>
      </w:pPr>
      <w:r w:rsidRPr="000E1EEE">
        <w:rPr>
          <w:rFonts w:hint="eastAsia"/>
          <w:sz w:val="24"/>
        </w:rPr>
        <w:t>(3)</w:t>
      </w:r>
      <w:r w:rsidRPr="000E1EEE">
        <w:rPr>
          <w:rFonts w:hint="eastAsia"/>
          <w:sz w:val="24"/>
        </w:rPr>
        <w:t>在规程</w:t>
      </w:r>
      <w:r>
        <w:rPr>
          <w:rFonts w:hint="eastAsia"/>
          <w:sz w:val="24"/>
        </w:rPr>
        <w:t>和大纲</w:t>
      </w:r>
      <w:r w:rsidRPr="000E1EEE">
        <w:rPr>
          <w:rFonts w:hint="eastAsia"/>
          <w:sz w:val="24"/>
        </w:rPr>
        <w:t>实施时的可操作性</w:t>
      </w:r>
      <w:r>
        <w:rPr>
          <w:rFonts w:hint="eastAsia"/>
          <w:sz w:val="24"/>
        </w:rPr>
        <w:t>、科学性</w:t>
      </w:r>
      <w:r w:rsidRPr="000E1EEE">
        <w:rPr>
          <w:rFonts w:hint="eastAsia"/>
          <w:sz w:val="24"/>
        </w:rPr>
        <w:t>和可行性。</w:t>
      </w:r>
    </w:p>
    <w:p w:rsidR="000E1EEE" w:rsidRPr="000E1EEE" w:rsidRDefault="000E1EEE" w:rsidP="00A67BBB">
      <w:pPr>
        <w:ind w:firstLineChars="200" w:firstLine="480"/>
        <w:rPr>
          <w:sz w:val="24"/>
        </w:rPr>
      </w:pPr>
      <w:r w:rsidRPr="000E1EEE">
        <w:rPr>
          <w:rFonts w:hint="eastAsia"/>
          <w:sz w:val="24"/>
        </w:rPr>
        <w:t>燃气表是量大面广的</w:t>
      </w:r>
      <w:r>
        <w:rPr>
          <w:rFonts w:hint="eastAsia"/>
          <w:sz w:val="24"/>
        </w:rPr>
        <w:t>计量器具，</w:t>
      </w:r>
      <w:r w:rsidRPr="000E1EEE">
        <w:rPr>
          <w:rFonts w:hint="eastAsia"/>
          <w:sz w:val="24"/>
        </w:rPr>
        <w:t>是与百姓生活密切相关的国家重点管理的计量器具之一，引人关注。大纲</w:t>
      </w:r>
      <w:r>
        <w:rPr>
          <w:rFonts w:hint="eastAsia"/>
          <w:sz w:val="24"/>
        </w:rPr>
        <w:t>、</w:t>
      </w:r>
      <w:r w:rsidRPr="000E1EEE">
        <w:rPr>
          <w:rFonts w:hint="eastAsia"/>
          <w:sz w:val="24"/>
        </w:rPr>
        <w:t>规程需从国内实际情况出发，使型式评价</w:t>
      </w:r>
      <w:r>
        <w:rPr>
          <w:rFonts w:hint="eastAsia"/>
          <w:sz w:val="24"/>
        </w:rPr>
        <w:t>和日常检定</w:t>
      </w:r>
      <w:r w:rsidRPr="000E1EEE">
        <w:rPr>
          <w:rFonts w:hint="eastAsia"/>
          <w:sz w:val="24"/>
        </w:rPr>
        <w:t>工作能够顺利进行。</w:t>
      </w:r>
    </w:p>
    <w:p w:rsidR="000E1EEE" w:rsidRPr="000E1EEE" w:rsidRDefault="000E1EEE" w:rsidP="00A67BBB">
      <w:pPr>
        <w:ind w:firstLineChars="200" w:firstLine="480"/>
        <w:rPr>
          <w:sz w:val="24"/>
        </w:rPr>
      </w:pPr>
      <w:r w:rsidRPr="000E1EEE">
        <w:rPr>
          <w:rFonts w:hint="eastAsia"/>
          <w:sz w:val="24"/>
        </w:rPr>
        <w:t>燃气表规程既要体现与国际接轨，又要符合中国目前的燃气表现状和国情，要求具有高度可操作性、可执行性和实用性，技术机构不需要投入很大的资金来满足新规程的装置</w:t>
      </w:r>
      <w:r>
        <w:rPr>
          <w:rFonts w:hint="eastAsia"/>
          <w:sz w:val="24"/>
        </w:rPr>
        <w:t>方面硬件</w:t>
      </w:r>
      <w:r w:rsidRPr="000E1EEE">
        <w:rPr>
          <w:rFonts w:hint="eastAsia"/>
          <w:sz w:val="24"/>
        </w:rPr>
        <w:t>投入要求。</w:t>
      </w:r>
    </w:p>
    <w:p w:rsidR="00341F80" w:rsidRPr="00EF45E9" w:rsidRDefault="00341F80" w:rsidP="00A67BBB">
      <w:pPr>
        <w:numPr>
          <w:ilvl w:val="0"/>
          <w:numId w:val="11"/>
        </w:numPr>
        <w:rPr>
          <w:sz w:val="24"/>
        </w:rPr>
      </w:pPr>
      <w:r w:rsidRPr="00EF45E9">
        <w:rPr>
          <w:rFonts w:hint="eastAsia"/>
          <w:sz w:val="24"/>
        </w:rPr>
        <w:lastRenderedPageBreak/>
        <w:t>编制过程</w:t>
      </w:r>
    </w:p>
    <w:p w:rsidR="00DE7E4A" w:rsidRPr="00EF45E9" w:rsidRDefault="008D6FC7" w:rsidP="00A67BBB">
      <w:pPr>
        <w:ind w:firstLineChars="200" w:firstLine="480"/>
        <w:rPr>
          <w:rFonts w:ascii="宋体" w:hAnsi="宋体"/>
          <w:sz w:val="24"/>
        </w:rPr>
      </w:pPr>
      <w:r w:rsidRPr="00EF45E9">
        <w:rPr>
          <w:sz w:val="24"/>
        </w:rPr>
        <w:t>起草小组于</w:t>
      </w:r>
      <w:r w:rsidRPr="00EF45E9">
        <w:rPr>
          <w:sz w:val="24"/>
        </w:rPr>
        <w:t>201</w:t>
      </w:r>
      <w:r w:rsidR="00DE7E4A">
        <w:rPr>
          <w:rFonts w:hint="eastAsia"/>
          <w:sz w:val="24"/>
        </w:rPr>
        <w:t>7</w:t>
      </w:r>
      <w:r w:rsidRPr="00EF45E9">
        <w:rPr>
          <w:sz w:val="24"/>
        </w:rPr>
        <w:t>年</w:t>
      </w:r>
      <w:r w:rsidR="00DE7E4A">
        <w:rPr>
          <w:rFonts w:hint="eastAsia"/>
          <w:sz w:val="24"/>
        </w:rPr>
        <w:t>1</w:t>
      </w:r>
      <w:r w:rsidRPr="00EF45E9">
        <w:rPr>
          <w:sz w:val="24"/>
        </w:rPr>
        <w:t>月</w:t>
      </w:r>
      <w:r w:rsidR="008410CD" w:rsidRPr="00EF45E9">
        <w:rPr>
          <w:rFonts w:hint="eastAsia"/>
          <w:sz w:val="24"/>
        </w:rPr>
        <w:t>开始</w:t>
      </w:r>
      <w:r w:rsidR="00FE79C3" w:rsidRPr="00EF45E9">
        <w:rPr>
          <w:rFonts w:hint="eastAsia"/>
          <w:sz w:val="24"/>
        </w:rPr>
        <w:t>筹备，</w:t>
      </w:r>
      <w:r w:rsidR="008410CD" w:rsidRPr="00EF45E9">
        <w:rPr>
          <w:sz w:val="24"/>
        </w:rPr>
        <w:t>起草小组</w:t>
      </w:r>
      <w:r w:rsidR="008410CD" w:rsidRPr="00EF45E9">
        <w:rPr>
          <w:rFonts w:hint="eastAsia"/>
          <w:sz w:val="24"/>
        </w:rPr>
        <w:t>筹备</w:t>
      </w:r>
      <w:r w:rsidR="009C668E" w:rsidRPr="00EF45E9">
        <w:rPr>
          <w:rFonts w:hint="eastAsia"/>
          <w:sz w:val="24"/>
        </w:rPr>
        <w:t>考虑</w:t>
      </w:r>
      <w:r w:rsidR="004A3326" w:rsidRPr="00EF45E9">
        <w:rPr>
          <w:rFonts w:hint="eastAsia"/>
          <w:sz w:val="24"/>
        </w:rPr>
        <w:t>参编单位组成应由</w:t>
      </w:r>
      <w:r w:rsidR="009C668E" w:rsidRPr="00EF45E9">
        <w:rPr>
          <w:rFonts w:hint="eastAsia"/>
          <w:sz w:val="24"/>
        </w:rPr>
        <w:t>燃气表生产</w:t>
      </w:r>
      <w:r w:rsidR="00743A85" w:rsidRPr="00EF45E9">
        <w:rPr>
          <w:rFonts w:hint="eastAsia"/>
          <w:sz w:val="24"/>
        </w:rPr>
        <w:t>使用</w:t>
      </w:r>
      <w:r w:rsidR="00743A85">
        <w:rPr>
          <w:rFonts w:hint="eastAsia"/>
          <w:sz w:val="24"/>
        </w:rPr>
        <w:t>单位</w:t>
      </w:r>
      <w:r w:rsidR="009C668E" w:rsidRPr="00EF45E9">
        <w:rPr>
          <w:rFonts w:hint="eastAsia"/>
          <w:sz w:val="24"/>
        </w:rPr>
        <w:t>和</w:t>
      </w:r>
      <w:r w:rsidR="004052E4" w:rsidRPr="00EF45E9">
        <w:rPr>
          <w:rFonts w:hint="eastAsia"/>
          <w:sz w:val="24"/>
        </w:rPr>
        <w:t>计量技术</w:t>
      </w:r>
      <w:r w:rsidR="009C668E" w:rsidRPr="00EF45E9">
        <w:rPr>
          <w:rFonts w:hint="eastAsia"/>
          <w:sz w:val="24"/>
        </w:rPr>
        <w:t>机构，</w:t>
      </w:r>
      <w:r w:rsidR="006E5186" w:rsidRPr="00EF45E9">
        <w:rPr>
          <w:rFonts w:hint="eastAsia"/>
          <w:sz w:val="24"/>
        </w:rPr>
        <w:t>检定规程</w:t>
      </w:r>
      <w:r w:rsidRPr="00EF45E9">
        <w:rPr>
          <w:sz w:val="24"/>
        </w:rPr>
        <w:t>起草单位</w:t>
      </w:r>
      <w:r w:rsidR="006E5186" w:rsidRPr="00EF45E9">
        <w:rPr>
          <w:sz w:val="24"/>
        </w:rPr>
        <w:t>主要由多年从事</w:t>
      </w:r>
      <w:r w:rsidRPr="00EF45E9">
        <w:rPr>
          <w:sz w:val="24"/>
        </w:rPr>
        <w:t>气体流量检测的</w:t>
      </w:r>
      <w:r w:rsidR="004052E4" w:rsidRPr="00EF45E9">
        <w:rPr>
          <w:rFonts w:hint="eastAsia"/>
          <w:sz w:val="24"/>
        </w:rPr>
        <w:t>计量技术</w:t>
      </w:r>
      <w:r w:rsidRPr="00EF45E9">
        <w:rPr>
          <w:sz w:val="24"/>
        </w:rPr>
        <w:t>机构以及国内知名的</w:t>
      </w:r>
      <w:r w:rsidR="006E5186" w:rsidRPr="00EF45E9">
        <w:rPr>
          <w:rFonts w:hint="eastAsia"/>
          <w:sz w:val="24"/>
        </w:rPr>
        <w:t>燃气表</w:t>
      </w:r>
      <w:r w:rsidRPr="00EF45E9">
        <w:rPr>
          <w:sz w:val="24"/>
        </w:rPr>
        <w:t>生产</w:t>
      </w:r>
      <w:r w:rsidR="00743A85" w:rsidRPr="00EF45E9">
        <w:rPr>
          <w:rFonts w:hint="eastAsia"/>
          <w:sz w:val="24"/>
        </w:rPr>
        <w:t>使用</w:t>
      </w:r>
      <w:r w:rsidRPr="00EF45E9">
        <w:rPr>
          <w:sz w:val="24"/>
        </w:rPr>
        <w:t>单位</w:t>
      </w:r>
      <w:r w:rsidR="006E5186" w:rsidRPr="00EF45E9">
        <w:rPr>
          <w:rFonts w:hint="eastAsia"/>
          <w:sz w:val="24"/>
        </w:rPr>
        <w:t>等</w:t>
      </w:r>
      <w:r w:rsidRPr="00EF45E9">
        <w:rPr>
          <w:sz w:val="24"/>
        </w:rPr>
        <w:t>组成。</w:t>
      </w:r>
      <w:r w:rsidR="00DE7E4A" w:rsidRPr="00DE7E4A">
        <w:rPr>
          <w:rFonts w:hint="eastAsia"/>
          <w:sz w:val="24"/>
        </w:rPr>
        <w:t>2017</w:t>
      </w:r>
      <w:r w:rsidR="00DE7E4A" w:rsidRPr="00DE7E4A">
        <w:rPr>
          <w:rFonts w:hint="eastAsia"/>
          <w:sz w:val="24"/>
        </w:rPr>
        <w:t>年</w:t>
      </w:r>
      <w:r w:rsidR="00DE7E4A" w:rsidRPr="00DE7E4A">
        <w:rPr>
          <w:rFonts w:hint="eastAsia"/>
          <w:sz w:val="24"/>
        </w:rPr>
        <w:t>5</w:t>
      </w:r>
      <w:r w:rsidR="00DE7E4A" w:rsidRPr="00DE7E4A">
        <w:rPr>
          <w:rFonts w:hint="eastAsia"/>
          <w:sz w:val="24"/>
        </w:rPr>
        <w:t>月</w:t>
      </w:r>
      <w:r w:rsidR="00DE7E4A">
        <w:rPr>
          <w:rFonts w:hint="eastAsia"/>
          <w:sz w:val="24"/>
        </w:rPr>
        <w:t>接到</w:t>
      </w:r>
      <w:r w:rsidR="00DE7E4A" w:rsidRPr="00DE7E4A">
        <w:rPr>
          <w:rFonts w:hint="eastAsia"/>
          <w:sz w:val="24"/>
        </w:rPr>
        <w:t>国家质检总局下达“质检量函（</w:t>
      </w:r>
      <w:r w:rsidR="00DE7E4A" w:rsidRPr="00DE7E4A">
        <w:rPr>
          <w:rFonts w:hint="eastAsia"/>
          <w:sz w:val="24"/>
        </w:rPr>
        <w:t>2017</w:t>
      </w:r>
      <w:r w:rsidR="00DE7E4A" w:rsidRPr="00DE7E4A">
        <w:rPr>
          <w:rFonts w:hint="eastAsia"/>
          <w:sz w:val="24"/>
        </w:rPr>
        <w:t>）</w:t>
      </w:r>
      <w:r w:rsidR="00DE7E4A" w:rsidRPr="00DE7E4A">
        <w:rPr>
          <w:rFonts w:hint="eastAsia"/>
          <w:sz w:val="24"/>
        </w:rPr>
        <w:t>25</w:t>
      </w:r>
      <w:r w:rsidR="00DE7E4A" w:rsidRPr="00DE7E4A">
        <w:rPr>
          <w:rFonts w:hint="eastAsia"/>
          <w:sz w:val="24"/>
        </w:rPr>
        <w:t>号《关于国家计量技术规范制定、修订计划有关事项的通知》”，</w:t>
      </w:r>
      <w:r w:rsidR="00DE7E4A" w:rsidRPr="00EF45E9">
        <w:rPr>
          <w:rFonts w:ascii="宋体" w:hAnsi="宋体" w:hint="eastAsia"/>
          <w:sz w:val="24"/>
        </w:rPr>
        <w:t>规程制订任务批准立项后，</w:t>
      </w:r>
      <w:r w:rsidR="00DE7E4A" w:rsidRPr="00EF45E9">
        <w:rPr>
          <w:sz w:val="24"/>
        </w:rPr>
        <w:t>起草小组</w:t>
      </w:r>
      <w:r w:rsidR="00DE7E4A" w:rsidRPr="00EF45E9">
        <w:rPr>
          <w:rFonts w:ascii="宋体" w:hAnsi="宋体" w:hint="eastAsia"/>
          <w:sz w:val="24"/>
        </w:rPr>
        <w:t>在技术上、资料上作了充分的准备工作。</w:t>
      </w:r>
    </w:p>
    <w:p w:rsidR="00974E6E" w:rsidRPr="00EF45E9" w:rsidRDefault="00974E6E" w:rsidP="00A67BBB">
      <w:pPr>
        <w:ind w:firstLineChars="235" w:firstLine="564"/>
        <w:rPr>
          <w:sz w:val="24"/>
        </w:rPr>
      </w:pPr>
    </w:p>
    <w:p w:rsidR="00EF125F" w:rsidRPr="00EF45E9" w:rsidRDefault="00ED4618" w:rsidP="00A67BBB">
      <w:pPr>
        <w:ind w:firstLineChars="235" w:firstLine="564"/>
        <w:rPr>
          <w:rFonts w:ascii="宋体" w:hAnsi="宋体"/>
          <w:sz w:val="24"/>
        </w:rPr>
      </w:pPr>
      <w:r w:rsidRPr="00EF45E9">
        <w:rPr>
          <w:rFonts w:ascii="宋体" w:hAnsi="宋体" w:hint="eastAsia"/>
          <w:sz w:val="24"/>
        </w:rPr>
        <w:t>编制</w:t>
      </w:r>
      <w:r w:rsidR="00EF125F" w:rsidRPr="00EF45E9">
        <w:rPr>
          <w:rFonts w:ascii="宋体" w:hAnsi="宋体" w:hint="eastAsia"/>
          <w:sz w:val="24"/>
        </w:rPr>
        <w:t>计划</w:t>
      </w:r>
      <w:r w:rsidR="006F10C6" w:rsidRPr="00EF45E9">
        <w:rPr>
          <w:rFonts w:ascii="宋体" w:hAnsi="宋体" w:hint="eastAsia"/>
          <w:sz w:val="24"/>
        </w:rPr>
        <w:t>和过程</w:t>
      </w:r>
      <w:r w:rsidRPr="00EF45E9">
        <w:rPr>
          <w:rFonts w:ascii="宋体" w:hAnsi="宋体" w:hint="eastAsia"/>
          <w:sz w:val="24"/>
        </w:rPr>
        <w:t>：</w:t>
      </w:r>
    </w:p>
    <w:p w:rsidR="00AD3D69" w:rsidRPr="00AD3D69" w:rsidRDefault="00AD3D69" w:rsidP="00A67BBB">
      <w:pPr>
        <w:pStyle w:val="aa"/>
        <w:numPr>
          <w:ilvl w:val="0"/>
          <w:numId w:val="17"/>
        </w:numPr>
        <w:ind w:left="0" w:firstLineChars="235" w:firstLine="564"/>
        <w:rPr>
          <w:sz w:val="24"/>
        </w:rPr>
      </w:pPr>
      <w:r w:rsidRPr="00AD3D69">
        <w:rPr>
          <w:rFonts w:hint="eastAsia"/>
          <w:sz w:val="24"/>
        </w:rPr>
        <w:t>调研</w:t>
      </w:r>
      <w:r>
        <w:rPr>
          <w:rFonts w:hint="eastAsia"/>
          <w:sz w:val="24"/>
        </w:rPr>
        <w:t>、初步探讨</w:t>
      </w:r>
      <w:r w:rsidRPr="00AD3D69">
        <w:rPr>
          <w:rFonts w:hint="eastAsia"/>
          <w:sz w:val="24"/>
        </w:rPr>
        <w:t>阶段。</w:t>
      </w:r>
      <w:r w:rsidRPr="00AD3D69">
        <w:rPr>
          <w:rFonts w:hint="eastAsia"/>
          <w:sz w:val="24"/>
        </w:rPr>
        <w:t xml:space="preserve"> </w:t>
      </w:r>
    </w:p>
    <w:p w:rsidR="00AD3D69" w:rsidRPr="00AD3D69" w:rsidRDefault="00AD3D69" w:rsidP="00A67BBB">
      <w:pPr>
        <w:ind w:firstLineChars="235" w:firstLine="564"/>
        <w:rPr>
          <w:sz w:val="24"/>
        </w:rPr>
      </w:pPr>
      <w:r w:rsidRPr="00AD3D69">
        <w:rPr>
          <w:rFonts w:hint="eastAsia"/>
          <w:sz w:val="24"/>
        </w:rPr>
        <w:t>2016</w:t>
      </w:r>
      <w:r w:rsidRPr="00AD3D69">
        <w:rPr>
          <w:rFonts w:hint="eastAsia"/>
          <w:sz w:val="24"/>
        </w:rPr>
        <w:t>年</w:t>
      </w:r>
      <w:r w:rsidRPr="00AD3D69">
        <w:rPr>
          <w:rFonts w:hint="eastAsia"/>
          <w:sz w:val="24"/>
        </w:rPr>
        <w:t>1</w:t>
      </w:r>
      <w:r w:rsidRPr="00AD3D69">
        <w:rPr>
          <w:rFonts w:hint="eastAsia"/>
          <w:sz w:val="24"/>
        </w:rPr>
        <w:t>～</w:t>
      </w:r>
      <w:r w:rsidRPr="00AD3D69">
        <w:rPr>
          <w:rFonts w:hint="eastAsia"/>
          <w:sz w:val="24"/>
        </w:rPr>
        <w:t>8</w:t>
      </w:r>
      <w:r w:rsidRPr="00AD3D69">
        <w:rPr>
          <w:rFonts w:hint="eastAsia"/>
          <w:sz w:val="24"/>
        </w:rPr>
        <w:t>月：市场调研，提出立项申请。</w:t>
      </w:r>
      <w:r w:rsidRPr="00AD3D69">
        <w:rPr>
          <w:rFonts w:hint="eastAsia"/>
          <w:sz w:val="24"/>
        </w:rPr>
        <w:t xml:space="preserve"> </w:t>
      </w:r>
    </w:p>
    <w:p w:rsidR="00AD3D69" w:rsidRPr="00AD3D69" w:rsidRDefault="00AD3D69" w:rsidP="00A67BBB">
      <w:pPr>
        <w:ind w:firstLineChars="235" w:firstLine="564"/>
        <w:rPr>
          <w:sz w:val="24"/>
        </w:rPr>
      </w:pPr>
      <w:r w:rsidRPr="00AD3D69">
        <w:rPr>
          <w:rFonts w:hint="eastAsia"/>
          <w:sz w:val="24"/>
        </w:rPr>
        <w:t>201</w:t>
      </w:r>
      <w:r>
        <w:rPr>
          <w:rFonts w:hint="eastAsia"/>
          <w:sz w:val="24"/>
        </w:rPr>
        <w:t>6</w:t>
      </w:r>
      <w:r w:rsidRPr="00AD3D69">
        <w:rPr>
          <w:rFonts w:hint="eastAsia"/>
          <w:sz w:val="24"/>
        </w:rPr>
        <w:t>年</w:t>
      </w:r>
      <w:r>
        <w:rPr>
          <w:rFonts w:hint="eastAsia"/>
          <w:sz w:val="24"/>
        </w:rPr>
        <w:t>9</w:t>
      </w:r>
      <w:r w:rsidRPr="00AD3D69">
        <w:rPr>
          <w:rFonts w:hint="eastAsia"/>
          <w:sz w:val="24"/>
        </w:rPr>
        <w:t>～</w:t>
      </w:r>
      <w:r>
        <w:rPr>
          <w:rFonts w:hint="eastAsia"/>
          <w:sz w:val="24"/>
        </w:rPr>
        <w:t>12</w:t>
      </w:r>
      <w:r w:rsidRPr="00AD3D69">
        <w:rPr>
          <w:rFonts w:hint="eastAsia"/>
          <w:sz w:val="24"/>
        </w:rPr>
        <w:t>月：</w:t>
      </w:r>
      <w:r>
        <w:rPr>
          <w:rFonts w:hint="eastAsia"/>
          <w:sz w:val="24"/>
        </w:rPr>
        <w:t>起草组主要成员商讨起草主要制</w:t>
      </w:r>
      <w:r w:rsidRPr="00AD3D69">
        <w:rPr>
          <w:rFonts w:hint="eastAsia"/>
          <w:sz w:val="24"/>
        </w:rPr>
        <w:t>订内容</w:t>
      </w:r>
      <w:r>
        <w:rPr>
          <w:rFonts w:hint="eastAsia"/>
          <w:sz w:val="24"/>
        </w:rPr>
        <w:t>、</w:t>
      </w:r>
      <w:r w:rsidRPr="00AD3D69">
        <w:rPr>
          <w:rFonts w:hint="eastAsia"/>
          <w:sz w:val="24"/>
        </w:rPr>
        <w:t>规程验证试验。</w:t>
      </w:r>
    </w:p>
    <w:p w:rsidR="00AD3D69" w:rsidRDefault="00AD3D69" w:rsidP="00A67BBB">
      <w:pPr>
        <w:ind w:firstLineChars="235" w:firstLine="564"/>
        <w:rPr>
          <w:sz w:val="24"/>
        </w:rPr>
      </w:pPr>
      <w:r w:rsidRPr="00AD3D69">
        <w:rPr>
          <w:rFonts w:hint="eastAsia"/>
          <w:sz w:val="24"/>
        </w:rPr>
        <w:t>201</w:t>
      </w:r>
      <w:r>
        <w:rPr>
          <w:rFonts w:hint="eastAsia"/>
          <w:sz w:val="24"/>
        </w:rPr>
        <w:t>7</w:t>
      </w:r>
      <w:r w:rsidRPr="00AD3D69">
        <w:rPr>
          <w:rFonts w:hint="eastAsia"/>
          <w:sz w:val="24"/>
        </w:rPr>
        <w:t>年</w:t>
      </w:r>
      <w:r>
        <w:rPr>
          <w:rFonts w:hint="eastAsia"/>
          <w:sz w:val="24"/>
        </w:rPr>
        <w:t>1</w:t>
      </w:r>
      <w:r w:rsidRPr="00AD3D69">
        <w:rPr>
          <w:rFonts w:hint="eastAsia"/>
          <w:sz w:val="24"/>
        </w:rPr>
        <w:t>～</w:t>
      </w:r>
      <w:r>
        <w:rPr>
          <w:rFonts w:hint="eastAsia"/>
          <w:sz w:val="24"/>
        </w:rPr>
        <w:t>5</w:t>
      </w:r>
      <w:r w:rsidRPr="00AD3D69">
        <w:rPr>
          <w:rFonts w:hint="eastAsia"/>
          <w:sz w:val="24"/>
        </w:rPr>
        <w:t>月：完成</w:t>
      </w:r>
      <w:r>
        <w:rPr>
          <w:rFonts w:hint="eastAsia"/>
          <w:sz w:val="24"/>
        </w:rPr>
        <w:t>草</w:t>
      </w:r>
      <w:r w:rsidRPr="00AD3D69">
        <w:rPr>
          <w:rFonts w:hint="eastAsia"/>
          <w:sz w:val="24"/>
        </w:rPr>
        <w:t>稿</w:t>
      </w:r>
      <w:r>
        <w:rPr>
          <w:rFonts w:hint="eastAsia"/>
          <w:sz w:val="24"/>
        </w:rPr>
        <w:t>。</w:t>
      </w:r>
      <w:r>
        <w:rPr>
          <w:sz w:val="24"/>
        </w:rPr>
        <w:t xml:space="preserve"> </w:t>
      </w:r>
    </w:p>
    <w:p w:rsidR="00ED4618" w:rsidRPr="00EF45E9" w:rsidRDefault="00EF125F" w:rsidP="00A67BBB">
      <w:pPr>
        <w:ind w:firstLineChars="235" w:firstLine="564"/>
        <w:rPr>
          <w:rFonts w:ascii="宋体" w:hAnsi="宋体"/>
          <w:sz w:val="24"/>
        </w:rPr>
      </w:pPr>
      <w:r w:rsidRPr="00EF45E9">
        <w:rPr>
          <w:rFonts w:ascii="宋体" w:hAnsi="宋体" w:hint="eastAsia"/>
          <w:sz w:val="24"/>
        </w:rPr>
        <w:t>2</w:t>
      </w:r>
      <w:r w:rsidR="0098018E" w:rsidRPr="00EF45E9">
        <w:rPr>
          <w:rFonts w:ascii="宋体" w:hAnsi="宋体" w:hint="eastAsia"/>
          <w:sz w:val="24"/>
        </w:rPr>
        <w:t>、</w:t>
      </w:r>
      <w:r w:rsidR="00DE7E4A" w:rsidRPr="00DE7E4A">
        <w:rPr>
          <w:rFonts w:ascii="宋体" w:hAnsi="宋体" w:hint="eastAsia"/>
          <w:sz w:val="24"/>
        </w:rPr>
        <w:t>根据全国流量计量技术委员会的工作计划安排，起草组召开首次会议。首次会议于2017年8月18日—21日在内蒙古包头市召开。</w:t>
      </w:r>
      <w:r w:rsidR="00D27656" w:rsidRPr="00EF45E9">
        <w:rPr>
          <w:sz w:val="24"/>
        </w:rPr>
        <w:t>201</w:t>
      </w:r>
      <w:r w:rsidR="00AD3D69">
        <w:rPr>
          <w:rFonts w:hint="eastAsia"/>
          <w:sz w:val="24"/>
        </w:rPr>
        <w:t>7</w:t>
      </w:r>
      <w:r w:rsidR="00D27656" w:rsidRPr="00EF45E9">
        <w:rPr>
          <w:sz w:val="24"/>
        </w:rPr>
        <w:t>年</w:t>
      </w:r>
      <w:r w:rsidR="00DE7E4A">
        <w:rPr>
          <w:rFonts w:hint="eastAsia"/>
          <w:sz w:val="24"/>
        </w:rPr>
        <w:t>9</w:t>
      </w:r>
      <w:r w:rsidR="00D27656" w:rsidRPr="00EF45E9">
        <w:rPr>
          <w:sz w:val="24"/>
        </w:rPr>
        <w:t>月</w:t>
      </w:r>
      <w:r w:rsidR="008A2202" w:rsidRPr="00EF45E9">
        <w:rPr>
          <w:rFonts w:ascii="宋体" w:hAnsi="宋体" w:hint="eastAsia"/>
          <w:sz w:val="24"/>
        </w:rPr>
        <w:t>规程</w:t>
      </w:r>
      <w:r w:rsidR="008A2202" w:rsidRPr="00EF45E9">
        <w:rPr>
          <w:rFonts w:ascii="宋体" w:hAnsi="宋体"/>
          <w:sz w:val="24"/>
        </w:rPr>
        <w:t>起草小组</w:t>
      </w:r>
      <w:r w:rsidR="00726A23" w:rsidRPr="00EF45E9">
        <w:rPr>
          <w:rFonts w:ascii="宋体" w:hAnsi="宋体" w:hint="eastAsia"/>
          <w:sz w:val="24"/>
        </w:rPr>
        <w:t>根据</w:t>
      </w:r>
      <w:r w:rsidR="009D17B6">
        <w:rPr>
          <w:rFonts w:ascii="宋体" w:hAnsi="宋体"/>
          <w:sz w:val="24"/>
        </w:rPr>
        <w:t>首次起草会</w:t>
      </w:r>
      <w:r w:rsidR="00726A23" w:rsidRPr="00EF45E9">
        <w:rPr>
          <w:rFonts w:ascii="宋体" w:hAnsi="宋体"/>
          <w:sz w:val="24"/>
        </w:rPr>
        <w:t>的意见和建议</w:t>
      </w:r>
      <w:r w:rsidR="00726A23" w:rsidRPr="00EF45E9">
        <w:rPr>
          <w:rFonts w:ascii="宋体" w:hAnsi="宋体" w:hint="eastAsia"/>
          <w:sz w:val="24"/>
        </w:rPr>
        <w:t>，修订了草案，形成了初稿。</w:t>
      </w:r>
      <w:r w:rsidR="00AD3D69" w:rsidRPr="00AD3D69">
        <w:rPr>
          <w:rFonts w:hint="eastAsia"/>
          <w:sz w:val="24"/>
        </w:rPr>
        <w:t>经过电子邮件的方式讨论修改形成了第二稿</w:t>
      </w:r>
      <w:r w:rsidR="00AD3D69">
        <w:rPr>
          <w:rFonts w:hint="eastAsia"/>
          <w:sz w:val="24"/>
        </w:rPr>
        <w:t>，</w:t>
      </w:r>
      <w:r w:rsidR="00AD3D69" w:rsidRPr="00EF45E9">
        <w:rPr>
          <w:rFonts w:ascii="宋体" w:hAnsi="宋体"/>
          <w:sz w:val="24"/>
        </w:rPr>
        <w:t>并征求了部分厂家和用户的意见和建议</w:t>
      </w:r>
      <w:r w:rsidR="00AD3D69">
        <w:rPr>
          <w:rFonts w:ascii="宋体" w:hAnsi="宋体" w:hint="eastAsia"/>
          <w:sz w:val="24"/>
        </w:rPr>
        <w:t>。</w:t>
      </w:r>
    </w:p>
    <w:p w:rsidR="00ED4618" w:rsidRPr="00EF45E9" w:rsidRDefault="00264428" w:rsidP="00A67BBB">
      <w:pPr>
        <w:ind w:firstLineChars="235" w:firstLine="564"/>
        <w:rPr>
          <w:rFonts w:ascii="宋体" w:hAnsi="宋体"/>
          <w:sz w:val="24"/>
        </w:rPr>
      </w:pPr>
      <w:r w:rsidRPr="00EF45E9">
        <w:rPr>
          <w:rFonts w:ascii="宋体" w:hAnsi="宋体" w:hint="eastAsia"/>
          <w:sz w:val="24"/>
        </w:rPr>
        <w:t>3、</w:t>
      </w:r>
      <w:r w:rsidR="00ED4618" w:rsidRPr="00EF45E9">
        <w:rPr>
          <w:rFonts w:ascii="宋体" w:hAnsi="宋体"/>
          <w:sz w:val="24"/>
        </w:rPr>
        <w:t xml:space="preserve"> </w:t>
      </w:r>
      <w:r w:rsidR="00DE3311" w:rsidRPr="00EF45E9">
        <w:rPr>
          <w:rFonts w:ascii="宋体" w:hAnsi="宋体"/>
          <w:sz w:val="24"/>
        </w:rPr>
        <w:t>家用</w:t>
      </w:r>
      <w:r w:rsidR="00D832B3" w:rsidRPr="00EF45E9">
        <w:rPr>
          <w:rFonts w:ascii="宋体" w:hAnsi="宋体"/>
          <w:sz w:val="24"/>
        </w:rPr>
        <w:t>超声</w:t>
      </w:r>
      <w:r w:rsidR="00473DF2" w:rsidRPr="00EF45E9">
        <w:rPr>
          <w:rFonts w:ascii="宋体" w:hAnsi="宋体" w:hint="eastAsia"/>
          <w:sz w:val="24"/>
        </w:rPr>
        <w:t>波</w:t>
      </w:r>
      <w:r w:rsidR="00D832B3" w:rsidRPr="00EF45E9">
        <w:rPr>
          <w:rFonts w:ascii="宋体" w:hAnsi="宋体"/>
          <w:sz w:val="24"/>
        </w:rPr>
        <w:t>燃气表是新生事物，为了确定燃气表的检定周期，按照国家计量技术规范</w:t>
      </w:r>
      <w:r w:rsidR="00B82800" w:rsidRPr="00EF45E9">
        <w:rPr>
          <w:rFonts w:ascii="宋体" w:hAnsi="宋体" w:hint="eastAsia"/>
          <w:sz w:val="24"/>
        </w:rPr>
        <w:t>JJF1139-2005《计量器具检定周期确定原则和方法</w:t>
      </w:r>
      <w:r w:rsidR="00B82800" w:rsidRPr="00EF45E9">
        <w:rPr>
          <w:rFonts w:ascii="宋体" w:hAnsi="宋体"/>
          <w:sz w:val="24"/>
        </w:rPr>
        <w:t>》</w:t>
      </w:r>
      <w:r w:rsidR="00D832B3" w:rsidRPr="00EF45E9">
        <w:rPr>
          <w:rFonts w:ascii="宋体" w:hAnsi="宋体"/>
          <w:sz w:val="24"/>
        </w:rPr>
        <w:t>要求，</w:t>
      </w:r>
      <w:r w:rsidR="001F74F3" w:rsidRPr="00EF45E9">
        <w:rPr>
          <w:rFonts w:ascii="宋体" w:hAnsi="宋体"/>
          <w:sz w:val="24"/>
        </w:rPr>
        <w:t>检定周期确定原则：根据计量器具的性能要求（如最大允许误差、测量重复性与测量稳定性）以及计量器具的使用情况（如环境条件、使用频度与维护状况）来确定其检定周期。或者明确燃气表的测量可靠性目标</w:t>
      </w:r>
      <w:r w:rsidR="001F74F3" w:rsidRPr="00EF45E9">
        <w:rPr>
          <w:rFonts w:ascii="宋体" w:hAnsi="宋体" w:hint="eastAsia"/>
          <w:sz w:val="24"/>
        </w:rPr>
        <w:t>R&gt;90%。或者选用反应法或者最大似然估计法中某一种合适方法进行分析测算。我们采用了间隔测试法</w:t>
      </w:r>
      <w:r w:rsidR="004D57F5" w:rsidRPr="00EF45E9">
        <w:rPr>
          <w:rFonts w:ascii="宋体" w:hAnsi="宋体" w:hint="eastAsia"/>
          <w:sz w:val="24"/>
        </w:rPr>
        <w:t>来确定检定周期。</w:t>
      </w:r>
    </w:p>
    <w:p w:rsidR="009D17B6" w:rsidRDefault="00AB7F0D" w:rsidP="00A67BBB">
      <w:pPr>
        <w:ind w:firstLineChars="235" w:firstLine="564"/>
        <w:rPr>
          <w:rFonts w:ascii="宋体" w:hAnsi="宋体"/>
          <w:sz w:val="24"/>
        </w:rPr>
      </w:pPr>
      <w:r w:rsidRPr="00EF45E9">
        <w:rPr>
          <w:rFonts w:ascii="宋体" w:hAnsi="宋体"/>
          <w:sz w:val="24"/>
        </w:rPr>
        <w:t>为了</w:t>
      </w:r>
      <w:r w:rsidR="00473DF2" w:rsidRPr="00EF45E9">
        <w:rPr>
          <w:rFonts w:ascii="宋体" w:hAnsi="宋体" w:hint="eastAsia"/>
          <w:sz w:val="24"/>
        </w:rPr>
        <w:t>获取</w:t>
      </w:r>
      <w:r w:rsidR="00A765E7" w:rsidRPr="00EF45E9">
        <w:rPr>
          <w:rFonts w:ascii="宋体" w:hAnsi="宋体"/>
          <w:sz w:val="24"/>
        </w:rPr>
        <w:t>更多的</w:t>
      </w:r>
      <w:r w:rsidR="00A765E7" w:rsidRPr="00EF45E9">
        <w:rPr>
          <w:rFonts w:ascii="宋体" w:hAnsi="宋体" w:hint="eastAsia"/>
          <w:sz w:val="24"/>
        </w:rPr>
        <w:t>试用</w:t>
      </w:r>
      <w:r w:rsidRPr="00EF45E9">
        <w:rPr>
          <w:rFonts w:ascii="宋体" w:hAnsi="宋体"/>
          <w:sz w:val="24"/>
        </w:rPr>
        <w:t>表的测试数据，</w:t>
      </w:r>
      <w:r w:rsidR="00D832B3" w:rsidRPr="00EF45E9">
        <w:rPr>
          <w:rFonts w:ascii="宋体" w:hAnsi="宋体"/>
          <w:sz w:val="24"/>
        </w:rPr>
        <w:t>201</w:t>
      </w:r>
      <w:r w:rsidR="009D17B6">
        <w:rPr>
          <w:rFonts w:ascii="宋体" w:hAnsi="宋体"/>
          <w:sz w:val="24"/>
        </w:rPr>
        <w:t>8</w:t>
      </w:r>
      <w:r w:rsidR="00D832B3" w:rsidRPr="00EF45E9">
        <w:rPr>
          <w:rFonts w:ascii="宋体" w:hAnsi="宋体"/>
          <w:sz w:val="24"/>
        </w:rPr>
        <w:t>年</w:t>
      </w:r>
      <w:r w:rsidR="009D17B6">
        <w:rPr>
          <w:rFonts w:ascii="宋体" w:hAnsi="宋体"/>
          <w:sz w:val="24"/>
        </w:rPr>
        <w:t>6</w:t>
      </w:r>
      <w:r w:rsidR="00D832B3" w:rsidRPr="00EF45E9">
        <w:rPr>
          <w:rFonts w:ascii="宋体" w:hAnsi="宋体"/>
          <w:sz w:val="24"/>
        </w:rPr>
        <w:t>月21</w:t>
      </w:r>
      <w:r w:rsidR="00CC1A3A" w:rsidRPr="00AD3D69">
        <w:rPr>
          <w:rFonts w:hint="eastAsia"/>
          <w:sz w:val="24"/>
        </w:rPr>
        <w:t>～</w:t>
      </w:r>
      <w:r w:rsidR="00D832B3" w:rsidRPr="00EF45E9">
        <w:rPr>
          <w:rFonts w:ascii="宋体" w:hAnsi="宋体"/>
          <w:sz w:val="24"/>
        </w:rPr>
        <w:t>2</w:t>
      </w:r>
      <w:r w:rsidR="009D17B6">
        <w:rPr>
          <w:rFonts w:ascii="宋体" w:hAnsi="宋体"/>
          <w:sz w:val="24"/>
        </w:rPr>
        <w:t>5</w:t>
      </w:r>
      <w:r w:rsidR="00D832B3" w:rsidRPr="00EF45E9">
        <w:rPr>
          <w:rFonts w:ascii="宋体" w:hAnsi="宋体"/>
          <w:sz w:val="24"/>
        </w:rPr>
        <w:t>日在</w:t>
      </w:r>
      <w:r w:rsidR="009D17B6" w:rsidRPr="009D17B6">
        <w:rPr>
          <w:rFonts w:ascii="宋体" w:hAnsi="宋体" w:hint="eastAsia"/>
          <w:sz w:val="24"/>
        </w:rPr>
        <w:t>河北省计量监督检测院</w:t>
      </w:r>
      <w:r w:rsidR="009D17B6">
        <w:rPr>
          <w:rFonts w:ascii="宋体" w:hAnsi="宋体" w:hint="eastAsia"/>
          <w:sz w:val="24"/>
        </w:rPr>
        <w:t>气体流量实验室</w:t>
      </w:r>
      <w:r w:rsidR="00A765E7" w:rsidRPr="00EF45E9">
        <w:rPr>
          <w:rFonts w:ascii="宋体" w:hAnsi="宋体" w:hint="eastAsia"/>
          <w:sz w:val="24"/>
        </w:rPr>
        <w:t>对试用了</w:t>
      </w:r>
      <w:r w:rsidR="00CC1A3A">
        <w:rPr>
          <w:rFonts w:ascii="宋体" w:hAnsi="宋体" w:hint="eastAsia"/>
          <w:sz w:val="24"/>
        </w:rPr>
        <w:t>5</w:t>
      </w:r>
      <w:r w:rsidR="00CC1A3A" w:rsidRPr="00AD3D69">
        <w:rPr>
          <w:rFonts w:hint="eastAsia"/>
          <w:sz w:val="24"/>
        </w:rPr>
        <w:t>～</w:t>
      </w:r>
      <w:r w:rsidR="009D17B6">
        <w:rPr>
          <w:rFonts w:ascii="宋体" w:hAnsi="宋体" w:hint="eastAsia"/>
          <w:sz w:val="24"/>
        </w:rPr>
        <w:t>6</w:t>
      </w:r>
      <w:r w:rsidR="00A765E7" w:rsidRPr="00EF45E9">
        <w:rPr>
          <w:rFonts w:ascii="宋体" w:hAnsi="宋体" w:hint="eastAsia"/>
          <w:sz w:val="24"/>
        </w:rPr>
        <w:t>年的</w:t>
      </w:r>
      <w:r w:rsidR="00CC1A3A">
        <w:rPr>
          <w:rFonts w:ascii="宋体" w:hAnsi="宋体" w:hint="eastAsia"/>
          <w:sz w:val="24"/>
        </w:rPr>
        <w:t>，</w:t>
      </w:r>
      <w:r w:rsidR="00A765E7" w:rsidRPr="00EF45E9">
        <w:rPr>
          <w:rFonts w:ascii="宋体" w:hAnsi="宋体" w:hint="eastAsia"/>
          <w:sz w:val="24"/>
        </w:rPr>
        <w:t>由</w:t>
      </w:r>
      <w:r w:rsidRPr="00EF45E9">
        <w:rPr>
          <w:rFonts w:ascii="宋体" w:hAnsi="宋体"/>
          <w:sz w:val="24"/>
        </w:rPr>
        <w:t>浙江威星</w:t>
      </w:r>
      <w:r w:rsidR="00A765E7" w:rsidRPr="00EF45E9">
        <w:rPr>
          <w:rFonts w:ascii="宋体" w:hAnsi="宋体" w:hint="eastAsia"/>
          <w:sz w:val="24"/>
        </w:rPr>
        <w:t>智能仪表股份有限</w:t>
      </w:r>
      <w:r w:rsidRPr="00EF45E9">
        <w:rPr>
          <w:rFonts w:ascii="宋体" w:hAnsi="宋体"/>
          <w:sz w:val="24"/>
        </w:rPr>
        <w:t>公司生产的</w:t>
      </w:r>
      <w:r w:rsidR="00D832B3" w:rsidRPr="00EF45E9">
        <w:rPr>
          <w:rFonts w:ascii="宋体" w:hAnsi="宋体" w:hint="eastAsia"/>
          <w:sz w:val="24"/>
        </w:rPr>
        <w:t>超声</w:t>
      </w:r>
      <w:r w:rsidR="00473DF2" w:rsidRPr="00EF45E9">
        <w:rPr>
          <w:rFonts w:ascii="宋体" w:hAnsi="宋体" w:hint="eastAsia"/>
          <w:sz w:val="24"/>
        </w:rPr>
        <w:t>波</w:t>
      </w:r>
      <w:r w:rsidR="00D832B3" w:rsidRPr="00EF45E9">
        <w:rPr>
          <w:rFonts w:ascii="宋体" w:hAnsi="宋体" w:hint="eastAsia"/>
          <w:sz w:val="24"/>
        </w:rPr>
        <w:t>燃气表</w:t>
      </w:r>
      <w:r w:rsidR="00A765E7" w:rsidRPr="00EF45E9">
        <w:rPr>
          <w:rFonts w:ascii="宋体" w:hAnsi="宋体" w:hint="eastAsia"/>
          <w:sz w:val="24"/>
        </w:rPr>
        <w:t>进行了</w:t>
      </w:r>
      <w:r w:rsidR="00D832B3" w:rsidRPr="00EF45E9">
        <w:rPr>
          <w:rFonts w:ascii="宋体" w:hAnsi="宋体" w:hint="eastAsia"/>
          <w:sz w:val="24"/>
        </w:rPr>
        <w:t>现场测试试验，具体数据见试验报告。</w:t>
      </w:r>
    </w:p>
    <w:p w:rsidR="00D832B3" w:rsidRDefault="009D17B6" w:rsidP="00A67BBB">
      <w:pPr>
        <w:ind w:firstLineChars="235" w:firstLine="564"/>
        <w:rPr>
          <w:rFonts w:ascii="宋体" w:hAnsi="宋体"/>
          <w:sz w:val="24"/>
        </w:rPr>
      </w:pPr>
      <w:r w:rsidRPr="00EF45E9">
        <w:rPr>
          <w:rFonts w:ascii="宋体" w:hAnsi="宋体"/>
          <w:sz w:val="24"/>
        </w:rPr>
        <w:t>经过协调安排，201</w:t>
      </w:r>
      <w:r>
        <w:rPr>
          <w:rFonts w:ascii="宋体" w:hAnsi="宋体"/>
          <w:sz w:val="24"/>
        </w:rPr>
        <w:t>8</w:t>
      </w:r>
      <w:r w:rsidRPr="00EF45E9">
        <w:rPr>
          <w:rFonts w:ascii="宋体" w:hAnsi="宋体"/>
          <w:sz w:val="24"/>
        </w:rPr>
        <w:t>年</w:t>
      </w:r>
      <w:r>
        <w:rPr>
          <w:rFonts w:ascii="宋体" w:hAnsi="宋体"/>
          <w:sz w:val="24"/>
        </w:rPr>
        <w:t>9</w:t>
      </w:r>
      <w:r w:rsidRPr="00EF45E9">
        <w:rPr>
          <w:rFonts w:ascii="宋体" w:hAnsi="宋体"/>
          <w:sz w:val="24"/>
        </w:rPr>
        <w:t>月</w:t>
      </w:r>
      <w:r>
        <w:rPr>
          <w:rFonts w:ascii="宋体" w:hAnsi="宋体"/>
          <w:sz w:val="24"/>
        </w:rPr>
        <w:t>7</w:t>
      </w:r>
      <w:r w:rsidR="00CC1A3A" w:rsidRPr="00AD3D69">
        <w:rPr>
          <w:rFonts w:hint="eastAsia"/>
          <w:sz w:val="24"/>
        </w:rPr>
        <w:t>～</w:t>
      </w:r>
      <w:r w:rsidRPr="00EF45E9">
        <w:rPr>
          <w:rFonts w:ascii="宋体" w:hAnsi="宋体"/>
          <w:sz w:val="24"/>
        </w:rPr>
        <w:t>1</w:t>
      </w:r>
      <w:r>
        <w:rPr>
          <w:rFonts w:ascii="宋体" w:hAnsi="宋体"/>
          <w:sz w:val="24"/>
        </w:rPr>
        <w:t>1</w:t>
      </w:r>
      <w:r w:rsidRPr="00EF45E9">
        <w:rPr>
          <w:rFonts w:ascii="宋体" w:hAnsi="宋体"/>
          <w:sz w:val="24"/>
        </w:rPr>
        <w:t>日在丹东煤气公司</w:t>
      </w:r>
      <w:r w:rsidRPr="00EF45E9">
        <w:rPr>
          <w:rFonts w:ascii="宋体" w:hAnsi="宋体" w:hint="eastAsia"/>
          <w:sz w:val="24"/>
        </w:rPr>
        <w:t>对</w:t>
      </w:r>
      <w:r w:rsidRPr="00EF45E9">
        <w:rPr>
          <w:rFonts w:ascii="宋体" w:hAnsi="宋体"/>
          <w:sz w:val="24"/>
        </w:rPr>
        <w:t>已经</w:t>
      </w:r>
      <w:r w:rsidRPr="00EF45E9">
        <w:rPr>
          <w:rFonts w:ascii="宋体" w:hAnsi="宋体" w:hint="eastAsia"/>
          <w:sz w:val="24"/>
        </w:rPr>
        <w:t>试用了</w:t>
      </w:r>
      <w:r>
        <w:rPr>
          <w:rFonts w:ascii="宋体" w:hAnsi="宋体"/>
          <w:sz w:val="24"/>
        </w:rPr>
        <w:t>7</w:t>
      </w:r>
      <w:r w:rsidR="00CC1A3A" w:rsidRPr="00AD3D69">
        <w:rPr>
          <w:rFonts w:hint="eastAsia"/>
          <w:sz w:val="24"/>
        </w:rPr>
        <w:t>～</w:t>
      </w:r>
      <w:r>
        <w:rPr>
          <w:rFonts w:ascii="宋体" w:hAnsi="宋体"/>
          <w:sz w:val="24"/>
        </w:rPr>
        <w:t>8</w:t>
      </w:r>
      <w:r w:rsidRPr="00EF45E9">
        <w:rPr>
          <w:rFonts w:ascii="宋体" w:hAnsi="宋体"/>
          <w:sz w:val="24"/>
        </w:rPr>
        <w:t>年的</w:t>
      </w:r>
      <w:r w:rsidRPr="00EF45E9">
        <w:rPr>
          <w:rFonts w:ascii="宋体" w:hAnsi="宋体" w:hint="eastAsia"/>
          <w:sz w:val="24"/>
        </w:rPr>
        <w:t>辽宁</w:t>
      </w:r>
      <w:r w:rsidRPr="00EF45E9">
        <w:rPr>
          <w:rFonts w:ascii="宋体" w:hAnsi="宋体"/>
          <w:sz w:val="24"/>
        </w:rPr>
        <w:t>思凯</w:t>
      </w:r>
      <w:r w:rsidRPr="00EF45E9">
        <w:rPr>
          <w:rFonts w:ascii="宋体" w:hAnsi="宋体" w:hint="eastAsia"/>
          <w:sz w:val="24"/>
        </w:rPr>
        <w:t>科技股份有限</w:t>
      </w:r>
      <w:r w:rsidRPr="00EF45E9">
        <w:rPr>
          <w:rFonts w:ascii="宋体" w:hAnsi="宋体"/>
          <w:sz w:val="24"/>
        </w:rPr>
        <w:t>公司生产的超声</w:t>
      </w:r>
      <w:r w:rsidRPr="00EF45E9">
        <w:rPr>
          <w:rFonts w:ascii="宋体" w:hAnsi="宋体" w:hint="eastAsia"/>
          <w:sz w:val="24"/>
        </w:rPr>
        <w:t>波</w:t>
      </w:r>
      <w:r w:rsidRPr="00EF45E9">
        <w:rPr>
          <w:rFonts w:ascii="宋体" w:hAnsi="宋体"/>
          <w:sz w:val="24"/>
        </w:rPr>
        <w:t>燃气表</w:t>
      </w:r>
      <w:r w:rsidRPr="00EF45E9">
        <w:rPr>
          <w:rFonts w:ascii="宋体" w:hAnsi="宋体" w:hint="eastAsia"/>
          <w:sz w:val="24"/>
        </w:rPr>
        <w:t>进行了</w:t>
      </w:r>
      <w:r w:rsidRPr="00EF45E9">
        <w:rPr>
          <w:rFonts w:ascii="宋体" w:hAnsi="宋体"/>
          <w:sz w:val="24"/>
        </w:rPr>
        <w:t>现场测试试验，具体数据见试验报告。</w:t>
      </w:r>
    </w:p>
    <w:p w:rsidR="009D17B6" w:rsidRPr="00EF45E9" w:rsidRDefault="009D17B6" w:rsidP="00A67BBB">
      <w:pPr>
        <w:ind w:firstLineChars="235" w:firstLine="564"/>
        <w:rPr>
          <w:rFonts w:ascii="宋体" w:hAnsi="宋体"/>
          <w:sz w:val="24"/>
        </w:rPr>
      </w:pPr>
      <w:r>
        <w:rPr>
          <w:rFonts w:ascii="宋体" w:hAnsi="宋体" w:hint="eastAsia"/>
          <w:sz w:val="24"/>
        </w:rPr>
        <w:t>确定燃气表的检定周期的确定是本规程的难点之一。</w:t>
      </w:r>
      <w:r w:rsidRPr="009D17B6">
        <w:rPr>
          <w:rFonts w:ascii="宋体" w:hAnsi="宋体" w:hint="eastAsia"/>
          <w:sz w:val="24"/>
        </w:rPr>
        <w:t>燃气表</w:t>
      </w:r>
      <w:r>
        <w:rPr>
          <w:rFonts w:ascii="宋体" w:hAnsi="宋体" w:hint="eastAsia"/>
          <w:sz w:val="24"/>
        </w:rPr>
        <w:t>是民生计量</w:t>
      </w:r>
      <w:r w:rsidR="00DB0F54">
        <w:rPr>
          <w:rFonts w:ascii="宋体" w:hAnsi="宋体" w:hint="eastAsia"/>
          <w:sz w:val="24"/>
        </w:rPr>
        <w:t>器具，量大面广，涉及到每一个用气的家庭，涉及到千家万户的安全问题。如果</w:t>
      </w:r>
      <w:r w:rsidRPr="009D17B6">
        <w:rPr>
          <w:rFonts w:ascii="宋体" w:hAnsi="宋体" w:hint="eastAsia"/>
          <w:sz w:val="24"/>
        </w:rPr>
        <w:t>检定周期</w:t>
      </w:r>
      <w:r>
        <w:rPr>
          <w:rFonts w:ascii="宋体" w:hAnsi="宋体" w:hint="eastAsia"/>
          <w:sz w:val="24"/>
        </w:rPr>
        <w:t>定的不</w:t>
      </w:r>
      <w:r>
        <w:rPr>
          <w:rFonts w:ascii="宋体" w:hAnsi="宋体" w:hint="eastAsia"/>
          <w:sz w:val="24"/>
        </w:rPr>
        <w:lastRenderedPageBreak/>
        <w:t>合理，太长了，计量不准和安全性能会引起纠纷和安全事故；如果</w:t>
      </w:r>
      <w:r w:rsidR="00DB0F54" w:rsidRPr="00DB0F54">
        <w:rPr>
          <w:rFonts w:ascii="宋体" w:hAnsi="宋体" w:hint="eastAsia"/>
          <w:sz w:val="24"/>
        </w:rPr>
        <w:t>检定周期</w:t>
      </w:r>
      <w:r>
        <w:rPr>
          <w:rFonts w:ascii="宋体" w:hAnsi="宋体" w:hint="eastAsia"/>
          <w:sz w:val="24"/>
        </w:rPr>
        <w:t>定的太短，对社会资源的极大浪费，不科学也不合理。</w:t>
      </w:r>
    </w:p>
    <w:p w:rsidR="00B420C2" w:rsidRPr="00EF45E9" w:rsidRDefault="00B420C2" w:rsidP="00A67BBB">
      <w:pPr>
        <w:ind w:firstLineChars="235" w:firstLine="564"/>
        <w:rPr>
          <w:sz w:val="24"/>
        </w:rPr>
      </w:pPr>
      <w:r w:rsidRPr="00EF45E9">
        <w:rPr>
          <w:rFonts w:hint="eastAsia"/>
          <w:sz w:val="24"/>
        </w:rPr>
        <w:t>4</w:t>
      </w:r>
      <w:r w:rsidRPr="00EF45E9">
        <w:rPr>
          <w:rFonts w:hint="eastAsia"/>
          <w:sz w:val="24"/>
        </w:rPr>
        <w:t>、</w:t>
      </w:r>
      <w:r w:rsidR="00A91D80" w:rsidRPr="00EF45E9">
        <w:rPr>
          <w:rFonts w:hint="eastAsia"/>
          <w:sz w:val="24"/>
        </w:rPr>
        <w:t>起草小组于</w:t>
      </w:r>
      <w:r w:rsidR="00A91D80" w:rsidRPr="00EF45E9">
        <w:rPr>
          <w:rFonts w:hint="eastAsia"/>
          <w:sz w:val="24"/>
        </w:rPr>
        <w:t>201</w:t>
      </w:r>
      <w:r w:rsidR="00A91D80">
        <w:rPr>
          <w:rFonts w:hint="eastAsia"/>
          <w:sz w:val="24"/>
        </w:rPr>
        <w:t>7</w:t>
      </w:r>
      <w:r w:rsidR="00A91D80" w:rsidRPr="00EF45E9">
        <w:rPr>
          <w:rFonts w:hint="eastAsia"/>
          <w:sz w:val="24"/>
        </w:rPr>
        <w:t>年</w:t>
      </w:r>
      <w:r w:rsidR="00A91D80">
        <w:rPr>
          <w:rFonts w:hint="eastAsia"/>
          <w:sz w:val="24"/>
        </w:rPr>
        <w:t>11</w:t>
      </w:r>
      <w:r w:rsidR="00A91D80" w:rsidRPr="00EF45E9">
        <w:rPr>
          <w:rFonts w:hint="eastAsia"/>
          <w:sz w:val="24"/>
        </w:rPr>
        <w:t>月</w:t>
      </w:r>
      <w:r w:rsidR="00A91D80">
        <w:rPr>
          <w:rFonts w:hint="eastAsia"/>
          <w:sz w:val="24"/>
        </w:rPr>
        <w:t>3</w:t>
      </w:r>
      <w:r w:rsidR="00A91D80" w:rsidRPr="00EF45E9">
        <w:rPr>
          <w:rFonts w:hint="eastAsia"/>
          <w:sz w:val="24"/>
        </w:rPr>
        <w:t>日</w:t>
      </w:r>
      <w:r w:rsidR="00943FCF" w:rsidRPr="00AD3D69">
        <w:rPr>
          <w:rFonts w:hint="eastAsia"/>
          <w:sz w:val="24"/>
        </w:rPr>
        <w:t>～</w:t>
      </w:r>
      <w:r w:rsidR="00A91D80">
        <w:rPr>
          <w:rFonts w:hint="eastAsia"/>
          <w:sz w:val="24"/>
        </w:rPr>
        <w:t>6</w:t>
      </w:r>
      <w:r w:rsidR="00A91D80">
        <w:rPr>
          <w:rFonts w:hint="eastAsia"/>
          <w:sz w:val="24"/>
        </w:rPr>
        <w:t>日</w:t>
      </w:r>
      <w:r w:rsidR="00A91D80" w:rsidRPr="00EF45E9">
        <w:rPr>
          <w:rFonts w:hint="eastAsia"/>
          <w:sz w:val="24"/>
        </w:rPr>
        <w:t>在</w:t>
      </w:r>
      <w:r w:rsidR="00A91D80">
        <w:rPr>
          <w:rFonts w:hint="eastAsia"/>
          <w:sz w:val="24"/>
        </w:rPr>
        <w:t>济南</w:t>
      </w:r>
      <w:r w:rsidR="00A91D80" w:rsidRPr="00EF45E9">
        <w:rPr>
          <w:rFonts w:hint="eastAsia"/>
          <w:sz w:val="24"/>
        </w:rPr>
        <w:t>市</w:t>
      </w:r>
      <w:r w:rsidR="00943FCF">
        <w:rPr>
          <w:rFonts w:hint="eastAsia"/>
          <w:sz w:val="24"/>
        </w:rPr>
        <w:t>召开的</w:t>
      </w:r>
      <w:r w:rsidR="00A91D80" w:rsidRPr="00A91D80">
        <w:rPr>
          <w:rFonts w:hint="eastAsia"/>
          <w:sz w:val="24"/>
        </w:rPr>
        <w:t>中国计量协会燃气表专业技术委员会成立大会暨技术研讨会</w:t>
      </w:r>
      <w:r w:rsidR="00943FCF">
        <w:rPr>
          <w:rFonts w:hint="eastAsia"/>
          <w:sz w:val="24"/>
        </w:rPr>
        <w:t>上（</w:t>
      </w:r>
      <w:r w:rsidR="00A91D80">
        <w:rPr>
          <w:rFonts w:hint="eastAsia"/>
          <w:sz w:val="24"/>
        </w:rPr>
        <w:t>到会代表</w:t>
      </w:r>
      <w:r w:rsidR="00A91D80">
        <w:rPr>
          <w:rFonts w:hint="eastAsia"/>
          <w:sz w:val="24"/>
        </w:rPr>
        <w:t>58</w:t>
      </w:r>
      <w:r w:rsidR="00A91D80">
        <w:rPr>
          <w:rFonts w:hint="eastAsia"/>
          <w:sz w:val="24"/>
        </w:rPr>
        <w:t>人</w:t>
      </w:r>
      <w:r w:rsidR="00943FCF">
        <w:rPr>
          <w:rFonts w:hint="eastAsia"/>
          <w:sz w:val="24"/>
        </w:rPr>
        <w:t>，其中有</w:t>
      </w:r>
      <w:r w:rsidR="00943FCF" w:rsidRPr="00943FCF">
        <w:rPr>
          <w:rFonts w:hint="eastAsia"/>
          <w:sz w:val="24"/>
        </w:rPr>
        <w:t>制造企业、计量技术机构、使用单位</w:t>
      </w:r>
      <w:r w:rsidR="00943FCF">
        <w:rPr>
          <w:rFonts w:hint="eastAsia"/>
          <w:sz w:val="24"/>
        </w:rPr>
        <w:t>）</w:t>
      </w:r>
      <w:r w:rsidR="00A91D80">
        <w:rPr>
          <w:rFonts w:hint="eastAsia"/>
          <w:sz w:val="24"/>
        </w:rPr>
        <w:t>，</w:t>
      </w:r>
      <w:r w:rsidR="00A91D80" w:rsidRPr="00A91D80">
        <w:rPr>
          <w:rFonts w:hint="eastAsia"/>
          <w:sz w:val="24"/>
        </w:rPr>
        <w:t>对正在制定过程中的</w:t>
      </w:r>
      <w:r w:rsidR="00A91D80" w:rsidRPr="00A91D80">
        <w:rPr>
          <w:rFonts w:hint="eastAsia"/>
          <w:sz w:val="24"/>
        </w:rPr>
        <w:t>JJG</w:t>
      </w:r>
      <w:r w:rsidR="00A91D80" w:rsidRPr="00A91D80">
        <w:rPr>
          <w:rFonts w:hint="eastAsia"/>
          <w:sz w:val="24"/>
        </w:rPr>
        <w:t>《家用超声波燃气表》国家规程和型评大纲</w:t>
      </w:r>
      <w:r w:rsidR="00943FCF">
        <w:rPr>
          <w:rFonts w:hint="eastAsia"/>
          <w:sz w:val="24"/>
        </w:rPr>
        <w:t>技术规范</w:t>
      </w:r>
      <w:r w:rsidR="00A91D80" w:rsidRPr="00A91D80">
        <w:rPr>
          <w:rFonts w:hint="eastAsia"/>
          <w:sz w:val="24"/>
        </w:rPr>
        <w:t>进行了</w:t>
      </w:r>
      <w:r w:rsidR="00A91D80" w:rsidRPr="00EF45E9">
        <w:rPr>
          <w:rFonts w:hint="eastAsia"/>
          <w:sz w:val="24"/>
        </w:rPr>
        <w:t>细致的</w:t>
      </w:r>
      <w:r w:rsidR="00A91D80">
        <w:rPr>
          <w:rFonts w:hint="eastAsia"/>
          <w:sz w:val="24"/>
        </w:rPr>
        <w:t>研讨</w:t>
      </w:r>
      <w:r w:rsidR="00A91D80" w:rsidRPr="00EF45E9">
        <w:rPr>
          <w:rFonts w:hint="eastAsia"/>
          <w:sz w:val="24"/>
        </w:rPr>
        <w:t>。集中制造企业、计量技术机构、使用单位会议</w:t>
      </w:r>
      <w:r w:rsidR="00943FCF">
        <w:rPr>
          <w:rFonts w:hint="eastAsia"/>
          <w:sz w:val="24"/>
        </w:rPr>
        <w:t>面对面</w:t>
      </w:r>
      <w:r w:rsidR="00A91D80" w:rsidRPr="00EF45E9">
        <w:rPr>
          <w:rFonts w:hint="eastAsia"/>
          <w:sz w:val="24"/>
        </w:rPr>
        <w:t>征求意见，同时处理反馈意见。</w:t>
      </w:r>
    </w:p>
    <w:p w:rsidR="00B420C2" w:rsidRPr="00EF45E9" w:rsidRDefault="00B420C2" w:rsidP="00A67BBB">
      <w:pPr>
        <w:ind w:firstLineChars="235" w:firstLine="564"/>
        <w:rPr>
          <w:sz w:val="24"/>
        </w:rPr>
      </w:pPr>
      <w:r w:rsidRPr="00EF45E9">
        <w:rPr>
          <w:rFonts w:hint="eastAsia"/>
          <w:sz w:val="24"/>
        </w:rPr>
        <w:t>5</w:t>
      </w:r>
      <w:r w:rsidRPr="00EF45E9">
        <w:rPr>
          <w:rFonts w:hint="eastAsia"/>
          <w:sz w:val="24"/>
        </w:rPr>
        <w:t>、</w:t>
      </w:r>
      <w:r w:rsidR="00A91D80" w:rsidRPr="00EF45E9">
        <w:rPr>
          <w:rFonts w:hint="eastAsia"/>
          <w:sz w:val="24"/>
        </w:rPr>
        <w:t>通过在中国计量协会网页公布征求意见稿，向全国公开在互联网上征求意见。又向有关单位发送电子邮件方式征求意见。计量协会和仪表网的微信平台也利用起来征求意见。广泛听取各方的意见。</w:t>
      </w:r>
      <w:r w:rsidR="003F2860">
        <w:rPr>
          <w:rFonts w:hint="eastAsia"/>
          <w:sz w:val="24"/>
        </w:rPr>
        <w:t>起草组通过流量</w:t>
      </w:r>
      <w:r w:rsidR="003F2860" w:rsidRPr="003F2860">
        <w:rPr>
          <w:rFonts w:hint="eastAsia"/>
          <w:sz w:val="24"/>
        </w:rPr>
        <w:t>计量技术委员会向各个省级技术机构发送电子邮件方式征求意见。</w:t>
      </w:r>
    </w:p>
    <w:p w:rsidR="0098018E" w:rsidRPr="00EF45E9" w:rsidRDefault="003F2860" w:rsidP="00A67BBB">
      <w:pPr>
        <w:ind w:firstLineChars="235" w:firstLine="564"/>
        <w:rPr>
          <w:sz w:val="24"/>
        </w:rPr>
      </w:pPr>
      <w:r>
        <w:rPr>
          <w:sz w:val="24"/>
        </w:rPr>
        <w:t xml:space="preserve"> </w:t>
      </w:r>
    </w:p>
    <w:p w:rsidR="00341F80" w:rsidRPr="00EF45E9" w:rsidRDefault="00341F80" w:rsidP="00A67BBB">
      <w:pPr>
        <w:numPr>
          <w:ilvl w:val="0"/>
          <w:numId w:val="11"/>
        </w:numPr>
        <w:ind w:left="0" w:firstLineChars="235" w:firstLine="564"/>
        <w:rPr>
          <w:sz w:val="24"/>
        </w:rPr>
      </w:pPr>
      <w:r w:rsidRPr="00EF45E9">
        <w:rPr>
          <w:rFonts w:hint="eastAsia"/>
          <w:sz w:val="24"/>
        </w:rPr>
        <w:t>编制主要技术</w:t>
      </w:r>
      <w:r w:rsidR="00886D2A" w:rsidRPr="00EF45E9">
        <w:rPr>
          <w:rFonts w:hint="eastAsia"/>
          <w:sz w:val="24"/>
        </w:rPr>
        <w:t>指标说明</w:t>
      </w:r>
    </w:p>
    <w:p w:rsidR="00341F80" w:rsidRPr="00EF45E9" w:rsidRDefault="00266D24" w:rsidP="00A67BBB">
      <w:pPr>
        <w:numPr>
          <w:ilvl w:val="0"/>
          <w:numId w:val="13"/>
        </w:numPr>
        <w:ind w:left="0" w:firstLineChars="235" w:firstLine="564"/>
        <w:rPr>
          <w:sz w:val="24"/>
        </w:rPr>
      </w:pPr>
      <w:r w:rsidRPr="00EF45E9">
        <w:rPr>
          <w:rFonts w:hint="eastAsia"/>
          <w:sz w:val="24"/>
        </w:rPr>
        <w:t>规程编制</w:t>
      </w:r>
      <w:r w:rsidR="008868AB" w:rsidRPr="00EF45E9">
        <w:rPr>
          <w:rFonts w:hint="eastAsia"/>
          <w:sz w:val="24"/>
        </w:rPr>
        <w:t>主要</w:t>
      </w:r>
      <w:r w:rsidRPr="00EF45E9">
        <w:rPr>
          <w:rFonts w:hint="eastAsia"/>
          <w:sz w:val="24"/>
        </w:rPr>
        <w:t>内容</w:t>
      </w:r>
      <w:r w:rsidR="008868AB" w:rsidRPr="00EF45E9">
        <w:rPr>
          <w:rFonts w:hint="eastAsia"/>
          <w:sz w:val="24"/>
        </w:rPr>
        <w:t>说明</w:t>
      </w:r>
      <w:r w:rsidR="00374404" w:rsidRPr="00EF45E9">
        <w:rPr>
          <w:rFonts w:hint="eastAsia"/>
          <w:sz w:val="24"/>
        </w:rPr>
        <w:t>：</w:t>
      </w:r>
    </w:p>
    <w:p w:rsidR="00266D24" w:rsidRPr="00EF45E9" w:rsidRDefault="00266D24" w:rsidP="00A67BBB">
      <w:pPr>
        <w:numPr>
          <w:ilvl w:val="1"/>
          <w:numId w:val="15"/>
        </w:numPr>
        <w:ind w:left="0" w:firstLineChars="235" w:firstLine="564"/>
        <w:rPr>
          <w:sz w:val="24"/>
        </w:rPr>
      </w:pPr>
      <w:r w:rsidRPr="00EF45E9">
        <w:rPr>
          <w:rFonts w:hint="eastAsia"/>
          <w:sz w:val="24"/>
        </w:rPr>
        <w:t>本规程</w:t>
      </w:r>
      <w:r w:rsidR="008868AB" w:rsidRPr="00EF45E9">
        <w:rPr>
          <w:rFonts w:hint="eastAsia"/>
          <w:sz w:val="24"/>
        </w:rPr>
        <w:t>根据</w:t>
      </w:r>
      <w:r w:rsidR="008868AB" w:rsidRPr="00EF45E9">
        <w:rPr>
          <w:rFonts w:hint="eastAsia"/>
          <w:bCs/>
          <w:sz w:val="24"/>
        </w:rPr>
        <w:t>欧盟标准</w:t>
      </w:r>
      <w:r w:rsidR="008868AB" w:rsidRPr="00EF45E9">
        <w:rPr>
          <w:rFonts w:hint="eastAsia"/>
          <w:bCs/>
          <w:sz w:val="24"/>
        </w:rPr>
        <w:t>EN14236</w:t>
      </w:r>
      <w:r w:rsidR="008868AB" w:rsidRPr="00EF45E9">
        <w:rPr>
          <w:rFonts w:hint="eastAsia"/>
          <w:bCs/>
          <w:sz w:val="24"/>
        </w:rPr>
        <w:t>：</w:t>
      </w:r>
      <w:r w:rsidR="008868AB" w:rsidRPr="00EF45E9">
        <w:rPr>
          <w:rFonts w:hint="eastAsia"/>
          <w:bCs/>
          <w:sz w:val="24"/>
        </w:rPr>
        <w:t xml:space="preserve">2007 Ultrasonic domestic gas meters </w:t>
      </w:r>
      <w:r w:rsidR="008868AB" w:rsidRPr="00EF45E9">
        <w:rPr>
          <w:rFonts w:hint="eastAsia"/>
          <w:bCs/>
          <w:sz w:val="24"/>
        </w:rPr>
        <w:t>为主要技术依据，</w:t>
      </w:r>
      <w:r w:rsidRPr="00EF45E9">
        <w:rPr>
          <w:rFonts w:hint="eastAsia"/>
          <w:sz w:val="24"/>
        </w:rPr>
        <w:t>以</w:t>
      </w:r>
      <w:r w:rsidR="00DE3311" w:rsidRPr="00EF45E9">
        <w:rPr>
          <w:rFonts w:hint="eastAsia"/>
          <w:sz w:val="24"/>
        </w:rPr>
        <w:t>家用</w:t>
      </w:r>
      <w:r w:rsidR="00ED4618" w:rsidRPr="00EF45E9">
        <w:rPr>
          <w:rFonts w:hint="eastAsia"/>
          <w:sz w:val="24"/>
        </w:rPr>
        <w:t>超声波燃气表</w:t>
      </w:r>
      <w:r w:rsidRPr="00EF45E9">
        <w:rPr>
          <w:rFonts w:hint="eastAsia"/>
          <w:sz w:val="24"/>
        </w:rPr>
        <w:t>的实际情况</w:t>
      </w:r>
      <w:r w:rsidR="0038642D">
        <w:rPr>
          <w:rFonts w:hint="eastAsia"/>
          <w:sz w:val="24"/>
        </w:rPr>
        <w:t>定为</w:t>
      </w:r>
      <w:r w:rsidRPr="00EF45E9">
        <w:rPr>
          <w:rFonts w:hint="eastAsia"/>
          <w:sz w:val="24"/>
        </w:rPr>
        <w:t>1.5</w:t>
      </w:r>
      <w:r w:rsidR="0038642D">
        <w:rPr>
          <w:rFonts w:hint="eastAsia"/>
          <w:sz w:val="24"/>
        </w:rPr>
        <w:t>级</w:t>
      </w:r>
      <w:r w:rsidRPr="00EF45E9">
        <w:rPr>
          <w:rFonts w:hint="eastAsia"/>
          <w:sz w:val="24"/>
        </w:rPr>
        <w:t>；</w:t>
      </w:r>
    </w:p>
    <w:p w:rsidR="00266D24" w:rsidRPr="00EF45E9" w:rsidRDefault="00374404" w:rsidP="00A67BBB">
      <w:pPr>
        <w:numPr>
          <w:ilvl w:val="1"/>
          <w:numId w:val="15"/>
        </w:numPr>
        <w:ind w:left="0" w:firstLineChars="235" w:firstLine="564"/>
        <w:rPr>
          <w:sz w:val="24"/>
        </w:rPr>
      </w:pPr>
      <w:r w:rsidRPr="00EF45E9">
        <w:rPr>
          <w:rFonts w:hint="eastAsia"/>
          <w:sz w:val="24"/>
        </w:rPr>
        <w:t>本规程适用于</w:t>
      </w:r>
      <w:r w:rsidR="00DE3311" w:rsidRPr="00EF45E9">
        <w:rPr>
          <w:rFonts w:hint="eastAsia"/>
          <w:sz w:val="24"/>
        </w:rPr>
        <w:t>家用</w:t>
      </w:r>
      <w:r w:rsidR="00ED4618" w:rsidRPr="00EF45E9">
        <w:rPr>
          <w:rFonts w:hint="eastAsia"/>
          <w:sz w:val="24"/>
        </w:rPr>
        <w:t>超声波燃气表</w:t>
      </w:r>
      <w:r w:rsidR="00266D24" w:rsidRPr="00EF45E9">
        <w:rPr>
          <w:rFonts w:hint="eastAsia"/>
          <w:sz w:val="24"/>
        </w:rPr>
        <w:t>；</w:t>
      </w:r>
    </w:p>
    <w:p w:rsidR="002F4312" w:rsidRPr="00EF45E9" w:rsidRDefault="0073567D" w:rsidP="0071221E">
      <w:pPr>
        <w:numPr>
          <w:ilvl w:val="1"/>
          <w:numId w:val="15"/>
        </w:numPr>
        <w:ind w:left="0" w:firstLine="567"/>
        <w:rPr>
          <w:sz w:val="24"/>
        </w:rPr>
      </w:pPr>
      <w:r w:rsidRPr="00EF45E9">
        <w:rPr>
          <w:rFonts w:hint="eastAsia"/>
          <w:sz w:val="24"/>
        </w:rPr>
        <w:t>本规程在技术要求中对</w:t>
      </w:r>
      <w:r w:rsidR="00DE3311" w:rsidRPr="00EF45E9">
        <w:rPr>
          <w:rFonts w:hint="eastAsia"/>
          <w:sz w:val="24"/>
        </w:rPr>
        <w:t>家用</w:t>
      </w:r>
      <w:r w:rsidR="00ED4618" w:rsidRPr="00EF45E9">
        <w:rPr>
          <w:rFonts w:hint="eastAsia"/>
          <w:sz w:val="24"/>
        </w:rPr>
        <w:t>超声波燃气表</w:t>
      </w:r>
      <w:r w:rsidRPr="00EF45E9">
        <w:rPr>
          <w:rFonts w:hint="eastAsia"/>
          <w:sz w:val="24"/>
        </w:rPr>
        <w:t>的</w:t>
      </w:r>
      <w:r w:rsidR="002F4312" w:rsidRPr="00EF45E9">
        <w:rPr>
          <w:rFonts w:hAnsi="宋体" w:hint="eastAsia"/>
          <w:color w:val="000000"/>
          <w:sz w:val="24"/>
        </w:rPr>
        <w:t>分度值分为正常使用状态下</w:t>
      </w:r>
      <w:r w:rsidR="002F4312" w:rsidRPr="00EF45E9">
        <w:rPr>
          <w:rFonts w:hAnsi="宋体" w:hint="eastAsia"/>
          <w:sz w:val="24"/>
        </w:rPr>
        <w:t>和检定状</w:t>
      </w:r>
      <w:r w:rsidR="002F4312" w:rsidRPr="005F2762">
        <w:rPr>
          <w:rFonts w:hAnsi="宋体" w:hint="eastAsia"/>
          <w:sz w:val="24"/>
        </w:rPr>
        <w:t>态下</w:t>
      </w:r>
      <w:r w:rsidR="0071221E" w:rsidRPr="005F2762">
        <w:rPr>
          <w:rFonts w:hAnsi="宋体" w:hint="eastAsia"/>
          <w:sz w:val="24"/>
        </w:rPr>
        <w:t>双重显示要求</w:t>
      </w:r>
      <w:r w:rsidR="006F00FC" w:rsidRPr="005F2762">
        <w:rPr>
          <w:rFonts w:hAnsi="宋体" w:hint="eastAsia"/>
          <w:sz w:val="24"/>
        </w:rPr>
        <w:t>，</w:t>
      </w:r>
      <w:r w:rsidR="0071221E" w:rsidRPr="005F2762">
        <w:rPr>
          <w:rFonts w:hAnsi="宋体" w:hint="eastAsia"/>
          <w:sz w:val="24"/>
        </w:rPr>
        <w:t>考虑到贸易结算的要求，</w:t>
      </w:r>
      <w:r w:rsidR="006F00FC" w:rsidRPr="005F2762">
        <w:rPr>
          <w:rFonts w:hAnsi="宋体" w:hint="eastAsia"/>
          <w:sz w:val="24"/>
        </w:rPr>
        <w:t>燃气表</w:t>
      </w:r>
      <w:r w:rsidR="006F00FC" w:rsidRPr="00EF45E9">
        <w:rPr>
          <w:rFonts w:hAnsi="宋体" w:hint="eastAsia"/>
          <w:sz w:val="24"/>
        </w:rPr>
        <w:t>在正常使用状态下，其累积流量指示值的最小分度值应不大于</w:t>
      </w:r>
      <w:smartTag w:uri="urn:schemas-microsoft-com:office:smarttags" w:element="chmetcnv">
        <w:smartTagPr>
          <w:attr w:name="TCSC" w:val="0"/>
          <w:attr w:name="NumberType" w:val="1"/>
          <w:attr w:name="Negative" w:val="False"/>
          <w:attr w:name="HasSpace" w:val="False"/>
          <w:attr w:name="SourceValue" w:val="0.1"/>
          <w:attr w:name="UnitName" w:val="m3"/>
        </w:smartTagPr>
        <w:r w:rsidR="006F00FC" w:rsidRPr="00EF45E9">
          <w:rPr>
            <w:rFonts w:hAnsi="宋体" w:hint="eastAsia"/>
            <w:sz w:val="24"/>
          </w:rPr>
          <w:t>0.1m</w:t>
        </w:r>
        <w:r w:rsidR="006F00FC" w:rsidRPr="00EF45E9">
          <w:rPr>
            <w:rFonts w:hAnsi="宋体" w:hint="eastAsia"/>
            <w:sz w:val="24"/>
            <w:vertAlign w:val="superscript"/>
          </w:rPr>
          <w:t>3</w:t>
        </w:r>
      </w:smartTag>
      <w:r w:rsidR="006F00FC" w:rsidRPr="00EF45E9">
        <w:rPr>
          <w:rFonts w:hAnsi="宋体" w:hint="eastAsia"/>
          <w:sz w:val="24"/>
        </w:rPr>
        <w:t>，在检定状态下其累积流量指示值的最小分度值</w:t>
      </w:r>
      <w:r w:rsidR="006F00FC" w:rsidRPr="0071221E">
        <w:rPr>
          <w:i/>
          <w:sz w:val="24"/>
        </w:rPr>
        <w:t>q</w:t>
      </w:r>
      <w:r w:rsidR="006F00FC" w:rsidRPr="0071221E">
        <w:rPr>
          <w:sz w:val="24"/>
          <w:vertAlign w:val="subscript"/>
        </w:rPr>
        <w:t>max</w:t>
      </w:r>
      <w:r w:rsidR="006F00FC" w:rsidRPr="00EF45E9">
        <w:rPr>
          <w:rFonts w:ascii="宋体" w:hAnsi="宋体" w:hint="eastAsia"/>
          <w:sz w:val="24"/>
        </w:rPr>
        <w:t>≤</w:t>
      </w:r>
      <w:r w:rsidR="006F00FC" w:rsidRPr="00EF45E9">
        <w:rPr>
          <w:rFonts w:ascii="宋体" w:hint="eastAsia"/>
          <w:sz w:val="24"/>
        </w:rPr>
        <w:t>1</w:t>
      </w:r>
      <w:r w:rsidR="0038642D">
        <w:rPr>
          <w:rFonts w:ascii="宋体" w:hint="eastAsia"/>
          <w:sz w:val="24"/>
        </w:rPr>
        <w:t>6</w:t>
      </w:r>
      <w:r w:rsidR="00374404" w:rsidRPr="00EF45E9">
        <w:rPr>
          <w:rFonts w:hAnsi="宋体" w:hint="eastAsia"/>
          <w:sz w:val="24"/>
        </w:rPr>
        <w:t>m</w:t>
      </w:r>
      <w:r w:rsidR="00374404" w:rsidRPr="00EF45E9">
        <w:rPr>
          <w:rFonts w:hAnsi="宋体" w:hint="eastAsia"/>
          <w:sz w:val="24"/>
          <w:vertAlign w:val="superscript"/>
        </w:rPr>
        <w:t>3</w:t>
      </w:r>
      <w:r w:rsidR="00374404" w:rsidRPr="00EF45E9">
        <w:rPr>
          <w:rFonts w:hAnsi="宋体"/>
          <w:sz w:val="24"/>
        </w:rPr>
        <w:t>/</w:t>
      </w:r>
      <w:r w:rsidR="00374404" w:rsidRPr="00EF45E9">
        <w:rPr>
          <w:rFonts w:hAnsi="宋体" w:hint="eastAsia"/>
          <w:sz w:val="24"/>
        </w:rPr>
        <w:t>h</w:t>
      </w:r>
      <w:r w:rsidR="006F00FC" w:rsidRPr="00EF45E9">
        <w:rPr>
          <w:rFonts w:hAnsi="宋体" w:hint="eastAsia"/>
          <w:sz w:val="24"/>
        </w:rPr>
        <w:t>应不大于</w:t>
      </w:r>
      <w:r w:rsidR="00E87AE4" w:rsidRPr="00EF45E9">
        <w:rPr>
          <w:rFonts w:hAnsi="宋体" w:hint="eastAsia"/>
          <w:sz w:val="24"/>
        </w:rPr>
        <w:t>0.1</w:t>
      </w:r>
      <w:r w:rsidR="006143D7" w:rsidRPr="00EF45E9">
        <w:rPr>
          <w:rFonts w:hAnsi="宋体" w:hint="eastAsia"/>
          <w:sz w:val="24"/>
        </w:rPr>
        <w:t>L</w:t>
      </w:r>
      <w:r w:rsidR="006F00FC" w:rsidRPr="00EF45E9">
        <w:rPr>
          <w:rFonts w:hAnsi="宋体" w:hint="eastAsia"/>
          <w:sz w:val="24"/>
        </w:rPr>
        <w:t>，或能满足检定需要的信号输出。</w:t>
      </w:r>
    </w:p>
    <w:p w:rsidR="00266D24" w:rsidRPr="00EF45E9" w:rsidRDefault="002F4312" w:rsidP="00A67BBB">
      <w:pPr>
        <w:numPr>
          <w:ilvl w:val="1"/>
          <w:numId w:val="15"/>
        </w:numPr>
        <w:ind w:left="0" w:firstLineChars="235" w:firstLine="564"/>
        <w:rPr>
          <w:sz w:val="24"/>
        </w:rPr>
      </w:pPr>
      <w:bookmarkStart w:id="0" w:name="_GoBack"/>
      <w:bookmarkEnd w:id="0"/>
      <w:r w:rsidRPr="00EF45E9">
        <w:rPr>
          <w:rFonts w:hint="eastAsia"/>
          <w:sz w:val="24"/>
        </w:rPr>
        <w:t>本规程对</w:t>
      </w:r>
      <w:r w:rsidR="0073567D" w:rsidRPr="00EF45E9">
        <w:rPr>
          <w:rFonts w:hint="eastAsia"/>
          <w:sz w:val="24"/>
        </w:rPr>
        <w:t>零流量和防逆功能作了相应规定；</w:t>
      </w:r>
    </w:p>
    <w:p w:rsidR="00E87AE4" w:rsidRPr="00EF45E9" w:rsidRDefault="0073567D" w:rsidP="00A67BBB">
      <w:pPr>
        <w:numPr>
          <w:ilvl w:val="1"/>
          <w:numId w:val="15"/>
        </w:numPr>
        <w:ind w:left="0" w:firstLineChars="235" w:firstLine="564"/>
        <w:rPr>
          <w:sz w:val="24"/>
        </w:rPr>
      </w:pPr>
      <w:r w:rsidRPr="00EF45E9">
        <w:rPr>
          <w:rFonts w:hint="eastAsia"/>
          <w:sz w:val="24"/>
        </w:rPr>
        <w:t>本规程</w:t>
      </w:r>
      <w:r w:rsidR="008868AB" w:rsidRPr="00EF45E9">
        <w:rPr>
          <w:rFonts w:hint="eastAsia"/>
          <w:sz w:val="24"/>
        </w:rPr>
        <w:t>关于检定周期问题，</w:t>
      </w:r>
      <w:r w:rsidR="00E37E7F" w:rsidRPr="00EF45E9">
        <w:rPr>
          <w:rFonts w:hint="eastAsia"/>
          <w:sz w:val="24"/>
        </w:rPr>
        <w:t>国家技术规范</w:t>
      </w:r>
      <w:r w:rsidR="00E37E7F" w:rsidRPr="00EF45E9">
        <w:rPr>
          <w:rFonts w:hint="eastAsia"/>
          <w:sz w:val="24"/>
        </w:rPr>
        <w:t xml:space="preserve">JJF 1139-2005 </w:t>
      </w:r>
      <w:r w:rsidR="003A163B" w:rsidRPr="00EF45E9">
        <w:rPr>
          <w:rFonts w:hint="eastAsia"/>
          <w:sz w:val="24"/>
        </w:rPr>
        <w:t>《</w:t>
      </w:r>
      <w:r w:rsidR="00E37E7F" w:rsidRPr="00EF45E9">
        <w:rPr>
          <w:rFonts w:hint="eastAsia"/>
          <w:sz w:val="24"/>
        </w:rPr>
        <w:t>计量器具检定周期确定原则和方法</w:t>
      </w:r>
      <w:r w:rsidR="003A163B" w:rsidRPr="00EF45E9">
        <w:rPr>
          <w:rFonts w:hint="eastAsia"/>
          <w:sz w:val="24"/>
        </w:rPr>
        <w:t>》规范提出了三个基本原则：一是制定或修订计量器具检定规程时，应根据所适用计量器具的本身特征、计量器具的性能要求以及计量器具使用情况来确定其检定周期；二是确定计量器具检定同期时，首先应明确所适用计量器具的测量可靠性目标</w:t>
      </w:r>
      <w:r w:rsidR="003A163B" w:rsidRPr="00EF45E9">
        <w:rPr>
          <w:rFonts w:hint="eastAsia"/>
          <w:sz w:val="24"/>
        </w:rPr>
        <w:t>R</w:t>
      </w:r>
      <w:r w:rsidR="003A163B" w:rsidRPr="00EF45E9">
        <w:rPr>
          <w:rFonts w:hint="eastAsia"/>
          <w:sz w:val="24"/>
        </w:rPr>
        <w:t>（一般计量器具的测量可靠性目标</w:t>
      </w:r>
      <w:r w:rsidR="003A163B" w:rsidRPr="00EF45E9">
        <w:rPr>
          <w:rFonts w:hint="eastAsia"/>
          <w:sz w:val="24"/>
        </w:rPr>
        <w:t>R</w:t>
      </w:r>
      <w:r w:rsidR="003A163B" w:rsidRPr="00EF45E9">
        <w:rPr>
          <w:rFonts w:hint="eastAsia"/>
          <w:sz w:val="24"/>
        </w:rPr>
        <w:t>≥</w:t>
      </w:r>
      <w:r w:rsidR="003A163B" w:rsidRPr="00EF45E9">
        <w:rPr>
          <w:rFonts w:hint="eastAsia"/>
          <w:sz w:val="24"/>
        </w:rPr>
        <w:t>90%</w:t>
      </w:r>
      <w:r w:rsidR="003A163B" w:rsidRPr="00EF45E9">
        <w:rPr>
          <w:rFonts w:hint="eastAsia"/>
          <w:sz w:val="24"/>
        </w:rPr>
        <w:t>）；三是计量器具检定周期的确定应恰当地选用反应法或最大似然估计法中某一种或某几种合适的方法进行分析测算。</w:t>
      </w:r>
      <w:r w:rsidR="00C0241B" w:rsidRPr="00EF45E9">
        <w:rPr>
          <w:rFonts w:hint="eastAsia"/>
          <w:sz w:val="24"/>
        </w:rPr>
        <w:t>起草小组根据</w:t>
      </w:r>
      <w:r w:rsidR="00DE3311" w:rsidRPr="00EF45E9">
        <w:rPr>
          <w:rFonts w:hint="eastAsia"/>
          <w:sz w:val="24"/>
        </w:rPr>
        <w:t>家用</w:t>
      </w:r>
      <w:r w:rsidR="00ED4618" w:rsidRPr="00EF45E9">
        <w:rPr>
          <w:rFonts w:hint="eastAsia"/>
          <w:sz w:val="24"/>
        </w:rPr>
        <w:t>超声波燃气表</w:t>
      </w:r>
      <w:r w:rsidR="00C0241B" w:rsidRPr="00EF45E9">
        <w:rPr>
          <w:rFonts w:hint="eastAsia"/>
          <w:sz w:val="24"/>
        </w:rPr>
        <w:t>的设计寿命和实际试验情况，以及国家对《</w:t>
      </w:r>
      <w:r w:rsidR="00C0241B" w:rsidRPr="00EF45E9">
        <w:rPr>
          <w:rFonts w:hAnsi="宋体" w:hint="eastAsia"/>
          <w:sz w:val="24"/>
        </w:rPr>
        <w:t>强制检定</w:t>
      </w:r>
      <w:r w:rsidR="00E07E86" w:rsidRPr="00EF45E9">
        <w:rPr>
          <w:rFonts w:hAnsi="宋体" w:hint="eastAsia"/>
          <w:sz w:val="24"/>
        </w:rPr>
        <w:t>的工作计量器</w:t>
      </w:r>
      <w:r w:rsidR="00E07E86" w:rsidRPr="00EF45E9">
        <w:rPr>
          <w:rFonts w:hAnsi="宋体" w:hint="eastAsia"/>
          <w:sz w:val="24"/>
        </w:rPr>
        <w:lastRenderedPageBreak/>
        <w:t>具实施检定的有关规定》生活用燃气表只作首次强制检定，</w:t>
      </w:r>
      <w:r w:rsidR="00C0241B" w:rsidRPr="00EF45E9">
        <w:rPr>
          <w:rFonts w:hAnsi="宋体" w:hint="eastAsia"/>
          <w:sz w:val="24"/>
        </w:rPr>
        <w:t>使用期限不得超过</w:t>
      </w:r>
      <w:r w:rsidR="00C0241B" w:rsidRPr="00EF45E9">
        <w:rPr>
          <w:rFonts w:hAnsi="宋体" w:hint="eastAsia"/>
          <w:sz w:val="24"/>
        </w:rPr>
        <w:t>6</w:t>
      </w:r>
      <w:r w:rsidR="00C0241B" w:rsidRPr="00EF45E9">
        <w:rPr>
          <w:rFonts w:hAnsi="宋体" w:hint="eastAsia"/>
          <w:sz w:val="24"/>
        </w:rPr>
        <w:t>年（</w:t>
      </w:r>
      <w:r w:rsidR="0038642D">
        <w:rPr>
          <w:rFonts w:hAnsi="宋体" w:hint="eastAsia"/>
          <w:sz w:val="24"/>
        </w:rPr>
        <w:t>人工煤气等</w:t>
      </w:r>
      <w:r w:rsidR="00C0241B" w:rsidRPr="00EF45E9">
        <w:rPr>
          <w:rFonts w:hAnsi="宋体" w:hint="eastAsia"/>
          <w:sz w:val="24"/>
        </w:rPr>
        <w:t>）规定要求，</w:t>
      </w:r>
      <w:r w:rsidR="006B1F9C" w:rsidRPr="00EF45E9">
        <w:rPr>
          <w:rFonts w:hint="eastAsia"/>
          <w:sz w:val="24"/>
        </w:rPr>
        <w:t>本规程</w:t>
      </w:r>
      <w:r w:rsidR="006B1F9C" w:rsidRPr="00EF45E9">
        <w:rPr>
          <w:rFonts w:hAnsi="宋体" w:hint="eastAsia"/>
          <w:sz w:val="24"/>
        </w:rPr>
        <w:t>提出</w:t>
      </w:r>
      <w:r w:rsidR="00DE3311" w:rsidRPr="00EF45E9">
        <w:rPr>
          <w:rFonts w:hAnsi="宋体" w:hint="eastAsia"/>
          <w:sz w:val="24"/>
        </w:rPr>
        <w:t>家用</w:t>
      </w:r>
      <w:r w:rsidR="00ED4618" w:rsidRPr="00EF45E9">
        <w:rPr>
          <w:rFonts w:hAnsi="宋体" w:hint="eastAsia"/>
          <w:sz w:val="24"/>
        </w:rPr>
        <w:t>超声波燃气表</w:t>
      </w:r>
      <w:r w:rsidR="006B1F9C" w:rsidRPr="00EF45E9">
        <w:rPr>
          <w:rFonts w:hAnsi="宋体"/>
          <w:sz w:val="24"/>
        </w:rPr>
        <w:t>以天然气为介质的燃气表使用期限不超过</w:t>
      </w:r>
      <w:r w:rsidR="0038642D">
        <w:rPr>
          <w:rFonts w:hAnsi="宋体"/>
          <w:sz w:val="24"/>
        </w:rPr>
        <w:t>10</w:t>
      </w:r>
      <w:r w:rsidR="006B1F9C" w:rsidRPr="00EF45E9">
        <w:rPr>
          <w:rFonts w:hAnsi="宋体"/>
          <w:sz w:val="24"/>
        </w:rPr>
        <w:t>年。</w:t>
      </w:r>
    </w:p>
    <w:p w:rsidR="00406862" w:rsidRPr="00EF45E9" w:rsidRDefault="00406862" w:rsidP="00A67BBB">
      <w:pPr>
        <w:numPr>
          <w:ilvl w:val="1"/>
          <w:numId w:val="15"/>
        </w:numPr>
        <w:ind w:left="0" w:firstLineChars="235" w:firstLine="564"/>
        <w:rPr>
          <w:sz w:val="24"/>
        </w:rPr>
      </w:pPr>
      <w:r w:rsidRPr="00EF45E9">
        <w:rPr>
          <w:rFonts w:hint="eastAsia"/>
          <w:sz w:val="24"/>
        </w:rPr>
        <w:t>本规程关于检定流量点，</w:t>
      </w:r>
      <w:r w:rsidR="009C618D" w:rsidRPr="00EF45E9">
        <w:rPr>
          <w:rFonts w:hint="eastAsia"/>
          <w:sz w:val="24"/>
        </w:rPr>
        <w:t>检定流量点的选择</w:t>
      </w:r>
      <w:r w:rsidRPr="00EF45E9">
        <w:rPr>
          <w:rFonts w:hint="eastAsia"/>
          <w:sz w:val="24"/>
        </w:rPr>
        <w:t>参考了</w:t>
      </w:r>
      <w:r w:rsidRPr="00EF45E9">
        <w:rPr>
          <w:rFonts w:hint="eastAsia"/>
          <w:bCs/>
          <w:sz w:val="24"/>
        </w:rPr>
        <w:t>欧盟标准</w:t>
      </w:r>
      <w:r w:rsidRPr="00EF45E9">
        <w:rPr>
          <w:rFonts w:hint="eastAsia"/>
          <w:bCs/>
          <w:sz w:val="24"/>
        </w:rPr>
        <w:t>EN14236</w:t>
      </w:r>
      <w:r w:rsidRPr="00EF45E9">
        <w:rPr>
          <w:rFonts w:hint="eastAsia"/>
          <w:bCs/>
          <w:sz w:val="24"/>
        </w:rPr>
        <w:t>：</w:t>
      </w:r>
      <w:r w:rsidRPr="00EF45E9">
        <w:rPr>
          <w:rFonts w:hint="eastAsia"/>
          <w:bCs/>
          <w:sz w:val="24"/>
        </w:rPr>
        <w:t>2007</w:t>
      </w:r>
      <w:r w:rsidR="0096126A" w:rsidRPr="00EF45E9">
        <w:rPr>
          <w:rFonts w:hint="eastAsia"/>
          <w:bCs/>
          <w:sz w:val="24"/>
        </w:rPr>
        <w:t xml:space="preserve"> Ultrasonic domestic gas meters</w:t>
      </w:r>
      <w:r w:rsidRPr="00EF45E9">
        <w:rPr>
          <w:rFonts w:hint="eastAsia"/>
          <w:bCs/>
          <w:sz w:val="24"/>
        </w:rPr>
        <w:t>、</w:t>
      </w:r>
      <w:r w:rsidRPr="00EF45E9">
        <w:rPr>
          <w:sz w:val="24"/>
        </w:rPr>
        <w:t>GB/T 6968-2011</w:t>
      </w:r>
      <w:r w:rsidR="0096126A" w:rsidRPr="00EF45E9">
        <w:rPr>
          <w:rFonts w:hAnsi="宋体" w:hint="eastAsia"/>
          <w:sz w:val="24"/>
        </w:rPr>
        <w:t>膜式燃气表</w:t>
      </w:r>
      <w:r w:rsidRPr="00EF45E9">
        <w:rPr>
          <w:rFonts w:hint="eastAsia"/>
          <w:bCs/>
          <w:sz w:val="24"/>
        </w:rPr>
        <w:t>和</w:t>
      </w:r>
      <w:r w:rsidRPr="00EF45E9">
        <w:rPr>
          <w:sz w:val="24"/>
        </w:rPr>
        <w:t>JJG 577-2012</w:t>
      </w:r>
      <w:r w:rsidR="0096126A" w:rsidRPr="00EF45E9">
        <w:rPr>
          <w:rFonts w:hAnsi="宋体" w:hint="eastAsia"/>
          <w:sz w:val="24"/>
        </w:rPr>
        <w:t>膜式燃气表</w:t>
      </w:r>
      <w:r w:rsidR="0096126A" w:rsidRPr="00EF45E9">
        <w:rPr>
          <w:rFonts w:hint="eastAsia"/>
          <w:sz w:val="24"/>
        </w:rPr>
        <w:t>，检定流量点的选择为</w:t>
      </w:r>
      <w:r w:rsidR="0096126A" w:rsidRPr="00EF45E9">
        <w:rPr>
          <w:i/>
          <w:sz w:val="24"/>
        </w:rPr>
        <w:t>q</w:t>
      </w:r>
      <w:r w:rsidR="0096126A" w:rsidRPr="00EF45E9">
        <w:rPr>
          <w:sz w:val="24"/>
          <w:vertAlign w:val="subscript"/>
        </w:rPr>
        <w:t>max</w:t>
      </w:r>
      <w:r w:rsidR="0096126A" w:rsidRPr="00EF45E9">
        <w:rPr>
          <w:rFonts w:hint="eastAsia"/>
          <w:sz w:val="24"/>
        </w:rPr>
        <w:t>、</w:t>
      </w:r>
      <w:r w:rsidR="0096126A" w:rsidRPr="00EF45E9">
        <w:rPr>
          <w:rFonts w:hint="eastAsia"/>
          <w:sz w:val="24"/>
        </w:rPr>
        <w:t>0.2</w:t>
      </w:r>
      <w:r w:rsidR="0096126A" w:rsidRPr="00EF45E9">
        <w:rPr>
          <w:i/>
          <w:sz w:val="24"/>
        </w:rPr>
        <w:t>q</w:t>
      </w:r>
      <w:r w:rsidR="0096126A" w:rsidRPr="00EF45E9">
        <w:rPr>
          <w:sz w:val="24"/>
          <w:vertAlign w:val="subscript"/>
        </w:rPr>
        <w:t>max</w:t>
      </w:r>
      <w:r w:rsidR="0096126A" w:rsidRPr="00EF45E9">
        <w:rPr>
          <w:rFonts w:hint="eastAsia"/>
          <w:sz w:val="24"/>
        </w:rPr>
        <w:t>、</w:t>
      </w:r>
      <w:r w:rsidR="0096126A" w:rsidRPr="00EF45E9">
        <w:rPr>
          <w:i/>
          <w:sz w:val="24"/>
        </w:rPr>
        <w:t>q</w:t>
      </w:r>
      <w:r w:rsidR="0096126A" w:rsidRPr="00EF45E9">
        <w:rPr>
          <w:sz w:val="24"/>
          <w:vertAlign w:val="subscript"/>
        </w:rPr>
        <w:t>mi</w:t>
      </w:r>
      <w:r w:rsidR="00DB3578" w:rsidRPr="00EF45E9">
        <w:rPr>
          <w:sz w:val="24"/>
          <w:vertAlign w:val="subscript"/>
        </w:rPr>
        <w:t>n</w:t>
      </w:r>
      <w:r w:rsidR="009C618D" w:rsidRPr="00EF45E9">
        <w:rPr>
          <w:rFonts w:hint="eastAsia"/>
          <w:sz w:val="24"/>
        </w:rPr>
        <w:t>。</w:t>
      </w:r>
    </w:p>
    <w:p w:rsidR="0037439D" w:rsidRPr="00C04AA8" w:rsidRDefault="009C618D" w:rsidP="00A67BBB">
      <w:pPr>
        <w:numPr>
          <w:ilvl w:val="1"/>
          <w:numId w:val="15"/>
        </w:numPr>
        <w:ind w:left="0" w:firstLineChars="235" w:firstLine="564"/>
        <w:rPr>
          <w:sz w:val="24"/>
        </w:rPr>
      </w:pPr>
      <w:r w:rsidRPr="00EF45E9">
        <w:rPr>
          <w:rFonts w:hint="eastAsia"/>
          <w:sz w:val="24"/>
        </w:rPr>
        <w:t>本规程关于</w:t>
      </w:r>
      <w:r w:rsidRPr="00EF45E9">
        <w:rPr>
          <w:sz w:val="24"/>
        </w:rPr>
        <w:t>压力损失最大允许值</w:t>
      </w:r>
      <w:r w:rsidRPr="00EF45E9">
        <w:rPr>
          <w:rFonts w:hint="eastAsia"/>
          <w:sz w:val="24"/>
        </w:rPr>
        <w:t>，</w:t>
      </w:r>
      <w:r w:rsidRPr="00EF45E9">
        <w:rPr>
          <w:rFonts w:hAnsi="宋体" w:hint="eastAsia"/>
          <w:sz w:val="24"/>
        </w:rPr>
        <w:t>膜式燃气表</w:t>
      </w:r>
      <w:r w:rsidRPr="00EF45E9">
        <w:rPr>
          <w:rFonts w:hint="eastAsia"/>
          <w:sz w:val="24"/>
        </w:rPr>
        <w:t>的</w:t>
      </w:r>
      <w:r w:rsidRPr="00EF45E9">
        <w:rPr>
          <w:sz w:val="24"/>
        </w:rPr>
        <w:t>压力损失最大允许值</w:t>
      </w:r>
      <w:r w:rsidRPr="00EF45E9">
        <w:rPr>
          <w:rFonts w:hint="eastAsia"/>
          <w:sz w:val="24"/>
        </w:rPr>
        <w:t>是根据不同规格型号的表分段定义的，也就是说不同型号表</w:t>
      </w:r>
      <w:r w:rsidRPr="00EF45E9">
        <w:rPr>
          <w:sz w:val="24"/>
        </w:rPr>
        <w:t>压力损失最大允许值</w:t>
      </w:r>
      <w:r w:rsidRPr="00EF45E9">
        <w:rPr>
          <w:rFonts w:hint="eastAsia"/>
          <w:sz w:val="24"/>
        </w:rPr>
        <w:t>是不一样的，</w:t>
      </w:r>
      <w:r w:rsidR="00ED2DC6" w:rsidRPr="00EF45E9">
        <w:rPr>
          <w:rFonts w:hint="eastAsia"/>
          <w:sz w:val="24"/>
        </w:rPr>
        <w:t>但</w:t>
      </w:r>
      <w:r w:rsidR="00ED2DC6" w:rsidRPr="00EF45E9">
        <w:rPr>
          <w:rFonts w:hAnsi="宋体" w:hint="eastAsia"/>
          <w:sz w:val="24"/>
        </w:rPr>
        <w:t>膜式燃气表</w:t>
      </w:r>
      <w:r w:rsidR="00843CE1" w:rsidRPr="00EF45E9">
        <w:rPr>
          <w:rFonts w:hAnsi="宋体" w:hint="eastAsia"/>
          <w:sz w:val="24"/>
        </w:rPr>
        <w:t>的内部结构</w:t>
      </w:r>
      <w:r w:rsidR="00ED2DC6" w:rsidRPr="00EF45E9">
        <w:rPr>
          <w:rFonts w:hAnsi="宋体" w:hint="eastAsia"/>
          <w:sz w:val="24"/>
        </w:rPr>
        <w:t>由可动元件组成，</w:t>
      </w:r>
      <w:r w:rsidR="00F76C82" w:rsidRPr="00EF45E9">
        <w:rPr>
          <w:rFonts w:hAnsi="宋体" w:hint="eastAsia"/>
          <w:sz w:val="24"/>
        </w:rPr>
        <w:t>由结构决定了</w:t>
      </w:r>
      <w:r w:rsidR="00D374DF" w:rsidRPr="00EF45E9">
        <w:rPr>
          <w:rFonts w:hAnsi="宋体" w:hint="eastAsia"/>
          <w:sz w:val="24"/>
        </w:rPr>
        <w:t>表的</w:t>
      </w:r>
      <w:r w:rsidR="00F76C82" w:rsidRPr="00EF45E9">
        <w:rPr>
          <w:rFonts w:hAnsi="宋体" w:hint="eastAsia"/>
          <w:sz w:val="24"/>
        </w:rPr>
        <w:t>口径</w:t>
      </w:r>
      <w:r w:rsidR="00D374DF" w:rsidRPr="00EF45E9">
        <w:rPr>
          <w:rFonts w:hAnsi="宋体" w:hint="eastAsia"/>
          <w:sz w:val="24"/>
        </w:rPr>
        <w:t>和流量</w:t>
      </w:r>
      <w:r w:rsidR="00F76C82" w:rsidRPr="00EF45E9">
        <w:rPr>
          <w:rFonts w:hAnsi="宋体" w:hint="eastAsia"/>
          <w:sz w:val="24"/>
        </w:rPr>
        <w:t>越大表的阻力就越大（即</w:t>
      </w:r>
      <w:r w:rsidR="00F76C82" w:rsidRPr="00EF45E9">
        <w:rPr>
          <w:sz w:val="24"/>
        </w:rPr>
        <w:t>压力损失</w:t>
      </w:r>
      <w:r w:rsidR="00F76C82" w:rsidRPr="00EF45E9">
        <w:rPr>
          <w:rFonts w:hAnsi="宋体" w:hint="eastAsia"/>
          <w:sz w:val="24"/>
        </w:rPr>
        <w:t>就越大），</w:t>
      </w:r>
      <w:r w:rsidR="00D374DF" w:rsidRPr="00EF45E9">
        <w:rPr>
          <w:rFonts w:hAnsi="宋体" w:hint="eastAsia"/>
          <w:sz w:val="24"/>
        </w:rPr>
        <w:t>而</w:t>
      </w:r>
      <w:r w:rsidR="00DE3311" w:rsidRPr="00EF45E9">
        <w:rPr>
          <w:rFonts w:hint="eastAsia"/>
          <w:sz w:val="24"/>
        </w:rPr>
        <w:t>家用</w:t>
      </w:r>
      <w:r w:rsidR="00ED4618" w:rsidRPr="00EF45E9">
        <w:rPr>
          <w:rFonts w:hint="eastAsia"/>
          <w:sz w:val="24"/>
        </w:rPr>
        <w:t>超声波燃气表</w:t>
      </w:r>
      <w:r w:rsidR="00843CE1" w:rsidRPr="00EF45E9">
        <w:rPr>
          <w:rFonts w:hAnsi="宋体" w:hint="eastAsia"/>
          <w:sz w:val="24"/>
        </w:rPr>
        <w:t>内部结构</w:t>
      </w:r>
      <w:r w:rsidR="00D374DF" w:rsidRPr="00EF45E9">
        <w:rPr>
          <w:rFonts w:hAnsi="宋体" w:hint="eastAsia"/>
          <w:sz w:val="24"/>
        </w:rPr>
        <w:t>由不可动元件组成，由结构决定了表的口径和流量越大表的阻力反而变化不大（即</w:t>
      </w:r>
      <w:r w:rsidR="00D374DF" w:rsidRPr="00EF45E9">
        <w:rPr>
          <w:sz w:val="24"/>
        </w:rPr>
        <w:t>压力损失</w:t>
      </w:r>
      <w:r w:rsidR="00D374DF" w:rsidRPr="00EF45E9">
        <w:rPr>
          <w:rFonts w:hAnsi="宋体" w:hint="eastAsia"/>
          <w:sz w:val="24"/>
        </w:rPr>
        <w:t>基本恒定）。</w:t>
      </w:r>
      <w:r w:rsidR="00D374DF" w:rsidRPr="00EF45E9">
        <w:rPr>
          <w:rFonts w:hint="eastAsia"/>
          <w:sz w:val="24"/>
        </w:rPr>
        <w:t xml:space="preserve">JJG 1030-2007 </w:t>
      </w:r>
      <w:r w:rsidR="00D374DF" w:rsidRPr="00EF45E9">
        <w:rPr>
          <w:rFonts w:hint="eastAsia"/>
          <w:sz w:val="24"/>
        </w:rPr>
        <w:t>《超声流量计》对</w:t>
      </w:r>
      <w:r w:rsidR="00D374DF" w:rsidRPr="00EF45E9">
        <w:rPr>
          <w:sz w:val="24"/>
        </w:rPr>
        <w:t>压力损失</w:t>
      </w:r>
      <w:r w:rsidR="00D374DF" w:rsidRPr="00EF45E9">
        <w:rPr>
          <w:rFonts w:hint="eastAsia"/>
          <w:sz w:val="24"/>
        </w:rPr>
        <w:t>无要求，本规程考虑到民用气表进户</w:t>
      </w:r>
      <w:r w:rsidR="00D374DF" w:rsidRPr="00EF45E9">
        <w:rPr>
          <w:sz w:val="24"/>
        </w:rPr>
        <w:t>压力损失</w:t>
      </w:r>
      <w:r w:rsidR="00D374DF" w:rsidRPr="00EF45E9">
        <w:rPr>
          <w:rFonts w:hint="eastAsia"/>
          <w:sz w:val="24"/>
        </w:rPr>
        <w:t>大会影响居民使用，所以参考</w:t>
      </w:r>
      <w:r w:rsidR="001333D1" w:rsidRPr="00EF45E9">
        <w:rPr>
          <w:rFonts w:hint="eastAsia"/>
          <w:bCs/>
          <w:sz w:val="24"/>
        </w:rPr>
        <w:t>欧盟标准</w:t>
      </w:r>
      <w:r w:rsidR="001333D1" w:rsidRPr="00EF45E9">
        <w:rPr>
          <w:rFonts w:hint="eastAsia"/>
          <w:bCs/>
          <w:sz w:val="24"/>
        </w:rPr>
        <w:t>EN14236</w:t>
      </w:r>
      <w:r w:rsidR="001333D1" w:rsidRPr="00EF45E9">
        <w:rPr>
          <w:rFonts w:hint="eastAsia"/>
          <w:bCs/>
          <w:sz w:val="24"/>
        </w:rPr>
        <w:t>给出了不带控制阀</w:t>
      </w:r>
      <w:r w:rsidR="001333D1" w:rsidRPr="00EF45E9">
        <w:rPr>
          <w:rFonts w:hint="eastAsia"/>
          <w:bCs/>
          <w:sz w:val="24"/>
        </w:rPr>
        <w:t>200Pa</w:t>
      </w:r>
      <w:r w:rsidR="0038642D">
        <w:rPr>
          <w:rFonts w:hint="eastAsia"/>
          <w:bCs/>
          <w:sz w:val="24"/>
        </w:rPr>
        <w:t>，</w:t>
      </w:r>
      <w:r w:rsidR="001333D1" w:rsidRPr="00EF45E9">
        <w:rPr>
          <w:rFonts w:hint="eastAsia"/>
          <w:bCs/>
          <w:sz w:val="24"/>
        </w:rPr>
        <w:t>带控制阀</w:t>
      </w:r>
      <w:r w:rsidR="001333D1" w:rsidRPr="00EF45E9">
        <w:rPr>
          <w:rFonts w:hint="eastAsia"/>
          <w:bCs/>
          <w:sz w:val="24"/>
        </w:rPr>
        <w:t>250Pa</w:t>
      </w:r>
      <w:r w:rsidR="00D374DF" w:rsidRPr="00EF45E9">
        <w:rPr>
          <w:rFonts w:hint="eastAsia"/>
          <w:sz w:val="24"/>
        </w:rPr>
        <w:t>。</w:t>
      </w:r>
    </w:p>
    <w:p w:rsidR="00341F80" w:rsidRPr="00EF45E9" w:rsidRDefault="00843CE1" w:rsidP="00A67BBB">
      <w:pPr>
        <w:numPr>
          <w:ilvl w:val="0"/>
          <w:numId w:val="13"/>
        </w:numPr>
        <w:ind w:left="0" w:firstLineChars="235" w:firstLine="564"/>
        <w:rPr>
          <w:sz w:val="24"/>
        </w:rPr>
      </w:pPr>
      <w:r w:rsidRPr="00EF45E9">
        <w:rPr>
          <w:rFonts w:hint="eastAsia"/>
          <w:sz w:val="24"/>
        </w:rPr>
        <w:t>规程适用</w:t>
      </w:r>
      <w:r w:rsidR="00341F80" w:rsidRPr="00EF45E9">
        <w:rPr>
          <w:rFonts w:hint="eastAsia"/>
          <w:sz w:val="24"/>
        </w:rPr>
        <w:t>范围</w:t>
      </w:r>
    </w:p>
    <w:p w:rsidR="00975C90" w:rsidRPr="00EF45E9" w:rsidRDefault="00975C90" w:rsidP="00A67BBB">
      <w:pPr>
        <w:ind w:firstLineChars="235" w:firstLine="564"/>
        <w:rPr>
          <w:rFonts w:ascii="宋体" w:hAnsi="宋体"/>
          <w:sz w:val="24"/>
        </w:rPr>
      </w:pPr>
      <w:r w:rsidRPr="00EF45E9">
        <w:rPr>
          <w:rFonts w:ascii="宋体" w:hAnsi="宋体"/>
          <w:sz w:val="24"/>
        </w:rPr>
        <w:t>本规程适用于</w:t>
      </w:r>
      <w:r w:rsidRPr="00EF45E9">
        <w:rPr>
          <w:rFonts w:ascii="宋体" w:hAnsi="宋体" w:hint="eastAsia"/>
          <w:sz w:val="24"/>
        </w:rPr>
        <w:t>以时间差为测量原理的</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sz w:val="24"/>
        </w:rPr>
        <w:t>的首次检定和</w:t>
      </w:r>
      <w:r w:rsidR="006D55DC" w:rsidRPr="00EF45E9">
        <w:rPr>
          <w:rFonts w:ascii="宋体" w:hAnsi="宋体" w:hint="eastAsia"/>
          <w:sz w:val="24"/>
        </w:rPr>
        <w:t>经过首检之后在检定周期内的</w:t>
      </w:r>
      <w:r w:rsidRPr="00EF45E9">
        <w:rPr>
          <w:rFonts w:ascii="宋体" w:hAnsi="宋体"/>
          <w:sz w:val="24"/>
        </w:rPr>
        <w:t>使用中</w:t>
      </w:r>
      <w:r w:rsidRPr="00EF45E9">
        <w:rPr>
          <w:rFonts w:ascii="宋体" w:hAnsi="宋体" w:hint="eastAsia"/>
          <w:sz w:val="24"/>
        </w:rPr>
        <w:t>检查</w:t>
      </w:r>
      <w:r w:rsidRPr="00EF45E9">
        <w:rPr>
          <w:rFonts w:ascii="宋体" w:hAnsi="宋体"/>
          <w:sz w:val="24"/>
        </w:rPr>
        <w:t>。</w:t>
      </w:r>
    </w:p>
    <w:p w:rsidR="00341F80" w:rsidRPr="00EF45E9" w:rsidRDefault="00341F80" w:rsidP="00A67BBB">
      <w:pPr>
        <w:numPr>
          <w:ilvl w:val="0"/>
          <w:numId w:val="13"/>
        </w:numPr>
        <w:ind w:left="0" w:firstLineChars="235" w:firstLine="564"/>
        <w:rPr>
          <w:sz w:val="24"/>
        </w:rPr>
      </w:pPr>
      <w:r w:rsidRPr="00EF45E9">
        <w:rPr>
          <w:rFonts w:hint="eastAsia"/>
          <w:sz w:val="24"/>
        </w:rPr>
        <w:t>现实意义</w:t>
      </w:r>
    </w:p>
    <w:p w:rsidR="006E2EB8" w:rsidRPr="00EF45E9" w:rsidRDefault="00EA48BC" w:rsidP="00A67BBB">
      <w:pPr>
        <w:ind w:firstLineChars="235" w:firstLine="564"/>
        <w:rPr>
          <w:rFonts w:ascii="宋体" w:hAnsi="宋体"/>
          <w:sz w:val="24"/>
        </w:rPr>
      </w:pPr>
      <w:r w:rsidRPr="00EF45E9">
        <w:rPr>
          <w:rFonts w:ascii="宋体" w:hAnsi="宋体" w:hint="eastAsia"/>
          <w:sz w:val="24"/>
        </w:rPr>
        <w:t>目前，对于</w:t>
      </w:r>
      <w:r w:rsidR="00DE3311" w:rsidRPr="00EF45E9">
        <w:rPr>
          <w:rFonts w:ascii="宋体" w:hAnsi="宋体" w:hint="eastAsia"/>
          <w:sz w:val="24"/>
        </w:rPr>
        <w:t>家用</w:t>
      </w:r>
      <w:r w:rsidR="00ED4618" w:rsidRPr="00EF45E9">
        <w:rPr>
          <w:rFonts w:ascii="宋体" w:hAnsi="宋体" w:hint="eastAsia"/>
          <w:sz w:val="24"/>
        </w:rPr>
        <w:t>超声波燃气表</w:t>
      </w:r>
      <w:r w:rsidR="00975C90" w:rsidRPr="00EF45E9">
        <w:rPr>
          <w:rFonts w:ascii="宋体" w:hAnsi="宋体" w:hint="eastAsia"/>
          <w:sz w:val="24"/>
        </w:rPr>
        <w:t>国家还没有相应的计量检定规程，国内外已有多家企业研发出</w:t>
      </w:r>
      <w:r w:rsidR="00DE3311" w:rsidRPr="00EF45E9">
        <w:rPr>
          <w:rFonts w:ascii="宋体" w:hAnsi="宋体" w:hint="eastAsia"/>
          <w:sz w:val="24"/>
        </w:rPr>
        <w:t>家用</w:t>
      </w:r>
      <w:r w:rsidR="00ED4618" w:rsidRPr="00EF45E9">
        <w:rPr>
          <w:rFonts w:ascii="宋体" w:hAnsi="宋体" w:hint="eastAsia"/>
          <w:sz w:val="24"/>
        </w:rPr>
        <w:t>超声波燃气表</w:t>
      </w:r>
      <w:r w:rsidR="00975C90" w:rsidRPr="00EF45E9">
        <w:rPr>
          <w:rFonts w:ascii="宋体" w:hAnsi="宋体" w:hint="eastAsia"/>
          <w:sz w:val="24"/>
        </w:rPr>
        <w:t>，随着</w:t>
      </w:r>
      <w:r w:rsidR="00DE3311" w:rsidRPr="00EF45E9">
        <w:rPr>
          <w:rFonts w:ascii="宋体" w:hAnsi="宋体" w:hint="eastAsia"/>
          <w:sz w:val="24"/>
        </w:rPr>
        <w:t>家用</w:t>
      </w:r>
      <w:r w:rsidR="00ED4618" w:rsidRPr="00EF45E9">
        <w:rPr>
          <w:rFonts w:ascii="宋体" w:hAnsi="宋体" w:hint="eastAsia"/>
          <w:sz w:val="24"/>
        </w:rPr>
        <w:t>超声波燃气表</w:t>
      </w:r>
      <w:r w:rsidR="00A75277" w:rsidRPr="00EF45E9">
        <w:rPr>
          <w:rFonts w:ascii="宋体" w:hAnsi="宋体" w:hint="eastAsia"/>
          <w:sz w:val="24"/>
        </w:rPr>
        <w:t>的生产量日益增加，制定针对性的计量技术</w:t>
      </w:r>
      <w:r w:rsidR="00E10021" w:rsidRPr="00EF45E9">
        <w:rPr>
          <w:rFonts w:ascii="宋体" w:hAnsi="宋体" w:hint="eastAsia"/>
          <w:sz w:val="24"/>
        </w:rPr>
        <w:t>规程</w:t>
      </w:r>
      <w:r w:rsidR="00A75277" w:rsidRPr="00EF45E9">
        <w:rPr>
          <w:rFonts w:ascii="宋体" w:hAnsi="宋体" w:hint="eastAsia"/>
          <w:sz w:val="24"/>
        </w:rPr>
        <w:t>十分必要。尤其是</w:t>
      </w:r>
      <w:r w:rsidR="00DE3311" w:rsidRPr="00EF45E9">
        <w:rPr>
          <w:rFonts w:ascii="宋体" w:hAnsi="宋体" w:hint="eastAsia"/>
          <w:sz w:val="24"/>
        </w:rPr>
        <w:t>家用</w:t>
      </w:r>
      <w:r w:rsidR="00ED4618" w:rsidRPr="00EF45E9">
        <w:rPr>
          <w:rFonts w:ascii="宋体" w:hAnsi="宋体" w:hint="eastAsia"/>
          <w:sz w:val="24"/>
        </w:rPr>
        <w:t>超声波燃气表</w:t>
      </w:r>
      <w:r w:rsidR="00975C90" w:rsidRPr="00EF45E9">
        <w:rPr>
          <w:rFonts w:ascii="宋体" w:hAnsi="宋体" w:hint="eastAsia"/>
          <w:sz w:val="24"/>
        </w:rPr>
        <w:t>强制检定工作时，已经遇到了强制检定依据缺乏的情况。</w:t>
      </w:r>
      <w:r w:rsidR="006E2EB8" w:rsidRPr="00EF45E9">
        <w:rPr>
          <w:rFonts w:ascii="宋体" w:hAnsi="宋体" w:hint="eastAsia"/>
          <w:sz w:val="24"/>
        </w:rPr>
        <w:t>国内的</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大多都处在研发试制阶段，</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生产厂家一般参照GB/T6968-2011《膜式燃气表》</w:t>
      </w:r>
      <w:r w:rsidR="00C04AA8">
        <w:rPr>
          <w:rFonts w:ascii="宋体" w:hAnsi="宋体" w:hint="eastAsia"/>
          <w:sz w:val="24"/>
        </w:rPr>
        <w:t>和</w:t>
      </w:r>
      <w:r w:rsidR="00C04AA8" w:rsidRPr="00C04AA8">
        <w:rPr>
          <w:rFonts w:ascii="宋体" w:hAnsi="宋体" w:hint="eastAsia"/>
          <w:sz w:val="24"/>
        </w:rPr>
        <w:t>JB/T 12958-2016 《家用超声波燃气表》</w:t>
      </w:r>
      <w:r w:rsidR="006E2EB8" w:rsidRPr="00EF45E9">
        <w:rPr>
          <w:rFonts w:ascii="宋体" w:hAnsi="宋体" w:hint="eastAsia"/>
          <w:sz w:val="24"/>
        </w:rPr>
        <w:t>的技术指标及企业标准进行制造。国内生产单位有辽宁思凯科技股份有限公司</w:t>
      </w:r>
      <w:r w:rsidR="00F501E6" w:rsidRPr="00EF45E9">
        <w:rPr>
          <w:rFonts w:ascii="宋体" w:hAnsi="宋体" w:hint="eastAsia"/>
          <w:sz w:val="24"/>
        </w:rPr>
        <w:t>和</w:t>
      </w:r>
      <w:r w:rsidR="00A75277" w:rsidRPr="00EF45E9">
        <w:rPr>
          <w:rFonts w:ascii="宋体" w:hAnsi="宋体" w:hint="eastAsia"/>
          <w:sz w:val="24"/>
        </w:rPr>
        <w:t>浙江威星智能仪表股份有限公司</w:t>
      </w:r>
      <w:r w:rsidR="006E2EB8" w:rsidRPr="00EF45E9">
        <w:rPr>
          <w:rFonts w:ascii="宋体" w:hAnsi="宋体" w:hint="eastAsia"/>
          <w:sz w:val="24"/>
        </w:rPr>
        <w:t>等，年产量约</w:t>
      </w:r>
      <w:r w:rsidR="00F501E6" w:rsidRPr="00EF45E9">
        <w:rPr>
          <w:rFonts w:ascii="宋体" w:hAnsi="宋体" w:hint="eastAsia"/>
          <w:sz w:val="24"/>
        </w:rPr>
        <w:t>2.5</w:t>
      </w:r>
      <w:r w:rsidR="006E2EB8" w:rsidRPr="00EF45E9">
        <w:rPr>
          <w:rFonts w:ascii="宋体" w:hAnsi="宋体" w:hint="eastAsia"/>
          <w:sz w:val="24"/>
        </w:rPr>
        <w:t>万台。国外对</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的生产相对比较早，尤其是欧洲，生产和使用都比较成熟。随着技术的发展，未来有更多的企业会研发</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w:t>
      </w:r>
    </w:p>
    <w:p w:rsidR="008A2202" w:rsidRPr="00EF45E9" w:rsidRDefault="008A2202" w:rsidP="00A67BBB">
      <w:pPr>
        <w:ind w:firstLineChars="235" w:firstLine="564"/>
        <w:rPr>
          <w:rFonts w:ascii="宋体" w:hAnsi="宋体"/>
          <w:sz w:val="24"/>
        </w:rPr>
      </w:pPr>
      <w:r w:rsidRPr="00EF45E9">
        <w:rPr>
          <w:rFonts w:ascii="宋体" w:hAnsi="宋体" w:hint="eastAsia"/>
          <w:sz w:val="24"/>
        </w:rPr>
        <w:t>规程项目完成后可以解决目前</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强制检定工作遇到的问题，明确的技术要求和试验方法，有利于</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检定工作的顺利开展和规范</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制造企业的生产。</w:t>
      </w:r>
    </w:p>
    <w:p w:rsidR="002E4B9D" w:rsidRPr="00C31BCF" w:rsidRDefault="008A2202" w:rsidP="00A67BBB">
      <w:pPr>
        <w:ind w:firstLineChars="235" w:firstLine="564"/>
        <w:rPr>
          <w:rFonts w:ascii="宋体" w:hAnsi="宋体"/>
          <w:sz w:val="24"/>
        </w:rPr>
      </w:pPr>
      <w:r w:rsidRPr="00EF45E9">
        <w:rPr>
          <w:rFonts w:ascii="宋体" w:hAnsi="宋体" w:hint="eastAsia"/>
          <w:sz w:val="24"/>
        </w:rPr>
        <w:lastRenderedPageBreak/>
        <w:t>由于缺少相关的检定依据，</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的生产一直与市场需求不相适应。规程项目完成后可以扩大</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的生产规模，企业可依据要求进行设计和生产，</w:t>
      </w:r>
      <w:r w:rsidR="003C66E8" w:rsidRPr="00EF45E9">
        <w:rPr>
          <w:rFonts w:ascii="宋体" w:hAnsi="宋体" w:hint="eastAsia"/>
          <w:sz w:val="24"/>
        </w:rPr>
        <w:t>计量技术</w:t>
      </w:r>
      <w:r w:rsidRPr="00EF45E9">
        <w:rPr>
          <w:rFonts w:ascii="宋体" w:hAnsi="宋体" w:hint="eastAsia"/>
          <w:sz w:val="24"/>
        </w:rPr>
        <w:t>机构依据检定规程进行</w:t>
      </w:r>
      <w:r w:rsidR="008B6BFB" w:rsidRPr="00EF45E9">
        <w:rPr>
          <w:rFonts w:ascii="宋体" w:hAnsi="宋体" w:hint="eastAsia"/>
          <w:sz w:val="24"/>
        </w:rPr>
        <w:t>检定</w:t>
      </w:r>
      <w:r w:rsidRPr="00EF45E9">
        <w:rPr>
          <w:rFonts w:ascii="宋体" w:hAnsi="宋体" w:hint="eastAsia"/>
          <w:sz w:val="24"/>
        </w:rPr>
        <w:t>，给企业和</w:t>
      </w:r>
      <w:r w:rsidR="003C66E8" w:rsidRPr="00EF45E9">
        <w:rPr>
          <w:rFonts w:ascii="宋体" w:hAnsi="宋体" w:hint="eastAsia"/>
          <w:sz w:val="24"/>
        </w:rPr>
        <w:t>计量技术</w:t>
      </w:r>
      <w:r w:rsidRPr="00EF45E9">
        <w:rPr>
          <w:rFonts w:ascii="宋体" w:hAnsi="宋体" w:hint="eastAsia"/>
          <w:sz w:val="24"/>
        </w:rPr>
        <w:t>机构带来相应的</w:t>
      </w:r>
      <w:r w:rsidR="008B6BFB" w:rsidRPr="00EF45E9">
        <w:rPr>
          <w:rFonts w:ascii="宋体" w:hAnsi="宋体" w:hint="eastAsia"/>
          <w:sz w:val="24"/>
        </w:rPr>
        <w:t>社会和</w:t>
      </w:r>
      <w:r w:rsidRPr="00EF45E9">
        <w:rPr>
          <w:rFonts w:ascii="宋体" w:hAnsi="宋体" w:hint="eastAsia"/>
          <w:sz w:val="24"/>
        </w:rPr>
        <w:t>经济效益。</w:t>
      </w:r>
    </w:p>
    <w:p w:rsidR="002E4B9D" w:rsidRPr="002E4B9D" w:rsidRDefault="002E4B9D" w:rsidP="00A67BBB">
      <w:pPr>
        <w:numPr>
          <w:ilvl w:val="0"/>
          <w:numId w:val="11"/>
        </w:numPr>
        <w:ind w:left="0" w:firstLineChars="235" w:firstLine="566"/>
        <w:rPr>
          <w:b/>
          <w:sz w:val="24"/>
        </w:rPr>
      </w:pPr>
      <w:r w:rsidRPr="002E4B9D">
        <w:rPr>
          <w:rFonts w:hint="eastAsia"/>
          <w:b/>
          <w:sz w:val="24"/>
        </w:rPr>
        <w:t>规程试验</w:t>
      </w:r>
    </w:p>
    <w:p w:rsidR="002E4B9D" w:rsidRPr="00C31BCF" w:rsidRDefault="002E4B9D" w:rsidP="00A67BBB">
      <w:pPr>
        <w:ind w:firstLineChars="235" w:firstLine="564"/>
        <w:rPr>
          <w:rFonts w:ascii="宋体" w:hAnsi="宋体"/>
          <w:sz w:val="24"/>
        </w:rPr>
      </w:pPr>
      <w:r w:rsidRPr="00C31BCF">
        <w:rPr>
          <w:rFonts w:ascii="宋体" w:hAnsi="宋体" w:hint="eastAsia"/>
          <w:sz w:val="24"/>
        </w:rPr>
        <w:t>起草小组进行了详细的规程修订试验分工。</w:t>
      </w:r>
    </w:p>
    <w:p w:rsidR="002E4B9D" w:rsidRPr="00C31BCF" w:rsidRDefault="002E4B9D" w:rsidP="00A67BBB">
      <w:pPr>
        <w:ind w:firstLineChars="235" w:firstLine="564"/>
        <w:rPr>
          <w:rFonts w:ascii="宋体" w:hAnsi="宋体"/>
          <w:sz w:val="24"/>
        </w:rPr>
      </w:pPr>
      <w:r>
        <w:rPr>
          <w:rFonts w:ascii="宋体" w:hAnsi="宋体" w:hint="eastAsia"/>
          <w:sz w:val="24"/>
        </w:rPr>
        <w:t>规程试验验证：</w:t>
      </w:r>
    </w:p>
    <w:p w:rsidR="002E4B9D" w:rsidRPr="00C31BCF" w:rsidRDefault="002E4B9D" w:rsidP="00A67BBB">
      <w:pPr>
        <w:numPr>
          <w:ilvl w:val="0"/>
          <w:numId w:val="18"/>
        </w:numPr>
        <w:ind w:left="0" w:rightChars="-330" w:right="-693" w:firstLineChars="235" w:firstLine="566"/>
        <w:rPr>
          <w:rFonts w:ascii="宋体" w:hAnsi="宋体"/>
          <w:b/>
          <w:sz w:val="24"/>
        </w:rPr>
      </w:pPr>
      <w:r w:rsidRPr="00C31BCF">
        <w:rPr>
          <w:rFonts w:ascii="宋体" w:hAnsi="宋体" w:hint="eastAsia"/>
          <w:b/>
          <w:sz w:val="24"/>
        </w:rPr>
        <w:t>将检定规程中燃气表首检</w:t>
      </w:r>
      <w:r>
        <w:rPr>
          <w:rFonts w:ascii="宋体" w:hAnsi="宋体" w:hint="eastAsia"/>
          <w:sz w:val="24"/>
        </w:rPr>
        <w:t>小流量点定义</w:t>
      </w:r>
      <w:r w:rsidRPr="008561CB">
        <w:rPr>
          <w:rFonts w:ascii="宋体" w:hAnsi="宋体" w:hint="eastAsia"/>
          <w:sz w:val="24"/>
        </w:rPr>
        <w:t>（</w:t>
      </w:r>
      <w:r w:rsidRPr="00806125">
        <w:rPr>
          <w:i/>
          <w:sz w:val="24"/>
        </w:rPr>
        <w:t>q</w:t>
      </w:r>
      <w:r w:rsidRPr="00806125">
        <w:rPr>
          <w:sz w:val="24"/>
          <w:vertAlign w:val="subscript"/>
        </w:rPr>
        <w:t>min</w:t>
      </w:r>
      <w:r w:rsidRPr="008561CB">
        <w:rPr>
          <w:rFonts w:ascii="宋体" w:hAnsi="宋体" w:hint="eastAsia"/>
          <w:sz w:val="24"/>
        </w:rPr>
        <w:t>～</w:t>
      </w:r>
      <w:r w:rsidRPr="00806125">
        <w:rPr>
          <w:sz w:val="24"/>
        </w:rPr>
        <w:t>3</w:t>
      </w:r>
      <w:r w:rsidRPr="00806125">
        <w:rPr>
          <w:i/>
          <w:sz w:val="24"/>
        </w:rPr>
        <w:t>q</w:t>
      </w:r>
      <w:r w:rsidRPr="00806125">
        <w:rPr>
          <w:sz w:val="24"/>
          <w:vertAlign w:val="subscript"/>
        </w:rPr>
        <w:t>min</w:t>
      </w:r>
      <w:r w:rsidRPr="008561CB">
        <w:rPr>
          <w:rFonts w:ascii="宋体" w:hAnsi="宋体" w:hint="eastAsia"/>
          <w:sz w:val="24"/>
        </w:rPr>
        <w:t>）之间选取</w:t>
      </w:r>
      <w:r w:rsidRPr="00C31BCF">
        <w:rPr>
          <w:rFonts w:ascii="宋体" w:hAnsi="宋体" w:hint="eastAsia"/>
          <w:b/>
          <w:sz w:val="24"/>
        </w:rPr>
        <w:t>。</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要求</w:t>
      </w:r>
      <w:r w:rsidRPr="00806125">
        <w:rPr>
          <w:rFonts w:ascii="宋体" w:hAnsi="宋体" w:hint="eastAsia"/>
          <w:i/>
          <w:sz w:val="24"/>
        </w:rPr>
        <w:t>每种规格</w:t>
      </w:r>
      <w:r w:rsidRPr="00557667">
        <w:rPr>
          <w:rFonts w:ascii="宋体" w:hAnsi="宋体" w:hint="eastAsia"/>
          <w:sz w:val="24"/>
        </w:rPr>
        <w:t>的燃气表</w:t>
      </w:r>
      <w:r w:rsidRPr="00557667">
        <w:rPr>
          <w:rFonts w:ascii="宋体" w:hAnsi="宋体" w:hint="eastAsia"/>
          <w:i/>
          <w:sz w:val="24"/>
        </w:rPr>
        <w:t>随机抽检</w:t>
      </w:r>
      <w:r w:rsidRPr="00557667">
        <w:rPr>
          <w:rFonts w:ascii="宋体" w:hAnsi="宋体" w:hint="eastAsia"/>
          <w:sz w:val="24"/>
        </w:rPr>
        <w:t>20</w:t>
      </w:r>
      <w:r w:rsidRPr="00C31BCF">
        <w:rPr>
          <w:rFonts w:ascii="宋体" w:hAnsi="宋体" w:hint="eastAsia"/>
          <w:sz w:val="24"/>
        </w:rPr>
        <w:t>0</w:t>
      </w:r>
      <w:r w:rsidR="00806125" w:rsidRPr="008561CB">
        <w:rPr>
          <w:rFonts w:ascii="宋体" w:hAnsi="宋体" w:hint="eastAsia"/>
          <w:sz w:val="24"/>
        </w:rPr>
        <w:t>～</w:t>
      </w:r>
      <w:r w:rsidRPr="00C31BCF">
        <w:rPr>
          <w:rFonts w:ascii="宋体" w:hAnsi="宋体" w:hint="eastAsia"/>
          <w:sz w:val="24"/>
        </w:rPr>
        <w:t>300台表，对</w:t>
      </w:r>
      <w:r w:rsidR="00806125" w:rsidRPr="00806125">
        <w:rPr>
          <w:i/>
          <w:sz w:val="24"/>
        </w:rPr>
        <w:t>q</w:t>
      </w:r>
      <w:r w:rsidR="00806125" w:rsidRPr="00806125">
        <w:rPr>
          <w:sz w:val="24"/>
          <w:vertAlign w:val="subscript"/>
        </w:rPr>
        <w:t>min</w:t>
      </w:r>
      <w:r w:rsidRPr="00C31BCF">
        <w:rPr>
          <w:rFonts w:ascii="宋体" w:hAnsi="宋体" w:hint="eastAsia"/>
          <w:sz w:val="24"/>
        </w:rPr>
        <w:t>和3</w:t>
      </w:r>
      <w:r w:rsidR="00806125" w:rsidRPr="00806125">
        <w:rPr>
          <w:i/>
          <w:sz w:val="24"/>
        </w:rPr>
        <w:t xml:space="preserve"> q</w:t>
      </w:r>
      <w:r w:rsidR="00806125" w:rsidRPr="00806125">
        <w:rPr>
          <w:sz w:val="24"/>
          <w:vertAlign w:val="subscript"/>
        </w:rPr>
        <w:t>min</w:t>
      </w:r>
      <w:r w:rsidRPr="00C31BCF">
        <w:rPr>
          <w:rFonts w:ascii="宋体" w:hAnsi="宋体" w:hint="eastAsia"/>
          <w:sz w:val="24"/>
        </w:rPr>
        <w:t>点进行检测，</w:t>
      </w:r>
      <w:r>
        <w:rPr>
          <w:rFonts w:ascii="宋体" w:hAnsi="宋体" w:hint="eastAsia"/>
          <w:sz w:val="24"/>
        </w:rPr>
        <w:t>提供实验数据</w:t>
      </w:r>
      <w:r w:rsidRPr="00C31BCF">
        <w:rPr>
          <w:rFonts w:ascii="宋体" w:hAnsi="宋体" w:hint="eastAsia"/>
          <w:sz w:val="24"/>
        </w:rPr>
        <w:t>。</w:t>
      </w:r>
      <w:r>
        <w:rPr>
          <w:rFonts w:ascii="宋体" w:hAnsi="宋体" w:hint="eastAsia"/>
          <w:sz w:val="24"/>
        </w:rPr>
        <w:t>浙江省院、重庆院、北京院</w:t>
      </w:r>
      <w:r w:rsidRPr="00C31BCF">
        <w:rPr>
          <w:rFonts w:ascii="宋体" w:hAnsi="宋体" w:hint="eastAsia"/>
          <w:sz w:val="24"/>
        </w:rPr>
        <w:t>积极提供、收集相关的实验数据</w:t>
      </w:r>
      <w:r>
        <w:rPr>
          <w:rFonts w:ascii="宋体" w:hAnsi="宋体" w:hint="eastAsia"/>
          <w:sz w:val="24"/>
        </w:rPr>
        <w:t>。</w:t>
      </w:r>
    </w:p>
    <w:p w:rsidR="002E4B9D" w:rsidRPr="00C31BCF" w:rsidRDefault="002E4B9D" w:rsidP="00A67BBB">
      <w:pPr>
        <w:numPr>
          <w:ilvl w:val="0"/>
          <w:numId w:val="18"/>
        </w:numPr>
        <w:ind w:left="0" w:rightChars="-330" w:right="-693" w:firstLineChars="235" w:firstLine="566"/>
        <w:rPr>
          <w:rFonts w:ascii="宋体" w:hAnsi="宋体"/>
          <w:b/>
          <w:sz w:val="24"/>
        </w:rPr>
      </w:pPr>
      <w:r>
        <w:rPr>
          <w:rFonts w:ascii="宋体" w:hAnsi="宋体" w:hint="eastAsia"/>
          <w:b/>
          <w:sz w:val="24"/>
        </w:rPr>
        <w:t>压损验证试验</w:t>
      </w:r>
      <w:r w:rsidRPr="00C31BCF">
        <w:rPr>
          <w:rFonts w:ascii="宋体" w:hAnsi="宋体" w:hint="eastAsia"/>
          <w:b/>
          <w:sz w:val="24"/>
        </w:rPr>
        <w:t xml:space="preserve"> </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要求提供其验证实验数据。其他生产企业也可提供验证实验数据。浙江院和重庆院也分别提供有关的试验数据。</w:t>
      </w:r>
    </w:p>
    <w:p w:rsidR="002E4B9D" w:rsidRPr="00C31BCF" w:rsidRDefault="002E4B9D" w:rsidP="00A67BBB">
      <w:pPr>
        <w:numPr>
          <w:ilvl w:val="0"/>
          <w:numId w:val="18"/>
        </w:numPr>
        <w:ind w:left="0" w:rightChars="-330" w:right="-693" w:firstLineChars="235" w:firstLine="566"/>
        <w:rPr>
          <w:rFonts w:ascii="宋体" w:hAnsi="宋体"/>
          <w:b/>
          <w:sz w:val="24"/>
        </w:rPr>
      </w:pPr>
      <w:r>
        <w:rPr>
          <w:rFonts w:ascii="宋体" w:hAnsi="宋体" w:hint="eastAsia"/>
          <w:b/>
          <w:sz w:val="24"/>
        </w:rPr>
        <w:t>1.5</w:t>
      </w:r>
      <w:r w:rsidRPr="00C31BCF">
        <w:rPr>
          <w:rFonts w:ascii="宋体" w:hAnsi="宋体" w:hint="eastAsia"/>
          <w:b/>
          <w:sz w:val="24"/>
        </w:rPr>
        <w:t>级表试验：</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每个单位分别提供有关的试验数据。</w:t>
      </w:r>
    </w:p>
    <w:p w:rsidR="002E4B9D" w:rsidRPr="00C31BCF" w:rsidRDefault="002E4B9D" w:rsidP="00A67BBB">
      <w:pPr>
        <w:numPr>
          <w:ilvl w:val="0"/>
          <w:numId w:val="18"/>
        </w:numPr>
        <w:ind w:left="0" w:rightChars="-330" w:right="-693" w:firstLineChars="235" w:firstLine="566"/>
        <w:rPr>
          <w:rFonts w:ascii="宋体" w:hAnsi="宋体"/>
          <w:sz w:val="24"/>
        </w:rPr>
      </w:pPr>
      <w:r>
        <w:rPr>
          <w:rFonts w:ascii="宋体" w:hAnsi="宋体" w:hint="eastAsia"/>
          <w:b/>
          <w:sz w:val="24"/>
        </w:rPr>
        <w:t>是否将</w:t>
      </w:r>
      <w:r w:rsidRPr="00C31BCF">
        <w:rPr>
          <w:rFonts w:ascii="宋体" w:hAnsi="宋体" w:hint="eastAsia"/>
          <w:b/>
          <w:sz w:val="24"/>
        </w:rPr>
        <w:t>燃气表的检测温度由（20±2）℃提高到（20±5）℃</w:t>
      </w:r>
      <w:r w:rsidRPr="00C31BCF">
        <w:rPr>
          <w:rFonts w:ascii="宋体" w:hAnsi="宋体" w:hint="eastAsia"/>
          <w:sz w:val="24"/>
        </w:rPr>
        <w:t>：</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浙江院提供相关的实验数据，检测温度和结果。</w:t>
      </w:r>
    </w:p>
    <w:p w:rsidR="002E4B9D" w:rsidRPr="00C31BCF" w:rsidRDefault="002E4B9D" w:rsidP="00A67BBB">
      <w:pPr>
        <w:numPr>
          <w:ilvl w:val="0"/>
          <w:numId w:val="18"/>
        </w:numPr>
        <w:ind w:left="0" w:rightChars="-330" w:right="-693" w:firstLineChars="235" w:firstLine="566"/>
        <w:rPr>
          <w:rFonts w:ascii="宋体" w:hAnsi="宋体"/>
          <w:b/>
          <w:sz w:val="24"/>
        </w:rPr>
      </w:pPr>
      <w:r w:rsidRPr="00C31BCF">
        <w:rPr>
          <w:rFonts w:ascii="宋体" w:hAnsi="宋体" w:hint="eastAsia"/>
          <w:b/>
          <w:sz w:val="24"/>
        </w:rPr>
        <w:t>耐久性试验</w:t>
      </w:r>
    </w:p>
    <w:p w:rsidR="002E4B9D" w:rsidRPr="00C31BCF" w:rsidRDefault="002E4B9D" w:rsidP="00A67BBB">
      <w:pPr>
        <w:ind w:rightChars="-330" w:right="-693" w:firstLineChars="177" w:firstLine="425"/>
        <w:rPr>
          <w:rFonts w:ascii="宋体" w:hAnsi="宋体"/>
          <w:sz w:val="24"/>
        </w:rPr>
      </w:pPr>
      <w:r w:rsidRPr="00C31BCF">
        <w:rPr>
          <w:rFonts w:ascii="宋体" w:hAnsi="宋体" w:hint="eastAsia"/>
          <w:sz w:val="24"/>
        </w:rPr>
        <w:t>由生产企业进行不同规格燃气表耐久性实验。（以前的进行过的数据也可以提供参考）。</w:t>
      </w:r>
    </w:p>
    <w:p w:rsidR="002E4B9D" w:rsidRPr="00C31BCF" w:rsidRDefault="002E4B9D" w:rsidP="00A67BBB">
      <w:pPr>
        <w:ind w:rightChars="-330" w:right="-693" w:firstLineChars="177" w:firstLine="425"/>
        <w:rPr>
          <w:rFonts w:ascii="宋体" w:hAnsi="宋体"/>
          <w:sz w:val="24"/>
        </w:rPr>
      </w:pPr>
      <w:r w:rsidRPr="00C31BCF">
        <w:rPr>
          <w:rFonts w:ascii="宋体" w:hAnsi="宋体" w:hint="eastAsia"/>
          <w:sz w:val="24"/>
        </w:rPr>
        <w:t>实验要求：在耐久性2000h、3000h、4000h、5000h分别实验，提供实验数据。</w:t>
      </w:r>
    </w:p>
    <w:p w:rsidR="002E4B9D" w:rsidRPr="00C31BCF" w:rsidRDefault="002E4B9D" w:rsidP="00A67BBB">
      <w:pPr>
        <w:ind w:rightChars="-330" w:right="-693" w:firstLineChars="177" w:firstLine="425"/>
        <w:rPr>
          <w:rFonts w:ascii="宋体" w:hAnsi="宋体"/>
          <w:sz w:val="24"/>
        </w:rPr>
      </w:pPr>
      <w:r w:rsidRPr="002E4B9D">
        <w:rPr>
          <w:rFonts w:ascii="宋体" w:hAnsi="宋体" w:hint="eastAsia"/>
          <w:sz w:val="24"/>
        </w:rPr>
        <w:t>重庆院</w:t>
      </w:r>
      <w:r>
        <w:rPr>
          <w:rFonts w:ascii="宋体" w:hAnsi="宋体" w:hint="eastAsia"/>
          <w:sz w:val="24"/>
        </w:rPr>
        <w:t>、浙江院提供验证</w:t>
      </w:r>
      <w:r w:rsidRPr="00C31BCF">
        <w:rPr>
          <w:rFonts w:ascii="宋体" w:hAnsi="宋体" w:hint="eastAsia"/>
          <w:sz w:val="24"/>
        </w:rPr>
        <w:t>的试验数据。</w:t>
      </w:r>
    </w:p>
    <w:p w:rsidR="002E4B9D" w:rsidRPr="00C31BCF" w:rsidRDefault="002E4B9D" w:rsidP="00A67BBB">
      <w:pPr>
        <w:numPr>
          <w:ilvl w:val="0"/>
          <w:numId w:val="18"/>
        </w:numPr>
        <w:ind w:left="0" w:rightChars="-330" w:right="-693" w:firstLineChars="235" w:firstLine="566"/>
        <w:rPr>
          <w:rFonts w:ascii="宋体" w:hAnsi="宋体"/>
          <w:b/>
          <w:sz w:val="24"/>
        </w:rPr>
      </w:pPr>
      <w:r w:rsidRPr="00C31BCF">
        <w:rPr>
          <w:rFonts w:ascii="宋体" w:hAnsi="宋体" w:hint="eastAsia"/>
          <w:b/>
          <w:sz w:val="24"/>
        </w:rPr>
        <w:t>使用中检查/后续检定项目是否齐全、如何安排才能科学合理、具备可操作性。</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 xml:space="preserve">  需要验证数据，重庆院主要负责，其他单位分别提供使用中的表的相关试验数据。如使用一段时间后的表，包括耐久实验部分数据。</w:t>
      </w:r>
    </w:p>
    <w:p w:rsidR="00127671" w:rsidRPr="00C31BCF" w:rsidRDefault="002E4B9D" w:rsidP="00A67BBB">
      <w:pPr>
        <w:ind w:firstLineChars="235" w:firstLine="564"/>
        <w:rPr>
          <w:rFonts w:ascii="宋体" w:hAnsi="宋体"/>
          <w:sz w:val="24"/>
        </w:rPr>
      </w:pPr>
      <w:r w:rsidRPr="00C31BCF">
        <w:rPr>
          <w:rFonts w:ascii="宋体" w:hAnsi="宋体" w:hint="eastAsia"/>
          <w:sz w:val="24"/>
        </w:rPr>
        <w:t>包括压力、湿度、压损、不</w:t>
      </w:r>
      <w:r w:rsidR="00127671">
        <w:rPr>
          <w:rFonts w:ascii="宋体" w:hAnsi="宋体" w:hint="eastAsia"/>
          <w:sz w:val="24"/>
        </w:rPr>
        <w:t>同标准器下的比对试验等。由各参加起草单位参与了大量试验，见</w:t>
      </w:r>
      <w:r>
        <w:rPr>
          <w:rFonts w:ascii="宋体" w:hAnsi="宋体" w:hint="eastAsia"/>
          <w:sz w:val="24"/>
        </w:rPr>
        <w:t>试验</w:t>
      </w:r>
      <w:r w:rsidR="00127671">
        <w:rPr>
          <w:rFonts w:ascii="宋体" w:hAnsi="宋体" w:hint="eastAsia"/>
          <w:sz w:val="24"/>
        </w:rPr>
        <w:t>报告</w:t>
      </w:r>
      <w:r>
        <w:rPr>
          <w:rFonts w:ascii="宋体" w:hAnsi="宋体" w:hint="eastAsia"/>
          <w:sz w:val="24"/>
        </w:rPr>
        <w:t>。</w:t>
      </w:r>
    </w:p>
    <w:p w:rsidR="00127671" w:rsidRPr="00127671" w:rsidRDefault="00127671" w:rsidP="00A67BBB">
      <w:pPr>
        <w:numPr>
          <w:ilvl w:val="0"/>
          <w:numId w:val="11"/>
        </w:numPr>
        <w:rPr>
          <w:b/>
          <w:sz w:val="24"/>
        </w:rPr>
      </w:pPr>
      <w:r w:rsidRPr="00127671">
        <w:rPr>
          <w:rFonts w:hint="eastAsia"/>
          <w:b/>
          <w:sz w:val="24"/>
        </w:rPr>
        <w:t>其他说明</w:t>
      </w:r>
    </w:p>
    <w:p w:rsidR="00127671" w:rsidRPr="00C31BCF" w:rsidRDefault="00127671" w:rsidP="00A67BBB">
      <w:pPr>
        <w:ind w:rightChars="-10" w:right="-21" w:firstLineChars="257" w:firstLine="617"/>
        <w:rPr>
          <w:rFonts w:ascii="宋体" w:hAnsi="宋体"/>
          <w:sz w:val="24"/>
        </w:rPr>
      </w:pPr>
      <w:r w:rsidRPr="00C31BCF">
        <w:rPr>
          <w:rFonts w:ascii="宋体" w:hAnsi="宋体" w:hint="eastAsia"/>
          <w:sz w:val="24"/>
        </w:rPr>
        <w:t xml:space="preserve">积极采用国际法制计量组织发布的最新版本的国际建议；在采用中应当符合国家有关法规和政策，坚持积极采用、注重实效的方针。 </w:t>
      </w:r>
    </w:p>
    <w:p w:rsidR="00127671" w:rsidRDefault="00127671" w:rsidP="00A67BBB">
      <w:pPr>
        <w:ind w:rightChars="-10" w:right="-21" w:firstLineChars="257" w:firstLine="617"/>
        <w:rPr>
          <w:rFonts w:ascii="宋体" w:hAnsi="宋体"/>
          <w:sz w:val="24"/>
        </w:rPr>
      </w:pPr>
      <w:r w:rsidRPr="00C31BCF">
        <w:rPr>
          <w:rFonts w:ascii="宋体" w:hAnsi="宋体" w:hint="eastAsia"/>
          <w:sz w:val="24"/>
        </w:rPr>
        <w:lastRenderedPageBreak/>
        <w:t>规程和标准参照或等同采用国际建议和国际标准是国家积极鼓励的一贯原则，执行起来国内相关产品和检测设备有个调整的过程，需要一个过渡期。</w:t>
      </w:r>
    </w:p>
    <w:p w:rsidR="00E47258" w:rsidRDefault="00C04AA8" w:rsidP="00A67BBB">
      <w:pPr>
        <w:ind w:rightChars="-10" w:right="-21" w:firstLineChars="257" w:firstLine="617"/>
        <w:rPr>
          <w:rFonts w:ascii="宋体" w:hAnsi="宋体"/>
          <w:sz w:val="24"/>
        </w:rPr>
      </w:pPr>
      <w:r>
        <w:rPr>
          <w:rFonts w:ascii="宋体" w:hAnsi="宋体"/>
          <w:sz w:val="24"/>
        </w:rPr>
        <w:t>建议：</w:t>
      </w:r>
      <w:r w:rsidR="00E47258">
        <w:rPr>
          <w:rFonts w:ascii="宋体" w:hAnsi="宋体"/>
          <w:sz w:val="24"/>
        </w:rPr>
        <w:t>燃气表包括膜式燃气表（容积式）、超声波燃气表（速度式）、热式质量燃气表（质量式），参照国际惯例，燃气表计量检定规程系列化</w:t>
      </w:r>
      <w:r w:rsidR="00842661">
        <w:rPr>
          <w:rFonts w:ascii="宋体" w:hAnsi="宋体"/>
          <w:sz w:val="24"/>
        </w:rPr>
        <w:t>编号，</w:t>
      </w:r>
      <w:r w:rsidR="00842661">
        <w:rPr>
          <w:rFonts w:ascii="宋体" w:hAnsi="宋体" w:hint="eastAsia"/>
          <w:sz w:val="24"/>
        </w:rPr>
        <w:t>JJG577.1---</w:t>
      </w:r>
      <w:r w:rsidR="00842661">
        <w:rPr>
          <w:rFonts w:ascii="宋体" w:hAnsi="宋体"/>
          <w:sz w:val="24"/>
        </w:rPr>
        <w:t>膜式燃气表（容积式）、</w:t>
      </w:r>
      <w:r w:rsidR="00842661">
        <w:rPr>
          <w:rFonts w:ascii="宋体" w:hAnsi="宋体" w:hint="eastAsia"/>
          <w:sz w:val="24"/>
        </w:rPr>
        <w:t>JJG577.2---</w:t>
      </w:r>
      <w:r w:rsidR="00842661">
        <w:rPr>
          <w:rFonts w:ascii="宋体" w:hAnsi="宋体"/>
          <w:sz w:val="24"/>
        </w:rPr>
        <w:t>超声波燃气表（速度式）、</w:t>
      </w:r>
      <w:r w:rsidR="00842661">
        <w:rPr>
          <w:rFonts w:ascii="宋体" w:hAnsi="宋体" w:hint="eastAsia"/>
          <w:sz w:val="24"/>
        </w:rPr>
        <w:t>JJG577.3---</w:t>
      </w:r>
      <w:r w:rsidR="00842661">
        <w:rPr>
          <w:rFonts w:ascii="宋体" w:hAnsi="宋体"/>
          <w:sz w:val="24"/>
        </w:rPr>
        <w:t>热式质量燃气表（质量式）。</w:t>
      </w:r>
      <w:r w:rsidR="00E46472">
        <w:rPr>
          <w:rFonts w:ascii="宋体" w:hAnsi="宋体"/>
          <w:sz w:val="24"/>
        </w:rPr>
        <w:t>这样便于检定人员和生产企业容易记住和查找相应的计量检定规程。</w:t>
      </w:r>
    </w:p>
    <w:p w:rsidR="00D24F3E" w:rsidRPr="00C31BCF" w:rsidRDefault="00E47258" w:rsidP="00A67BBB">
      <w:pPr>
        <w:ind w:rightChars="-10" w:right="-21" w:firstLineChars="257" w:firstLine="617"/>
        <w:rPr>
          <w:rFonts w:ascii="宋体" w:hAnsi="宋体"/>
          <w:sz w:val="24"/>
        </w:rPr>
      </w:pPr>
      <w:r>
        <w:rPr>
          <w:rFonts w:ascii="宋体" w:hAnsi="宋体"/>
          <w:sz w:val="24"/>
        </w:rPr>
        <w:t>规程和大纲制定后，需要进行全国的培训宣贯。</w:t>
      </w:r>
    </w:p>
    <w:p w:rsidR="002E4B9D" w:rsidRPr="00127671" w:rsidRDefault="002E4B9D" w:rsidP="002E4B9D">
      <w:pPr>
        <w:spacing w:line="276" w:lineRule="auto"/>
        <w:ind w:firstLineChars="200" w:firstLine="480"/>
        <w:rPr>
          <w:rFonts w:ascii="宋体" w:hAnsi="宋体"/>
          <w:sz w:val="24"/>
        </w:rPr>
      </w:pPr>
    </w:p>
    <w:p w:rsidR="002E4B9D" w:rsidRDefault="002E4B9D" w:rsidP="002E4B9D">
      <w:pPr>
        <w:spacing w:line="276" w:lineRule="auto"/>
        <w:ind w:firstLineChars="200" w:firstLine="480"/>
        <w:rPr>
          <w:rFonts w:ascii="宋体" w:hAnsi="宋体"/>
          <w:sz w:val="24"/>
        </w:rPr>
      </w:pPr>
    </w:p>
    <w:p w:rsidR="002E4B9D" w:rsidRPr="00EF45E9" w:rsidRDefault="002E4B9D" w:rsidP="00EF45E9">
      <w:pPr>
        <w:spacing w:line="276" w:lineRule="auto"/>
        <w:ind w:leftChars="171" w:left="359" w:firstLineChars="200" w:firstLine="480"/>
        <w:rPr>
          <w:rFonts w:ascii="宋体" w:hAnsi="宋体"/>
          <w:sz w:val="24"/>
        </w:rPr>
      </w:pPr>
    </w:p>
    <w:sectPr w:rsidR="002E4B9D" w:rsidRPr="00EF45E9" w:rsidSect="005B7257">
      <w:pgSz w:w="11906" w:h="16838" w:code="9"/>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294" w:rsidRDefault="002F5294">
      <w:r>
        <w:separator/>
      </w:r>
    </w:p>
  </w:endnote>
  <w:endnote w:type="continuationSeparator" w:id="0">
    <w:p w:rsidR="002F5294" w:rsidRDefault="002F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rsidP="003A39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6143D7" w:rsidRDefault="006143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pPr>
      <w:pStyle w:val="a5"/>
      <w:jc w:val="center"/>
    </w:pPr>
  </w:p>
  <w:p w:rsidR="006143D7" w:rsidRDefault="006143D7">
    <w:pPr>
      <w:pStyle w:val="a5"/>
      <w:jc w:val="center"/>
    </w:pPr>
    <w:r>
      <w:fldChar w:fldCharType="begin"/>
    </w:r>
    <w:r>
      <w:instrText xml:space="preserve"> PAGE   \* MERGEFORMAT </w:instrText>
    </w:r>
    <w:r>
      <w:fldChar w:fldCharType="separate"/>
    </w:r>
    <w:r w:rsidR="005F2762" w:rsidRPr="005F2762">
      <w:rPr>
        <w:noProof/>
        <w:lang w:val="zh-CN"/>
      </w:rPr>
      <w:t>8</w:t>
    </w:r>
    <w:r>
      <w:fldChar w:fldCharType="end"/>
    </w:r>
  </w:p>
  <w:p w:rsidR="006143D7" w:rsidRDefault="006143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294" w:rsidRDefault="002F5294">
      <w:r>
        <w:separator/>
      </w:r>
    </w:p>
  </w:footnote>
  <w:footnote w:type="continuationSeparator" w:id="0">
    <w:p w:rsidR="002F5294" w:rsidRDefault="002F5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DC" w:rsidRDefault="006D55D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rsidP="006143D7">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DC" w:rsidRDefault="006D55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973"/>
    <w:multiLevelType w:val="hybridMultilevel"/>
    <w:tmpl w:val="F4F4CA22"/>
    <w:lvl w:ilvl="0" w:tplc="2EACD8CE">
      <w:start w:val="1"/>
      <w:numFmt w:val="ideographDigital"/>
      <w:lvlText w:val="%1."/>
      <w:lvlJc w:val="left"/>
      <w:pPr>
        <w:tabs>
          <w:tab w:val="num" w:pos="420"/>
        </w:tabs>
        <w:ind w:left="420" w:hanging="420"/>
      </w:pPr>
      <w:rPr>
        <w:rFonts w:hint="eastAsia"/>
      </w:rPr>
    </w:lvl>
    <w:lvl w:ilvl="1" w:tplc="77D8229C">
      <w:start w:val="1"/>
      <w:numFmt w:val="decimal"/>
      <w:lvlText w:val="%2、"/>
      <w:lvlJc w:val="left"/>
      <w:pPr>
        <w:tabs>
          <w:tab w:val="num" w:pos="0"/>
        </w:tabs>
        <w:ind w:left="0" w:firstLine="0"/>
      </w:pPr>
      <w:rPr>
        <w:rFonts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10E79B5"/>
    <w:multiLevelType w:val="hybridMultilevel"/>
    <w:tmpl w:val="026A0E16"/>
    <w:lvl w:ilvl="0" w:tplc="7B46BCCE">
      <w:start w:val="1"/>
      <w:numFmt w:val="decimal"/>
      <w:lvlText w:val="%1"/>
      <w:lvlJc w:val="right"/>
      <w:pPr>
        <w:tabs>
          <w:tab w:val="num" w:pos="227"/>
        </w:tabs>
        <w:ind w:left="170" w:hanging="170"/>
      </w:pPr>
      <w:rPr>
        <w:rFonts w:hint="eastAsia"/>
        <w:b/>
      </w:rPr>
    </w:lvl>
    <w:lvl w:ilvl="1" w:tplc="95F67392">
      <w:start w:val="1"/>
      <w:numFmt w:val="low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DAB65C3"/>
    <w:multiLevelType w:val="hybridMultilevel"/>
    <w:tmpl w:val="E96C5D92"/>
    <w:lvl w:ilvl="0" w:tplc="77CEAFC6">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4A0E31"/>
    <w:multiLevelType w:val="hybridMultilevel"/>
    <w:tmpl w:val="B11AB05C"/>
    <w:lvl w:ilvl="0" w:tplc="FFE23C70">
      <w:start w:val="1"/>
      <w:numFmt w:val="decimal"/>
      <w:lvlText w:val="%1."/>
      <w:lvlJc w:val="left"/>
      <w:pPr>
        <w:tabs>
          <w:tab w:val="num" w:pos="720"/>
        </w:tabs>
        <w:ind w:left="720" w:hanging="360"/>
      </w:pPr>
      <w:rPr>
        <w:rFonts w:hint="default"/>
      </w:rPr>
    </w:lvl>
    <w:lvl w:ilvl="1" w:tplc="6076F2DC">
      <w:start w:val="1"/>
      <w:numFmt w:val="decimal"/>
      <w:lvlText w:val="%2."/>
      <w:lvlJc w:val="left"/>
      <w:pPr>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 w15:restartNumberingAfterBreak="0">
    <w:nsid w:val="2CD6430E"/>
    <w:multiLevelType w:val="hybridMultilevel"/>
    <w:tmpl w:val="473C18E0"/>
    <w:lvl w:ilvl="0" w:tplc="B60A488C">
      <w:start w:val="1"/>
      <w:numFmt w:val="decimal"/>
      <w:lvlText w:val="%1"/>
      <w:lvlJc w:val="left"/>
      <w:pPr>
        <w:tabs>
          <w:tab w:val="num" w:pos="435"/>
        </w:tabs>
        <w:ind w:left="435" w:hanging="435"/>
      </w:pPr>
      <w:rPr>
        <w:rFonts w:hint="eastAsia"/>
      </w:rPr>
    </w:lvl>
    <w:lvl w:ilvl="1" w:tplc="7250F070">
      <w:start w:val="1"/>
      <w:numFmt w:val="lowerLetter"/>
      <w:lvlText w:val="%2)"/>
      <w:lvlJc w:val="left"/>
      <w:pPr>
        <w:tabs>
          <w:tab w:val="num" w:pos="780"/>
        </w:tabs>
        <w:ind w:left="780" w:hanging="360"/>
      </w:pPr>
      <w:rPr>
        <w:rFonts w:hint="eastAsia"/>
      </w:rPr>
    </w:lvl>
    <w:lvl w:ilvl="2" w:tplc="85D6F0B8" w:tentative="1">
      <w:start w:val="1"/>
      <w:numFmt w:val="lowerRoman"/>
      <w:lvlText w:val="%3."/>
      <w:lvlJc w:val="right"/>
      <w:pPr>
        <w:tabs>
          <w:tab w:val="num" w:pos="1260"/>
        </w:tabs>
        <w:ind w:left="1260" w:hanging="420"/>
      </w:pPr>
    </w:lvl>
    <w:lvl w:ilvl="3" w:tplc="736A4822" w:tentative="1">
      <w:start w:val="1"/>
      <w:numFmt w:val="decimal"/>
      <w:lvlText w:val="%4."/>
      <w:lvlJc w:val="left"/>
      <w:pPr>
        <w:tabs>
          <w:tab w:val="num" w:pos="1680"/>
        </w:tabs>
        <w:ind w:left="1680" w:hanging="420"/>
      </w:pPr>
    </w:lvl>
    <w:lvl w:ilvl="4" w:tplc="AAF63C4A" w:tentative="1">
      <w:start w:val="1"/>
      <w:numFmt w:val="lowerLetter"/>
      <w:lvlText w:val="%5)"/>
      <w:lvlJc w:val="left"/>
      <w:pPr>
        <w:tabs>
          <w:tab w:val="num" w:pos="2100"/>
        </w:tabs>
        <w:ind w:left="2100" w:hanging="420"/>
      </w:pPr>
    </w:lvl>
    <w:lvl w:ilvl="5" w:tplc="4022C0EA" w:tentative="1">
      <w:start w:val="1"/>
      <w:numFmt w:val="lowerRoman"/>
      <w:lvlText w:val="%6."/>
      <w:lvlJc w:val="right"/>
      <w:pPr>
        <w:tabs>
          <w:tab w:val="num" w:pos="2520"/>
        </w:tabs>
        <w:ind w:left="2520" w:hanging="420"/>
      </w:pPr>
    </w:lvl>
    <w:lvl w:ilvl="6" w:tplc="4B66DAC2" w:tentative="1">
      <w:start w:val="1"/>
      <w:numFmt w:val="decimal"/>
      <w:lvlText w:val="%7."/>
      <w:lvlJc w:val="left"/>
      <w:pPr>
        <w:tabs>
          <w:tab w:val="num" w:pos="2940"/>
        </w:tabs>
        <w:ind w:left="2940" w:hanging="420"/>
      </w:pPr>
    </w:lvl>
    <w:lvl w:ilvl="7" w:tplc="D4484F22" w:tentative="1">
      <w:start w:val="1"/>
      <w:numFmt w:val="lowerLetter"/>
      <w:lvlText w:val="%8)"/>
      <w:lvlJc w:val="left"/>
      <w:pPr>
        <w:tabs>
          <w:tab w:val="num" w:pos="3360"/>
        </w:tabs>
        <w:ind w:left="3360" w:hanging="420"/>
      </w:pPr>
    </w:lvl>
    <w:lvl w:ilvl="8" w:tplc="486E2CB0" w:tentative="1">
      <w:start w:val="1"/>
      <w:numFmt w:val="lowerRoman"/>
      <w:lvlText w:val="%9."/>
      <w:lvlJc w:val="right"/>
      <w:pPr>
        <w:tabs>
          <w:tab w:val="num" w:pos="3780"/>
        </w:tabs>
        <w:ind w:left="3780" w:hanging="420"/>
      </w:pPr>
    </w:lvl>
  </w:abstractNum>
  <w:abstractNum w:abstractNumId="5" w15:restartNumberingAfterBreak="0">
    <w:nsid w:val="2D166CF9"/>
    <w:multiLevelType w:val="multilevel"/>
    <w:tmpl w:val="9D786D8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600"/>
        </w:tabs>
        <w:ind w:left="600" w:hanging="60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6" w15:restartNumberingAfterBreak="0">
    <w:nsid w:val="349F66E9"/>
    <w:multiLevelType w:val="hybridMultilevel"/>
    <w:tmpl w:val="C882CE9C"/>
    <w:lvl w:ilvl="0" w:tplc="BDFE3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40326D91"/>
    <w:multiLevelType w:val="multilevel"/>
    <w:tmpl w:val="05C0F4FA"/>
    <w:lvl w:ilvl="0">
      <w:start w:val="4"/>
      <w:numFmt w:val="decimal"/>
      <w:lvlText w:val="%1"/>
      <w:lvlJc w:val="left"/>
      <w:pPr>
        <w:tabs>
          <w:tab w:val="num" w:pos="480"/>
        </w:tabs>
        <w:ind w:left="480" w:hanging="4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rPr>
    </w:lvl>
  </w:abstractNum>
  <w:abstractNum w:abstractNumId="8" w15:restartNumberingAfterBreak="0">
    <w:nsid w:val="48CF680B"/>
    <w:multiLevelType w:val="hybridMultilevel"/>
    <w:tmpl w:val="DF74EF4E"/>
    <w:lvl w:ilvl="0" w:tplc="C93A34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 w15:restartNumberingAfterBreak="0">
    <w:nsid w:val="49075FAC"/>
    <w:multiLevelType w:val="hybridMultilevel"/>
    <w:tmpl w:val="2DC66DBE"/>
    <w:lvl w:ilvl="0" w:tplc="05781108">
      <w:start w:val="1"/>
      <w:numFmt w:val="japaneseCounting"/>
      <w:lvlText w:val="%1、"/>
      <w:lvlJc w:val="left"/>
      <w:pPr>
        <w:tabs>
          <w:tab w:val="num" w:pos="480"/>
        </w:tabs>
        <w:ind w:left="480" w:hanging="480"/>
      </w:pPr>
      <w:rPr>
        <w:rFonts w:hint="eastAsia"/>
      </w:rPr>
    </w:lvl>
    <w:lvl w:ilvl="1" w:tplc="A4980132">
      <w:start w:val="1"/>
      <w:numFmt w:val="decimal"/>
      <w:lvlText w:val="%2."/>
      <w:lvlJc w:val="left"/>
      <w:pPr>
        <w:tabs>
          <w:tab w:val="num" w:pos="780"/>
        </w:tabs>
        <w:ind w:left="780" w:hanging="360"/>
      </w:pPr>
      <w:rPr>
        <w:rFonts w:hint="eastAsia"/>
      </w:rPr>
    </w:lvl>
    <w:lvl w:ilvl="2" w:tplc="24A88F3C">
      <w:start w:val="1"/>
      <w:numFmt w:val="decimal"/>
      <w:lvlText w:val="%3．"/>
      <w:lvlJc w:val="left"/>
      <w:pPr>
        <w:tabs>
          <w:tab w:val="num" w:pos="1560"/>
        </w:tabs>
        <w:ind w:left="1560" w:hanging="720"/>
      </w:pPr>
      <w:rPr>
        <w:rFonts w:hint="eastAsia"/>
      </w:rPr>
    </w:lvl>
    <w:lvl w:ilvl="3" w:tplc="758C0D7A" w:tentative="1">
      <w:start w:val="1"/>
      <w:numFmt w:val="decimal"/>
      <w:lvlText w:val="%4."/>
      <w:lvlJc w:val="left"/>
      <w:pPr>
        <w:tabs>
          <w:tab w:val="num" w:pos="1680"/>
        </w:tabs>
        <w:ind w:left="1680" w:hanging="420"/>
      </w:pPr>
    </w:lvl>
    <w:lvl w:ilvl="4" w:tplc="7C3463CA" w:tentative="1">
      <w:start w:val="1"/>
      <w:numFmt w:val="lowerLetter"/>
      <w:lvlText w:val="%5)"/>
      <w:lvlJc w:val="left"/>
      <w:pPr>
        <w:tabs>
          <w:tab w:val="num" w:pos="2100"/>
        </w:tabs>
        <w:ind w:left="2100" w:hanging="420"/>
      </w:pPr>
    </w:lvl>
    <w:lvl w:ilvl="5" w:tplc="98A6A096" w:tentative="1">
      <w:start w:val="1"/>
      <w:numFmt w:val="lowerRoman"/>
      <w:lvlText w:val="%6."/>
      <w:lvlJc w:val="right"/>
      <w:pPr>
        <w:tabs>
          <w:tab w:val="num" w:pos="2520"/>
        </w:tabs>
        <w:ind w:left="2520" w:hanging="420"/>
      </w:pPr>
    </w:lvl>
    <w:lvl w:ilvl="6" w:tplc="45BCC864" w:tentative="1">
      <w:start w:val="1"/>
      <w:numFmt w:val="decimal"/>
      <w:lvlText w:val="%7."/>
      <w:lvlJc w:val="left"/>
      <w:pPr>
        <w:tabs>
          <w:tab w:val="num" w:pos="2940"/>
        </w:tabs>
        <w:ind w:left="2940" w:hanging="420"/>
      </w:pPr>
    </w:lvl>
    <w:lvl w:ilvl="7" w:tplc="30E42C34" w:tentative="1">
      <w:start w:val="1"/>
      <w:numFmt w:val="lowerLetter"/>
      <w:lvlText w:val="%8)"/>
      <w:lvlJc w:val="left"/>
      <w:pPr>
        <w:tabs>
          <w:tab w:val="num" w:pos="3360"/>
        </w:tabs>
        <w:ind w:left="3360" w:hanging="420"/>
      </w:pPr>
    </w:lvl>
    <w:lvl w:ilvl="8" w:tplc="342E4728" w:tentative="1">
      <w:start w:val="1"/>
      <w:numFmt w:val="lowerRoman"/>
      <w:lvlText w:val="%9."/>
      <w:lvlJc w:val="right"/>
      <w:pPr>
        <w:tabs>
          <w:tab w:val="num" w:pos="3780"/>
        </w:tabs>
        <w:ind w:left="3780" w:hanging="420"/>
      </w:pPr>
    </w:lvl>
  </w:abstractNum>
  <w:abstractNum w:abstractNumId="10" w15:restartNumberingAfterBreak="0">
    <w:nsid w:val="4E8769FA"/>
    <w:multiLevelType w:val="multilevel"/>
    <w:tmpl w:val="D3E82420"/>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1" w15:restartNumberingAfterBreak="0">
    <w:nsid w:val="58405E48"/>
    <w:multiLevelType w:val="hybridMultilevel"/>
    <w:tmpl w:val="67B644E8"/>
    <w:lvl w:ilvl="0" w:tplc="5DDACAC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A6F1B4A"/>
    <w:multiLevelType w:val="hybridMultilevel"/>
    <w:tmpl w:val="4CE6AC4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15:restartNumberingAfterBreak="0">
    <w:nsid w:val="5B5D3D84"/>
    <w:multiLevelType w:val="hybridMultilevel"/>
    <w:tmpl w:val="891ECCA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B30BBD"/>
    <w:multiLevelType w:val="hybridMultilevel"/>
    <w:tmpl w:val="E506A78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668951BD"/>
    <w:multiLevelType w:val="multilevel"/>
    <w:tmpl w:val="6A1078BE"/>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6" w15:restartNumberingAfterBreak="0">
    <w:nsid w:val="6B2D7B0F"/>
    <w:multiLevelType w:val="hybridMultilevel"/>
    <w:tmpl w:val="FCC26B92"/>
    <w:lvl w:ilvl="0" w:tplc="BB7E621C">
      <w:start w:val="1"/>
      <w:numFmt w:val="japaneseCounting"/>
      <w:lvlText w:val="%1、"/>
      <w:lvlJc w:val="left"/>
      <w:pPr>
        <w:tabs>
          <w:tab w:val="num" w:pos="720"/>
        </w:tabs>
        <w:ind w:left="720" w:hanging="720"/>
      </w:pPr>
      <w:rPr>
        <w:rFonts w:hint="eastAsia"/>
      </w:rPr>
    </w:lvl>
    <w:lvl w:ilvl="1" w:tplc="6BB8F9D4" w:tentative="1">
      <w:start w:val="1"/>
      <w:numFmt w:val="lowerLetter"/>
      <w:lvlText w:val="%2)"/>
      <w:lvlJc w:val="left"/>
      <w:pPr>
        <w:tabs>
          <w:tab w:val="num" w:pos="840"/>
        </w:tabs>
        <w:ind w:left="840" w:hanging="420"/>
      </w:pPr>
    </w:lvl>
    <w:lvl w:ilvl="2" w:tplc="EDB265B4" w:tentative="1">
      <w:start w:val="1"/>
      <w:numFmt w:val="lowerRoman"/>
      <w:lvlText w:val="%3."/>
      <w:lvlJc w:val="right"/>
      <w:pPr>
        <w:tabs>
          <w:tab w:val="num" w:pos="1260"/>
        </w:tabs>
        <w:ind w:left="1260" w:hanging="420"/>
      </w:pPr>
    </w:lvl>
    <w:lvl w:ilvl="3" w:tplc="29D42A4A" w:tentative="1">
      <w:start w:val="1"/>
      <w:numFmt w:val="decimal"/>
      <w:lvlText w:val="%4."/>
      <w:lvlJc w:val="left"/>
      <w:pPr>
        <w:tabs>
          <w:tab w:val="num" w:pos="1680"/>
        </w:tabs>
        <w:ind w:left="1680" w:hanging="420"/>
      </w:pPr>
    </w:lvl>
    <w:lvl w:ilvl="4" w:tplc="DDB607C0" w:tentative="1">
      <w:start w:val="1"/>
      <w:numFmt w:val="lowerLetter"/>
      <w:lvlText w:val="%5)"/>
      <w:lvlJc w:val="left"/>
      <w:pPr>
        <w:tabs>
          <w:tab w:val="num" w:pos="2100"/>
        </w:tabs>
        <w:ind w:left="2100" w:hanging="420"/>
      </w:pPr>
    </w:lvl>
    <w:lvl w:ilvl="5" w:tplc="D46E35E8" w:tentative="1">
      <w:start w:val="1"/>
      <w:numFmt w:val="lowerRoman"/>
      <w:lvlText w:val="%6."/>
      <w:lvlJc w:val="right"/>
      <w:pPr>
        <w:tabs>
          <w:tab w:val="num" w:pos="2520"/>
        </w:tabs>
        <w:ind w:left="2520" w:hanging="420"/>
      </w:pPr>
    </w:lvl>
    <w:lvl w:ilvl="6" w:tplc="9008EA94" w:tentative="1">
      <w:start w:val="1"/>
      <w:numFmt w:val="decimal"/>
      <w:lvlText w:val="%7."/>
      <w:lvlJc w:val="left"/>
      <w:pPr>
        <w:tabs>
          <w:tab w:val="num" w:pos="2940"/>
        </w:tabs>
        <w:ind w:left="2940" w:hanging="420"/>
      </w:pPr>
    </w:lvl>
    <w:lvl w:ilvl="7" w:tplc="DFB8302A" w:tentative="1">
      <w:start w:val="1"/>
      <w:numFmt w:val="lowerLetter"/>
      <w:lvlText w:val="%8)"/>
      <w:lvlJc w:val="left"/>
      <w:pPr>
        <w:tabs>
          <w:tab w:val="num" w:pos="3360"/>
        </w:tabs>
        <w:ind w:left="3360" w:hanging="420"/>
      </w:pPr>
    </w:lvl>
    <w:lvl w:ilvl="8" w:tplc="3ED24B9C" w:tentative="1">
      <w:start w:val="1"/>
      <w:numFmt w:val="lowerRoman"/>
      <w:lvlText w:val="%9."/>
      <w:lvlJc w:val="right"/>
      <w:pPr>
        <w:tabs>
          <w:tab w:val="num" w:pos="3780"/>
        </w:tabs>
        <w:ind w:left="3780" w:hanging="420"/>
      </w:pPr>
    </w:lvl>
  </w:abstractNum>
  <w:abstractNum w:abstractNumId="17" w15:restartNumberingAfterBreak="0">
    <w:nsid w:val="76183FBD"/>
    <w:multiLevelType w:val="multilevel"/>
    <w:tmpl w:val="C7F8ED0A"/>
    <w:lvl w:ilvl="0">
      <w:start w:val="5"/>
      <w:numFmt w:val="decimal"/>
      <w:lvlText w:val="%1"/>
      <w:lvlJc w:val="left"/>
      <w:pPr>
        <w:tabs>
          <w:tab w:val="num" w:pos="840"/>
        </w:tabs>
        <w:ind w:left="840" w:hanging="840"/>
      </w:pPr>
      <w:rPr>
        <w:rFonts w:hint="eastAsia"/>
      </w:rPr>
    </w:lvl>
    <w:lvl w:ilvl="1">
      <w:start w:val="1"/>
      <w:numFmt w:val="decimal"/>
      <w:lvlText w:val="%1.%2"/>
      <w:lvlJc w:val="left"/>
      <w:pPr>
        <w:tabs>
          <w:tab w:val="num" w:pos="840"/>
        </w:tabs>
        <w:ind w:left="840" w:hanging="840"/>
      </w:pPr>
      <w:rPr>
        <w:rFonts w:hint="eastAsia"/>
      </w:rPr>
    </w:lvl>
    <w:lvl w:ilvl="2">
      <w:start w:val="2"/>
      <w:numFmt w:val="decimal"/>
      <w:lvlText w:val="%1.%2.%3"/>
      <w:lvlJc w:val="left"/>
      <w:pPr>
        <w:tabs>
          <w:tab w:val="num" w:pos="840"/>
        </w:tabs>
        <w:ind w:left="840" w:hanging="84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18" w15:restartNumberingAfterBreak="0">
    <w:nsid w:val="7A23512B"/>
    <w:multiLevelType w:val="hybridMultilevel"/>
    <w:tmpl w:val="CD90C534"/>
    <w:lvl w:ilvl="0" w:tplc="C602F662">
      <w:start w:val="1"/>
      <w:numFmt w:val="lowerLetter"/>
      <w:lvlText w:val="%1、"/>
      <w:lvlJc w:val="left"/>
      <w:pPr>
        <w:tabs>
          <w:tab w:val="num" w:pos="360"/>
        </w:tabs>
        <w:ind w:left="360" w:hanging="360"/>
      </w:pPr>
      <w:rPr>
        <w:rFonts w:hint="eastAsia"/>
      </w:rPr>
    </w:lvl>
    <w:lvl w:ilvl="1" w:tplc="D6F62A7A" w:tentative="1">
      <w:start w:val="1"/>
      <w:numFmt w:val="lowerLetter"/>
      <w:lvlText w:val="%2)"/>
      <w:lvlJc w:val="left"/>
      <w:pPr>
        <w:tabs>
          <w:tab w:val="num" w:pos="840"/>
        </w:tabs>
        <w:ind w:left="840" w:hanging="420"/>
      </w:pPr>
    </w:lvl>
    <w:lvl w:ilvl="2" w:tplc="F61AF76C" w:tentative="1">
      <w:start w:val="1"/>
      <w:numFmt w:val="lowerRoman"/>
      <w:lvlText w:val="%3."/>
      <w:lvlJc w:val="right"/>
      <w:pPr>
        <w:tabs>
          <w:tab w:val="num" w:pos="1260"/>
        </w:tabs>
        <w:ind w:left="1260" w:hanging="420"/>
      </w:pPr>
    </w:lvl>
    <w:lvl w:ilvl="3" w:tplc="90E66E68" w:tentative="1">
      <w:start w:val="1"/>
      <w:numFmt w:val="decimal"/>
      <w:lvlText w:val="%4."/>
      <w:lvlJc w:val="left"/>
      <w:pPr>
        <w:tabs>
          <w:tab w:val="num" w:pos="1680"/>
        </w:tabs>
        <w:ind w:left="1680" w:hanging="420"/>
      </w:pPr>
    </w:lvl>
    <w:lvl w:ilvl="4" w:tplc="E3584078" w:tentative="1">
      <w:start w:val="1"/>
      <w:numFmt w:val="lowerLetter"/>
      <w:lvlText w:val="%5)"/>
      <w:lvlJc w:val="left"/>
      <w:pPr>
        <w:tabs>
          <w:tab w:val="num" w:pos="2100"/>
        </w:tabs>
        <w:ind w:left="2100" w:hanging="420"/>
      </w:pPr>
    </w:lvl>
    <w:lvl w:ilvl="5" w:tplc="9CF29D0E" w:tentative="1">
      <w:start w:val="1"/>
      <w:numFmt w:val="lowerRoman"/>
      <w:lvlText w:val="%6."/>
      <w:lvlJc w:val="right"/>
      <w:pPr>
        <w:tabs>
          <w:tab w:val="num" w:pos="2520"/>
        </w:tabs>
        <w:ind w:left="2520" w:hanging="420"/>
      </w:pPr>
    </w:lvl>
    <w:lvl w:ilvl="6" w:tplc="AAA409AC" w:tentative="1">
      <w:start w:val="1"/>
      <w:numFmt w:val="decimal"/>
      <w:lvlText w:val="%7."/>
      <w:lvlJc w:val="left"/>
      <w:pPr>
        <w:tabs>
          <w:tab w:val="num" w:pos="2940"/>
        </w:tabs>
        <w:ind w:left="2940" w:hanging="420"/>
      </w:pPr>
    </w:lvl>
    <w:lvl w:ilvl="7" w:tplc="7174F49A" w:tentative="1">
      <w:start w:val="1"/>
      <w:numFmt w:val="lowerLetter"/>
      <w:lvlText w:val="%8)"/>
      <w:lvlJc w:val="left"/>
      <w:pPr>
        <w:tabs>
          <w:tab w:val="num" w:pos="3360"/>
        </w:tabs>
        <w:ind w:left="3360" w:hanging="420"/>
      </w:pPr>
    </w:lvl>
    <w:lvl w:ilvl="8" w:tplc="59C67C62"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7"/>
  </w:num>
  <w:num w:numId="4">
    <w:abstractNumId w:val="17"/>
  </w:num>
  <w:num w:numId="5">
    <w:abstractNumId w:val="15"/>
  </w:num>
  <w:num w:numId="6">
    <w:abstractNumId w:val="10"/>
  </w:num>
  <w:num w:numId="7">
    <w:abstractNumId w:val="18"/>
  </w:num>
  <w:num w:numId="8">
    <w:abstractNumId w:val="16"/>
  </w:num>
  <w:num w:numId="9">
    <w:abstractNumId w:val="9"/>
  </w:num>
  <w:num w:numId="10">
    <w:abstractNumId w:val="2"/>
  </w:num>
  <w:num w:numId="11">
    <w:abstractNumId w:val="11"/>
  </w:num>
  <w:num w:numId="12">
    <w:abstractNumId w:val="8"/>
  </w:num>
  <w:num w:numId="13">
    <w:abstractNumId w:val="3"/>
  </w:num>
  <w:num w:numId="14">
    <w:abstractNumId w:val="14"/>
  </w:num>
  <w:num w:numId="15">
    <w:abstractNumId w:val="13"/>
  </w:num>
  <w:num w:numId="16">
    <w:abstractNumId w:val="12"/>
  </w:num>
  <w:num w:numId="17">
    <w:abstractNumId w:val="6"/>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D71"/>
    <w:rsid w:val="000162CE"/>
    <w:rsid w:val="00021B5D"/>
    <w:rsid w:val="000331F5"/>
    <w:rsid w:val="000333B2"/>
    <w:rsid w:val="00046CAC"/>
    <w:rsid w:val="0005676B"/>
    <w:rsid w:val="00064875"/>
    <w:rsid w:val="00077967"/>
    <w:rsid w:val="000B7586"/>
    <w:rsid w:val="000E1EEE"/>
    <w:rsid w:val="000E3BD3"/>
    <w:rsid w:val="000E5A0A"/>
    <w:rsid w:val="000F0900"/>
    <w:rsid w:val="000F31C7"/>
    <w:rsid w:val="00116548"/>
    <w:rsid w:val="00127671"/>
    <w:rsid w:val="001333D1"/>
    <w:rsid w:val="001430C5"/>
    <w:rsid w:val="00161DD9"/>
    <w:rsid w:val="001661E9"/>
    <w:rsid w:val="001B7CD4"/>
    <w:rsid w:val="001C1147"/>
    <w:rsid w:val="001D6386"/>
    <w:rsid w:val="001D66B5"/>
    <w:rsid w:val="001E30EC"/>
    <w:rsid w:val="001F74F3"/>
    <w:rsid w:val="002016B8"/>
    <w:rsid w:val="002102E4"/>
    <w:rsid w:val="00227890"/>
    <w:rsid w:val="00245359"/>
    <w:rsid w:val="00256704"/>
    <w:rsid w:val="00264428"/>
    <w:rsid w:val="00266D24"/>
    <w:rsid w:val="002702D6"/>
    <w:rsid w:val="00270572"/>
    <w:rsid w:val="00274DB5"/>
    <w:rsid w:val="00290D67"/>
    <w:rsid w:val="002B23BF"/>
    <w:rsid w:val="002B2EEC"/>
    <w:rsid w:val="002B62A5"/>
    <w:rsid w:val="002C0594"/>
    <w:rsid w:val="002D6B27"/>
    <w:rsid w:val="002D6E6B"/>
    <w:rsid w:val="002E4098"/>
    <w:rsid w:val="002E4B9D"/>
    <w:rsid w:val="002F4312"/>
    <w:rsid w:val="002F5294"/>
    <w:rsid w:val="00302243"/>
    <w:rsid w:val="003047F0"/>
    <w:rsid w:val="00311F23"/>
    <w:rsid w:val="00340ED3"/>
    <w:rsid w:val="00341F80"/>
    <w:rsid w:val="00346FAA"/>
    <w:rsid w:val="00362E62"/>
    <w:rsid w:val="0037089D"/>
    <w:rsid w:val="0037439D"/>
    <w:rsid w:val="00374404"/>
    <w:rsid w:val="0038642D"/>
    <w:rsid w:val="00392F06"/>
    <w:rsid w:val="00396A5C"/>
    <w:rsid w:val="003A163B"/>
    <w:rsid w:val="003A2C63"/>
    <w:rsid w:val="003A39EE"/>
    <w:rsid w:val="003A5C27"/>
    <w:rsid w:val="003B2147"/>
    <w:rsid w:val="003C66E8"/>
    <w:rsid w:val="003E7D71"/>
    <w:rsid w:val="003F0931"/>
    <w:rsid w:val="003F0BC9"/>
    <w:rsid w:val="003F128B"/>
    <w:rsid w:val="003F2860"/>
    <w:rsid w:val="004052E4"/>
    <w:rsid w:val="00406862"/>
    <w:rsid w:val="004328C5"/>
    <w:rsid w:val="0043335E"/>
    <w:rsid w:val="00446346"/>
    <w:rsid w:val="004509B7"/>
    <w:rsid w:val="00450F88"/>
    <w:rsid w:val="004668D6"/>
    <w:rsid w:val="00473DF2"/>
    <w:rsid w:val="004822DC"/>
    <w:rsid w:val="004845C4"/>
    <w:rsid w:val="0049302E"/>
    <w:rsid w:val="004A3326"/>
    <w:rsid w:val="004A39DB"/>
    <w:rsid w:val="004D57F5"/>
    <w:rsid w:val="004F46FC"/>
    <w:rsid w:val="0050524F"/>
    <w:rsid w:val="005059EF"/>
    <w:rsid w:val="00525568"/>
    <w:rsid w:val="0053700C"/>
    <w:rsid w:val="0054529A"/>
    <w:rsid w:val="00552180"/>
    <w:rsid w:val="0056457D"/>
    <w:rsid w:val="00577756"/>
    <w:rsid w:val="005B013A"/>
    <w:rsid w:val="005B7257"/>
    <w:rsid w:val="005D12C2"/>
    <w:rsid w:val="005E0A3E"/>
    <w:rsid w:val="005E6AE8"/>
    <w:rsid w:val="005F223D"/>
    <w:rsid w:val="005F2762"/>
    <w:rsid w:val="006044DF"/>
    <w:rsid w:val="00607333"/>
    <w:rsid w:val="006143D7"/>
    <w:rsid w:val="00650C14"/>
    <w:rsid w:val="0066425C"/>
    <w:rsid w:val="006819F8"/>
    <w:rsid w:val="00684D26"/>
    <w:rsid w:val="00697A4D"/>
    <w:rsid w:val="006A6AB2"/>
    <w:rsid w:val="006B1F9C"/>
    <w:rsid w:val="006B50C8"/>
    <w:rsid w:val="006B6A2B"/>
    <w:rsid w:val="006B7685"/>
    <w:rsid w:val="006C325D"/>
    <w:rsid w:val="006C49D6"/>
    <w:rsid w:val="006D0AF2"/>
    <w:rsid w:val="006D55DC"/>
    <w:rsid w:val="006E2EB8"/>
    <w:rsid w:val="006E5186"/>
    <w:rsid w:val="006F00FC"/>
    <w:rsid w:val="006F10C6"/>
    <w:rsid w:val="00705446"/>
    <w:rsid w:val="0071221E"/>
    <w:rsid w:val="00726A23"/>
    <w:rsid w:val="0073221D"/>
    <w:rsid w:val="0073567D"/>
    <w:rsid w:val="00743A85"/>
    <w:rsid w:val="00756682"/>
    <w:rsid w:val="0077447A"/>
    <w:rsid w:val="007772F2"/>
    <w:rsid w:val="00781D19"/>
    <w:rsid w:val="007B1B54"/>
    <w:rsid w:val="007C007D"/>
    <w:rsid w:val="00806125"/>
    <w:rsid w:val="00820F24"/>
    <w:rsid w:val="00822C59"/>
    <w:rsid w:val="00831D85"/>
    <w:rsid w:val="008320BA"/>
    <w:rsid w:val="0083378E"/>
    <w:rsid w:val="008410CD"/>
    <w:rsid w:val="00842661"/>
    <w:rsid w:val="00843CE1"/>
    <w:rsid w:val="00866B09"/>
    <w:rsid w:val="0087177E"/>
    <w:rsid w:val="00873F5E"/>
    <w:rsid w:val="008857CD"/>
    <w:rsid w:val="008868AB"/>
    <w:rsid w:val="00886D2A"/>
    <w:rsid w:val="008A2202"/>
    <w:rsid w:val="008B6BFB"/>
    <w:rsid w:val="008B6ECA"/>
    <w:rsid w:val="008D3880"/>
    <w:rsid w:val="008D6BAD"/>
    <w:rsid w:val="008D6FC7"/>
    <w:rsid w:val="008E0CD5"/>
    <w:rsid w:val="008E540C"/>
    <w:rsid w:val="008F3B17"/>
    <w:rsid w:val="00927EE2"/>
    <w:rsid w:val="0093496E"/>
    <w:rsid w:val="00943FCF"/>
    <w:rsid w:val="0096126A"/>
    <w:rsid w:val="009672EA"/>
    <w:rsid w:val="00974E6E"/>
    <w:rsid w:val="00975C90"/>
    <w:rsid w:val="009762AD"/>
    <w:rsid w:val="0098018E"/>
    <w:rsid w:val="009804CA"/>
    <w:rsid w:val="00982D4E"/>
    <w:rsid w:val="009B15D2"/>
    <w:rsid w:val="009C5BE3"/>
    <w:rsid w:val="009C618D"/>
    <w:rsid w:val="009C668E"/>
    <w:rsid w:val="009C7EC3"/>
    <w:rsid w:val="009D17B6"/>
    <w:rsid w:val="009E08EA"/>
    <w:rsid w:val="009E3354"/>
    <w:rsid w:val="00A15A6A"/>
    <w:rsid w:val="00A2122E"/>
    <w:rsid w:val="00A2348F"/>
    <w:rsid w:val="00A46E63"/>
    <w:rsid w:val="00A502ED"/>
    <w:rsid w:val="00A570F3"/>
    <w:rsid w:val="00A579CE"/>
    <w:rsid w:val="00A6508B"/>
    <w:rsid w:val="00A66C1E"/>
    <w:rsid w:val="00A67BBB"/>
    <w:rsid w:val="00A71C73"/>
    <w:rsid w:val="00A75277"/>
    <w:rsid w:val="00A765E7"/>
    <w:rsid w:val="00A868B4"/>
    <w:rsid w:val="00A90B59"/>
    <w:rsid w:val="00A91D80"/>
    <w:rsid w:val="00A963BC"/>
    <w:rsid w:val="00AA3699"/>
    <w:rsid w:val="00AB38E0"/>
    <w:rsid w:val="00AB7F0D"/>
    <w:rsid w:val="00AD3D69"/>
    <w:rsid w:val="00AE6342"/>
    <w:rsid w:val="00B00C8D"/>
    <w:rsid w:val="00B065DB"/>
    <w:rsid w:val="00B14BBD"/>
    <w:rsid w:val="00B361FE"/>
    <w:rsid w:val="00B420C2"/>
    <w:rsid w:val="00B6521C"/>
    <w:rsid w:val="00B82800"/>
    <w:rsid w:val="00B94AF5"/>
    <w:rsid w:val="00B954F2"/>
    <w:rsid w:val="00BA42A7"/>
    <w:rsid w:val="00BA4E77"/>
    <w:rsid w:val="00BB18C8"/>
    <w:rsid w:val="00BB1D59"/>
    <w:rsid w:val="00BB6C3A"/>
    <w:rsid w:val="00BC2AC2"/>
    <w:rsid w:val="00BC2AEE"/>
    <w:rsid w:val="00BC7760"/>
    <w:rsid w:val="00BF35EB"/>
    <w:rsid w:val="00C0241B"/>
    <w:rsid w:val="00C045BD"/>
    <w:rsid w:val="00C04AA8"/>
    <w:rsid w:val="00C05FE4"/>
    <w:rsid w:val="00C063FC"/>
    <w:rsid w:val="00C146D4"/>
    <w:rsid w:val="00C23C14"/>
    <w:rsid w:val="00CA6793"/>
    <w:rsid w:val="00CB3744"/>
    <w:rsid w:val="00CC1A3A"/>
    <w:rsid w:val="00CD192D"/>
    <w:rsid w:val="00D03D6A"/>
    <w:rsid w:val="00D137C0"/>
    <w:rsid w:val="00D14139"/>
    <w:rsid w:val="00D165D1"/>
    <w:rsid w:val="00D2299D"/>
    <w:rsid w:val="00D22EF2"/>
    <w:rsid w:val="00D24F3E"/>
    <w:rsid w:val="00D27656"/>
    <w:rsid w:val="00D374DF"/>
    <w:rsid w:val="00D4152D"/>
    <w:rsid w:val="00D535DA"/>
    <w:rsid w:val="00D6445A"/>
    <w:rsid w:val="00D7135B"/>
    <w:rsid w:val="00D73F65"/>
    <w:rsid w:val="00D832B3"/>
    <w:rsid w:val="00D906C9"/>
    <w:rsid w:val="00D95F4B"/>
    <w:rsid w:val="00DB0F54"/>
    <w:rsid w:val="00DB3578"/>
    <w:rsid w:val="00DC0721"/>
    <w:rsid w:val="00DC2362"/>
    <w:rsid w:val="00DD2A99"/>
    <w:rsid w:val="00DE3311"/>
    <w:rsid w:val="00DE7E4A"/>
    <w:rsid w:val="00DF0392"/>
    <w:rsid w:val="00E07E86"/>
    <w:rsid w:val="00E10021"/>
    <w:rsid w:val="00E13BF4"/>
    <w:rsid w:val="00E15371"/>
    <w:rsid w:val="00E20856"/>
    <w:rsid w:val="00E27AB2"/>
    <w:rsid w:val="00E33B88"/>
    <w:rsid w:val="00E37E7F"/>
    <w:rsid w:val="00E46472"/>
    <w:rsid w:val="00E47258"/>
    <w:rsid w:val="00E47F3D"/>
    <w:rsid w:val="00E50354"/>
    <w:rsid w:val="00E74C2B"/>
    <w:rsid w:val="00E82D33"/>
    <w:rsid w:val="00E8673B"/>
    <w:rsid w:val="00E87AE4"/>
    <w:rsid w:val="00E925A9"/>
    <w:rsid w:val="00EA48BC"/>
    <w:rsid w:val="00EA558F"/>
    <w:rsid w:val="00ED15BC"/>
    <w:rsid w:val="00ED2DC6"/>
    <w:rsid w:val="00ED4618"/>
    <w:rsid w:val="00EE2FC4"/>
    <w:rsid w:val="00EE66BD"/>
    <w:rsid w:val="00EE6D8C"/>
    <w:rsid w:val="00EF01C9"/>
    <w:rsid w:val="00EF125F"/>
    <w:rsid w:val="00EF45E9"/>
    <w:rsid w:val="00F10522"/>
    <w:rsid w:val="00F16656"/>
    <w:rsid w:val="00F2226A"/>
    <w:rsid w:val="00F30ECE"/>
    <w:rsid w:val="00F31045"/>
    <w:rsid w:val="00F427DC"/>
    <w:rsid w:val="00F501E6"/>
    <w:rsid w:val="00F557EC"/>
    <w:rsid w:val="00F70794"/>
    <w:rsid w:val="00F71E1B"/>
    <w:rsid w:val="00F724A4"/>
    <w:rsid w:val="00F76C82"/>
    <w:rsid w:val="00F841C5"/>
    <w:rsid w:val="00FA5412"/>
    <w:rsid w:val="00FE18B0"/>
    <w:rsid w:val="00FE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4F35DE88-6996-46F0-90E9-44522316B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rFonts w:ascii="黑体" w:eastAsia="黑体"/>
      <w:sz w:val="24"/>
    </w:rPr>
  </w:style>
  <w:style w:type="paragraph" w:styleId="a4">
    <w:name w:val="Date"/>
    <w:basedOn w:val="a"/>
    <w:next w:val="a"/>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lang w:val="x-none" w:eastAsia="x-none"/>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rPr>
      <w:lang w:val="x-none" w:eastAsia="x-none"/>
    </w:r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34"/>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245748">
      <w:bodyDiv w:val="1"/>
      <w:marLeft w:val="0"/>
      <w:marRight w:val="0"/>
      <w:marTop w:val="0"/>
      <w:marBottom w:val="0"/>
      <w:divBdr>
        <w:top w:val="none" w:sz="0" w:space="0" w:color="auto"/>
        <w:left w:val="none" w:sz="0" w:space="0" w:color="auto"/>
        <w:bottom w:val="none" w:sz="0" w:space="0" w:color="auto"/>
        <w:right w:val="none" w:sz="0" w:space="0" w:color="auto"/>
      </w:divBdr>
    </w:div>
    <w:div w:id="20990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9</Pages>
  <Words>978</Words>
  <Characters>5575</Characters>
  <Application>Microsoft Office Word</Application>
  <DocSecurity>0</DocSecurity>
  <Lines>46</Lines>
  <Paragraphs>13</Paragraphs>
  <ScaleCrop>false</ScaleCrop>
  <Company>SIMT</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yangyt</cp:lastModifiedBy>
  <cp:revision>6</cp:revision>
  <cp:lastPrinted>2015-03-11T06:23:00Z</cp:lastPrinted>
  <dcterms:created xsi:type="dcterms:W3CDTF">2018-10-15T03:24:00Z</dcterms:created>
  <dcterms:modified xsi:type="dcterms:W3CDTF">2018-10-15T13:51:00Z</dcterms:modified>
</cp:coreProperties>
</file>