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115" w:rsidRDefault="00813115">
      <w:pPr>
        <w:rPr>
          <w:rFonts w:hint="eastAsia"/>
        </w:rPr>
      </w:pPr>
    </w:p>
    <w:p w:rsidR="00AA2B64" w:rsidRDefault="00AA2B64" w:rsidP="00813115">
      <w:pPr>
        <w:jc w:val="center"/>
        <w:rPr>
          <w:rFonts w:ascii="黑体" w:eastAsia="黑体" w:hint="eastAsia"/>
          <w:sz w:val="52"/>
        </w:rPr>
      </w:pPr>
    </w:p>
    <w:p w:rsidR="00AA2B64" w:rsidRDefault="00AA2B64" w:rsidP="00813115">
      <w:pPr>
        <w:jc w:val="center"/>
        <w:rPr>
          <w:rFonts w:ascii="黑体" w:eastAsia="黑体" w:hint="eastAsia"/>
          <w:sz w:val="52"/>
        </w:rPr>
      </w:pPr>
    </w:p>
    <w:p w:rsidR="00AA2B64" w:rsidRDefault="00AA2B64" w:rsidP="00813115">
      <w:pPr>
        <w:jc w:val="center"/>
        <w:rPr>
          <w:rFonts w:ascii="黑体" w:eastAsia="黑体" w:hint="eastAsia"/>
          <w:sz w:val="52"/>
        </w:rPr>
      </w:pPr>
    </w:p>
    <w:p w:rsidR="00813115" w:rsidRDefault="00813115" w:rsidP="00813115">
      <w:pPr>
        <w:jc w:val="center"/>
        <w:rPr>
          <w:rFonts w:ascii="黑体" w:eastAsia="黑体" w:hint="eastAsia"/>
          <w:sz w:val="52"/>
        </w:rPr>
      </w:pPr>
      <w:r w:rsidRPr="00813115">
        <w:rPr>
          <w:rFonts w:ascii="黑体" w:eastAsia="黑体" w:hint="eastAsia"/>
          <w:sz w:val="52"/>
        </w:rPr>
        <w:t>放射治疗用电离室剂量计</w:t>
      </w:r>
    </w:p>
    <w:p w:rsidR="00813115" w:rsidRDefault="00813115" w:rsidP="00813115">
      <w:pPr>
        <w:jc w:val="center"/>
        <w:rPr>
          <w:rFonts w:ascii="黑体" w:eastAsia="黑体" w:hint="eastAsia"/>
          <w:sz w:val="52"/>
        </w:rPr>
      </w:pPr>
      <w:r w:rsidRPr="00813115">
        <w:rPr>
          <w:rFonts w:ascii="黑体" w:eastAsia="黑体" w:hint="eastAsia"/>
          <w:sz w:val="52"/>
        </w:rPr>
        <w:t>水吸收剂量校准规范</w:t>
      </w:r>
      <w:r>
        <w:rPr>
          <w:rFonts w:ascii="黑体" w:eastAsia="黑体" w:hint="eastAsia"/>
          <w:sz w:val="52"/>
        </w:rPr>
        <w:t>编写说明</w:t>
      </w:r>
    </w:p>
    <w:p w:rsidR="00813115" w:rsidRPr="00813115" w:rsidRDefault="00813115" w:rsidP="00813115">
      <w:pPr>
        <w:jc w:val="center"/>
        <w:rPr>
          <w:rFonts w:ascii="黑体" w:eastAsia="黑体" w:hint="eastAsia"/>
          <w:sz w:val="52"/>
        </w:rPr>
      </w:pPr>
    </w:p>
    <w:p w:rsidR="00813115" w:rsidRDefault="00813115" w:rsidP="00813115">
      <w:pPr>
        <w:jc w:val="center"/>
        <w:rPr>
          <w:rFonts w:ascii="黑体" w:eastAsia="黑体" w:hint="eastAsia"/>
          <w:sz w:val="52"/>
        </w:rPr>
      </w:pPr>
    </w:p>
    <w:p w:rsidR="00813115" w:rsidRDefault="00813115" w:rsidP="00813115">
      <w:pPr>
        <w:jc w:val="center"/>
        <w:rPr>
          <w:rFonts w:ascii="黑体" w:eastAsia="黑体" w:hint="eastAsia"/>
          <w:sz w:val="52"/>
        </w:rPr>
      </w:pPr>
    </w:p>
    <w:p w:rsidR="00813115" w:rsidRDefault="00813115" w:rsidP="00813115">
      <w:pPr>
        <w:jc w:val="center"/>
        <w:rPr>
          <w:rFonts w:ascii="黑体" w:eastAsia="黑体" w:hint="eastAsia"/>
          <w:sz w:val="36"/>
        </w:rPr>
      </w:pPr>
      <w:r>
        <w:rPr>
          <w:rFonts w:ascii="黑体" w:eastAsia="黑体" w:hint="eastAsia"/>
          <w:sz w:val="36"/>
        </w:rPr>
        <w:t>编写组</w:t>
      </w:r>
    </w:p>
    <w:p w:rsidR="00813115" w:rsidRDefault="00813115" w:rsidP="00813115">
      <w:pPr>
        <w:jc w:val="center"/>
        <w:rPr>
          <w:rFonts w:ascii="黑体" w:eastAsia="黑体" w:hint="eastAsia"/>
          <w:sz w:val="36"/>
        </w:rPr>
      </w:pPr>
    </w:p>
    <w:p w:rsidR="00813115" w:rsidRDefault="00813115" w:rsidP="00813115">
      <w:pPr>
        <w:jc w:val="center"/>
        <w:rPr>
          <w:rFonts w:ascii="黑体" w:eastAsia="黑体" w:hint="eastAsia"/>
          <w:sz w:val="36"/>
        </w:rPr>
      </w:pPr>
    </w:p>
    <w:p w:rsidR="00813115" w:rsidRDefault="00813115" w:rsidP="00813115">
      <w:pPr>
        <w:jc w:val="center"/>
        <w:rPr>
          <w:rFonts w:ascii="黑体" w:eastAsia="黑体" w:hint="eastAsia"/>
          <w:sz w:val="36"/>
        </w:rPr>
      </w:pPr>
    </w:p>
    <w:p w:rsidR="00813115" w:rsidRDefault="00813115" w:rsidP="00813115">
      <w:pPr>
        <w:jc w:val="center"/>
        <w:rPr>
          <w:rFonts w:ascii="黑体" w:eastAsia="黑体" w:hint="eastAsia"/>
          <w:sz w:val="36"/>
        </w:rPr>
      </w:pPr>
    </w:p>
    <w:p w:rsidR="00813115" w:rsidRDefault="00813115" w:rsidP="00813115">
      <w:pPr>
        <w:jc w:val="center"/>
        <w:rPr>
          <w:rFonts w:ascii="黑体" w:eastAsia="黑体" w:hint="eastAsia"/>
          <w:sz w:val="36"/>
        </w:rPr>
      </w:pPr>
    </w:p>
    <w:p w:rsidR="00813115" w:rsidRDefault="00813115" w:rsidP="00813115">
      <w:pPr>
        <w:pStyle w:val="a5"/>
        <w:ind w:leftChars="47" w:left="99" w:firstLineChars="500" w:firstLine="2600"/>
        <w:rPr>
          <w:rFonts w:hint="eastAsia"/>
          <w:sz w:val="52"/>
        </w:rPr>
      </w:pPr>
      <w:r>
        <w:rPr>
          <w:rFonts w:hint="eastAsia"/>
          <w:sz w:val="52"/>
        </w:rPr>
        <w:t>2018年4月</w:t>
      </w:r>
    </w:p>
    <w:p w:rsidR="00813115" w:rsidRDefault="00813115" w:rsidP="00813115">
      <w:pPr>
        <w:jc w:val="center"/>
        <w:rPr>
          <w:rFonts w:hint="eastAsia"/>
          <w:sz w:val="36"/>
        </w:rPr>
      </w:pPr>
    </w:p>
    <w:p w:rsidR="00813115" w:rsidRDefault="00813115" w:rsidP="00813115">
      <w:pPr>
        <w:jc w:val="center"/>
        <w:rPr>
          <w:rFonts w:hint="eastAsia"/>
          <w:sz w:val="36"/>
        </w:rPr>
      </w:pPr>
    </w:p>
    <w:p w:rsidR="00813115" w:rsidRPr="00C12D10" w:rsidRDefault="00813115" w:rsidP="00813115">
      <w:pPr>
        <w:snapToGrid w:val="0"/>
        <w:spacing w:line="360" w:lineRule="auto"/>
        <w:jc w:val="center"/>
        <w:rPr>
          <w:rFonts w:ascii="仿宋" w:eastAsia="仿宋" w:hAnsi="仿宋"/>
          <w:b/>
          <w:sz w:val="24"/>
        </w:rPr>
      </w:pPr>
    </w:p>
    <w:p w:rsidR="00813115" w:rsidRPr="00992B26" w:rsidRDefault="00813115" w:rsidP="00813115">
      <w:pPr>
        <w:adjustRightInd w:val="0"/>
        <w:snapToGrid w:val="0"/>
        <w:spacing w:line="360" w:lineRule="auto"/>
        <w:outlineLvl w:val="0"/>
        <w:rPr>
          <w:rFonts w:eastAsia="仿宋"/>
          <w:b/>
          <w:sz w:val="28"/>
        </w:rPr>
      </w:pPr>
      <w:r w:rsidRPr="00992B26">
        <w:rPr>
          <w:rFonts w:eastAsia="仿宋" w:hAnsi="宋体"/>
          <w:b/>
          <w:sz w:val="28"/>
        </w:rPr>
        <w:t>一、</w:t>
      </w:r>
      <w:r w:rsidRPr="00992B26">
        <w:rPr>
          <w:rFonts w:eastAsia="仿宋" w:hAnsi="宋体" w:hint="eastAsia"/>
          <w:b/>
          <w:sz w:val="28"/>
        </w:rPr>
        <w:t>必要性</w:t>
      </w:r>
    </w:p>
    <w:p w:rsidR="00813115" w:rsidRDefault="00B53748" w:rsidP="00813115">
      <w:pPr>
        <w:spacing w:line="360" w:lineRule="auto"/>
        <w:ind w:firstLineChars="250" w:firstLine="700"/>
        <w:rPr>
          <w:rFonts w:eastAsia="仿宋" w:hint="eastAsia"/>
          <w:sz w:val="28"/>
        </w:rPr>
      </w:pPr>
      <w:r>
        <w:rPr>
          <w:rFonts w:eastAsia="仿宋" w:hint="eastAsia"/>
          <w:sz w:val="28"/>
        </w:rPr>
        <w:t>当前，</w:t>
      </w:r>
      <w:r w:rsidR="00813115">
        <w:rPr>
          <w:rFonts w:eastAsia="仿宋" w:hint="eastAsia"/>
          <w:sz w:val="28"/>
        </w:rPr>
        <w:t>放疗用电离室剂量计通过《</w:t>
      </w:r>
      <w:r w:rsidR="00813115">
        <w:rPr>
          <w:rFonts w:eastAsia="仿宋" w:hint="eastAsia"/>
          <w:sz w:val="28"/>
        </w:rPr>
        <w:t>JJG912-2010</w:t>
      </w:r>
      <w:r w:rsidR="00813115">
        <w:rPr>
          <w:rFonts w:eastAsia="仿宋" w:hint="eastAsia"/>
          <w:sz w:val="28"/>
        </w:rPr>
        <w:t>治疗水平电离室剂量计检定规程》，</w:t>
      </w:r>
      <w:r>
        <w:rPr>
          <w:rFonts w:eastAsia="仿宋" w:hint="eastAsia"/>
          <w:sz w:val="28"/>
        </w:rPr>
        <w:t>溯源至照射量或</w:t>
      </w:r>
      <w:proofErr w:type="gramStart"/>
      <w:r>
        <w:rPr>
          <w:rFonts w:eastAsia="仿宋" w:hint="eastAsia"/>
          <w:sz w:val="28"/>
        </w:rPr>
        <w:t>空气比释动能</w:t>
      </w:r>
      <w:proofErr w:type="gramEnd"/>
      <w:r>
        <w:rPr>
          <w:rFonts w:eastAsia="仿宋" w:hint="eastAsia"/>
          <w:sz w:val="28"/>
        </w:rPr>
        <w:t>量值，这与国际上在放疗领域普通执行的水吸收剂量量值体系不一致。为</w:t>
      </w:r>
      <w:r w:rsidR="00813115" w:rsidRPr="00992B26">
        <w:rPr>
          <w:rFonts w:ascii="宋体" w:eastAsia="仿宋" w:hAnsi="宋体" w:hint="eastAsia"/>
          <w:sz w:val="28"/>
        </w:rPr>
        <w:t>使得</w:t>
      </w:r>
      <w:r>
        <w:rPr>
          <w:rFonts w:ascii="宋体" w:eastAsia="仿宋" w:hint="eastAsia"/>
          <w:sz w:val="28"/>
        </w:rPr>
        <w:t>我国电离辐射计量领域的剂量量值与国际</w:t>
      </w:r>
      <w:r w:rsidR="00813115" w:rsidRPr="00992B26">
        <w:rPr>
          <w:rFonts w:ascii="宋体" w:eastAsia="仿宋" w:hint="eastAsia"/>
          <w:sz w:val="28"/>
        </w:rPr>
        <w:t>一致</w:t>
      </w:r>
      <w:r>
        <w:rPr>
          <w:rFonts w:ascii="宋体" w:eastAsia="仿宋" w:hAnsi="宋体" w:hint="eastAsia"/>
          <w:sz w:val="28"/>
        </w:rPr>
        <w:t>，并满足国内放疗剂量溯源的需求，</w:t>
      </w:r>
      <w:r w:rsidR="00813115" w:rsidRPr="00992B26">
        <w:rPr>
          <w:rFonts w:eastAsia="仿宋" w:hint="eastAsia"/>
          <w:sz w:val="28"/>
        </w:rPr>
        <w:t>国家质量监督检验检疫总局于</w:t>
      </w:r>
      <w:r w:rsidR="00813115" w:rsidRPr="00992B26">
        <w:rPr>
          <w:rFonts w:eastAsia="仿宋" w:hint="eastAsia"/>
          <w:sz w:val="28"/>
        </w:rPr>
        <w:t>201</w:t>
      </w:r>
      <w:r>
        <w:rPr>
          <w:rFonts w:eastAsia="仿宋" w:hint="eastAsia"/>
          <w:sz w:val="28"/>
        </w:rPr>
        <w:t>6</w:t>
      </w:r>
      <w:r w:rsidR="00813115" w:rsidRPr="00992B26">
        <w:rPr>
          <w:rFonts w:eastAsia="仿宋" w:hint="eastAsia"/>
          <w:sz w:val="28"/>
        </w:rPr>
        <w:t>年下达任务，由中国计量科学研究院负责</w:t>
      </w:r>
      <w:r>
        <w:rPr>
          <w:rFonts w:eastAsia="仿宋" w:hint="eastAsia"/>
          <w:sz w:val="28"/>
        </w:rPr>
        <w:t>编制</w:t>
      </w:r>
      <w:r w:rsidR="00813115" w:rsidRPr="00992B26">
        <w:rPr>
          <w:rFonts w:eastAsia="仿宋" w:hint="eastAsia"/>
          <w:sz w:val="28"/>
        </w:rPr>
        <w:t>《</w:t>
      </w:r>
      <w:r>
        <w:rPr>
          <w:rFonts w:eastAsia="仿宋" w:hint="eastAsia"/>
          <w:sz w:val="28"/>
        </w:rPr>
        <w:t>放射治疗用电离室剂量计水吸收剂量校准规范</w:t>
      </w:r>
      <w:r w:rsidR="00813115" w:rsidRPr="00992B26">
        <w:rPr>
          <w:rFonts w:eastAsia="仿宋" w:hint="eastAsia"/>
          <w:sz w:val="28"/>
        </w:rPr>
        <w:t>》。</w:t>
      </w:r>
    </w:p>
    <w:p w:rsidR="00813115" w:rsidRPr="00992B26" w:rsidRDefault="00813115" w:rsidP="00813115">
      <w:pPr>
        <w:spacing w:line="360" w:lineRule="auto"/>
        <w:ind w:firstLineChars="250" w:firstLine="700"/>
        <w:rPr>
          <w:rFonts w:ascii="宋体" w:eastAsia="仿宋" w:hint="eastAsia"/>
          <w:sz w:val="28"/>
        </w:rPr>
      </w:pPr>
    </w:p>
    <w:p w:rsidR="00813115" w:rsidRPr="00C42CEE" w:rsidRDefault="00813115" w:rsidP="00813115">
      <w:pPr>
        <w:adjustRightInd w:val="0"/>
        <w:snapToGrid w:val="0"/>
        <w:spacing w:line="360" w:lineRule="auto"/>
        <w:outlineLvl w:val="0"/>
        <w:rPr>
          <w:rFonts w:eastAsia="仿宋" w:hAnsi="宋体"/>
          <w:b/>
          <w:sz w:val="28"/>
        </w:rPr>
      </w:pPr>
      <w:r w:rsidRPr="00C42CEE">
        <w:rPr>
          <w:rFonts w:eastAsia="仿宋" w:hAnsi="宋体"/>
          <w:b/>
          <w:sz w:val="28"/>
        </w:rPr>
        <w:t>二、编写过程</w:t>
      </w:r>
    </w:p>
    <w:p w:rsidR="00813115" w:rsidRDefault="00813115" w:rsidP="00813115">
      <w:pPr>
        <w:spacing w:line="360" w:lineRule="auto"/>
        <w:ind w:firstLineChars="250" w:firstLine="700"/>
        <w:rPr>
          <w:rFonts w:ascii="宋体" w:eastAsia="仿宋" w:hAnsi="宋体" w:hint="eastAsia"/>
          <w:sz w:val="28"/>
        </w:rPr>
      </w:pPr>
      <w:r w:rsidRPr="00C72352">
        <w:rPr>
          <w:rFonts w:ascii="宋体" w:eastAsia="仿宋" w:hAnsi="宋体"/>
          <w:sz w:val="28"/>
        </w:rPr>
        <w:t>本</w:t>
      </w:r>
      <w:r w:rsidR="00B53748">
        <w:rPr>
          <w:rFonts w:ascii="宋体" w:eastAsia="仿宋" w:hAnsi="宋体" w:hint="eastAsia"/>
          <w:sz w:val="28"/>
        </w:rPr>
        <w:t>校准规范</w:t>
      </w:r>
      <w:r w:rsidRPr="00C72352">
        <w:rPr>
          <w:rFonts w:ascii="宋体" w:eastAsia="仿宋" w:hAnsi="宋体"/>
          <w:sz w:val="28"/>
        </w:rPr>
        <w:t>由</w:t>
      </w:r>
      <w:r w:rsidRPr="00C72352">
        <w:rPr>
          <w:rFonts w:ascii="宋体" w:eastAsia="仿宋" w:hAnsi="宋体" w:hint="eastAsia"/>
          <w:sz w:val="28"/>
        </w:rPr>
        <w:t>中国计量科学研究院</w:t>
      </w:r>
      <w:r w:rsidR="00B53748">
        <w:rPr>
          <w:rFonts w:ascii="宋体" w:eastAsia="仿宋" w:hAnsi="宋体" w:hint="eastAsia"/>
          <w:sz w:val="28"/>
        </w:rPr>
        <w:t>、</w:t>
      </w:r>
      <w:r w:rsidR="00B53748" w:rsidRPr="00B53748">
        <w:rPr>
          <w:rFonts w:ascii="宋体" w:eastAsia="仿宋" w:hAnsi="宋体" w:hint="eastAsia"/>
          <w:sz w:val="28"/>
        </w:rPr>
        <w:t>北京市计量检测科学研究院</w:t>
      </w:r>
      <w:r w:rsidR="00B53748">
        <w:rPr>
          <w:rFonts w:ascii="宋体" w:eastAsia="仿宋" w:hAnsi="宋体" w:hint="eastAsia"/>
          <w:sz w:val="28"/>
        </w:rPr>
        <w:t>、</w:t>
      </w:r>
      <w:r w:rsidR="00B53748" w:rsidRPr="00B53748">
        <w:rPr>
          <w:rFonts w:ascii="宋体" w:eastAsia="仿宋" w:hAnsi="宋体" w:hint="eastAsia"/>
          <w:sz w:val="28"/>
        </w:rPr>
        <w:t>上海市计量测试技术研究院</w:t>
      </w:r>
      <w:r w:rsidRPr="00C72352">
        <w:rPr>
          <w:rFonts w:ascii="宋体" w:eastAsia="仿宋" w:hAnsi="宋体"/>
          <w:sz w:val="28"/>
        </w:rPr>
        <w:t>起草。</w:t>
      </w:r>
      <w:r w:rsidRPr="00C72352">
        <w:rPr>
          <w:rFonts w:ascii="宋体" w:eastAsia="仿宋" w:hAnsi="宋体" w:hint="eastAsia"/>
          <w:sz w:val="28"/>
        </w:rPr>
        <w:t>依托</w:t>
      </w:r>
      <w:r w:rsidRPr="00C72352">
        <w:rPr>
          <w:rFonts w:ascii="宋体" w:eastAsia="仿宋" w:hAnsi="宋体" w:hint="eastAsia"/>
          <w:sz w:val="28"/>
        </w:rPr>
        <w:t>Co-60</w:t>
      </w:r>
      <w:r w:rsidR="00B53748">
        <w:rPr>
          <w:rFonts w:ascii="宋体" w:eastAsia="仿宋" w:hAnsi="宋体" w:hint="eastAsia"/>
          <w:sz w:val="28"/>
        </w:rPr>
        <w:t>水吸收剂量</w:t>
      </w:r>
      <w:r w:rsidRPr="00C72352">
        <w:rPr>
          <w:rFonts w:ascii="宋体" w:eastAsia="仿宋" w:hAnsi="宋体" w:hint="eastAsia"/>
          <w:sz w:val="28"/>
        </w:rPr>
        <w:t>基准装置的研究成果、</w:t>
      </w:r>
      <w:r w:rsidR="00B53748">
        <w:rPr>
          <w:rFonts w:ascii="宋体" w:eastAsia="仿宋" w:hAnsi="宋体" w:hint="eastAsia"/>
          <w:sz w:val="28"/>
        </w:rPr>
        <w:t>参加</w:t>
      </w:r>
      <w:r w:rsidRPr="00C72352">
        <w:rPr>
          <w:rFonts w:ascii="宋体" w:eastAsia="仿宋" w:hAnsi="宋体" w:hint="eastAsia"/>
          <w:sz w:val="28"/>
        </w:rPr>
        <w:t>国际比对</w:t>
      </w:r>
      <w:r w:rsidR="00B53748">
        <w:rPr>
          <w:rFonts w:ascii="宋体" w:eastAsia="仿宋" w:hAnsi="宋体" w:hint="eastAsia"/>
          <w:sz w:val="28"/>
        </w:rPr>
        <w:t>技术过程</w:t>
      </w:r>
      <w:r w:rsidR="00AA2B64">
        <w:rPr>
          <w:rFonts w:ascii="宋体" w:eastAsia="仿宋" w:hAnsi="宋体" w:hint="eastAsia"/>
          <w:sz w:val="28"/>
        </w:rPr>
        <w:t>、标准研制以及</w:t>
      </w:r>
      <w:bookmarkStart w:id="0" w:name="_GoBack"/>
      <w:bookmarkEnd w:id="0"/>
      <w:r w:rsidR="00AA2B64">
        <w:rPr>
          <w:rFonts w:ascii="宋体" w:eastAsia="仿宋" w:hAnsi="宋体" w:hint="eastAsia"/>
          <w:sz w:val="28"/>
        </w:rPr>
        <w:t>省院针对</w:t>
      </w:r>
      <w:r w:rsidRPr="00C72352">
        <w:rPr>
          <w:rFonts w:ascii="宋体" w:eastAsia="仿宋" w:hAnsi="宋体" w:hint="eastAsia"/>
          <w:sz w:val="28"/>
        </w:rPr>
        <w:t>工作计量器具</w:t>
      </w:r>
      <w:r w:rsidR="00AA2B64">
        <w:rPr>
          <w:rFonts w:ascii="宋体" w:eastAsia="仿宋" w:hAnsi="宋体" w:hint="eastAsia"/>
          <w:sz w:val="28"/>
        </w:rPr>
        <w:t>量值传递方法的实践经验</w:t>
      </w:r>
      <w:r w:rsidRPr="00C72352">
        <w:rPr>
          <w:rFonts w:ascii="宋体" w:eastAsia="仿宋" w:hAnsi="宋体" w:hint="eastAsia"/>
          <w:sz w:val="28"/>
        </w:rPr>
        <w:t>，起草小组于</w:t>
      </w:r>
      <w:r w:rsidRPr="00C72352">
        <w:rPr>
          <w:rFonts w:ascii="宋体" w:eastAsia="仿宋" w:hAnsi="宋体"/>
          <w:sz w:val="28"/>
        </w:rPr>
        <w:t>201</w:t>
      </w:r>
      <w:r w:rsidRPr="00C72352">
        <w:rPr>
          <w:rFonts w:ascii="宋体" w:eastAsia="仿宋" w:hAnsi="宋体" w:hint="eastAsia"/>
          <w:sz w:val="28"/>
        </w:rPr>
        <w:t>7</w:t>
      </w:r>
      <w:r w:rsidRPr="00C72352">
        <w:rPr>
          <w:rFonts w:ascii="宋体" w:eastAsia="仿宋" w:hAnsi="宋体"/>
          <w:sz w:val="28"/>
        </w:rPr>
        <w:t>年</w:t>
      </w:r>
      <w:r w:rsidR="00B53748">
        <w:rPr>
          <w:rFonts w:ascii="宋体" w:eastAsia="仿宋" w:hAnsi="宋体" w:hint="eastAsia"/>
          <w:sz w:val="28"/>
        </w:rPr>
        <w:t>10</w:t>
      </w:r>
      <w:r w:rsidRPr="00C72352">
        <w:rPr>
          <w:rFonts w:ascii="宋体" w:eastAsia="仿宋" w:hAnsi="宋体"/>
          <w:sz w:val="28"/>
        </w:rPr>
        <w:t>月</w:t>
      </w:r>
      <w:r w:rsidRPr="00C72352">
        <w:rPr>
          <w:rFonts w:ascii="宋体" w:eastAsia="仿宋" w:hAnsi="宋体" w:hint="eastAsia"/>
          <w:sz w:val="28"/>
        </w:rPr>
        <w:t>形成</w:t>
      </w:r>
      <w:r w:rsidR="00B53748">
        <w:rPr>
          <w:rFonts w:ascii="宋体" w:eastAsia="仿宋" w:hAnsi="宋体" w:hint="eastAsia"/>
          <w:sz w:val="28"/>
        </w:rPr>
        <w:t>校准规范</w:t>
      </w:r>
      <w:r w:rsidRPr="00C72352">
        <w:rPr>
          <w:rFonts w:ascii="宋体" w:eastAsia="仿宋" w:hAnsi="宋体" w:hint="eastAsia"/>
          <w:sz w:val="28"/>
        </w:rPr>
        <w:t>的初稿，在此基础上，经过多方调研和修改，于</w:t>
      </w:r>
      <w:r w:rsidRPr="00C72352">
        <w:rPr>
          <w:rFonts w:ascii="宋体" w:eastAsia="仿宋" w:hAnsi="宋体" w:hint="eastAsia"/>
          <w:sz w:val="28"/>
        </w:rPr>
        <w:t>2018</w:t>
      </w:r>
      <w:r w:rsidRPr="00C72352">
        <w:rPr>
          <w:rFonts w:ascii="宋体" w:eastAsia="仿宋" w:hAnsi="宋体" w:hint="eastAsia"/>
          <w:sz w:val="28"/>
        </w:rPr>
        <w:t>年</w:t>
      </w:r>
      <w:r w:rsidR="00B53748">
        <w:rPr>
          <w:rFonts w:ascii="宋体" w:eastAsia="仿宋" w:hAnsi="宋体" w:hint="eastAsia"/>
          <w:sz w:val="28"/>
        </w:rPr>
        <w:t>3</w:t>
      </w:r>
      <w:r w:rsidRPr="00C72352">
        <w:rPr>
          <w:rFonts w:ascii="宋体" w:eastAsia="仿宋" w:hAnsi="宋体" w:hint="eastAsia"/>
          <w:sz w:val="28"/>
        </w:rPr>
        <w:t>月完成了</w:t>
      </w:r>
      <w:r w:rsidR="00B53748">
        <w:rPr>
          <w:rFonts w:ascii="宋体" w:eastAsia="仿宋" w:hAnsi="宋体" w:hint="eastAsia"/>
          <w:sz w:val="28"/>
        </w:rPr>
        <w:t>校准规范</w:t>
      </w:r>
      <w:r w:rsidRPr="00C72352">
        <w:rPr>
          <w:rFonts w:ascii="宋体" w:eastAsia="仿宋" w:hAnsi="宋体" w:hint="eastAsia"/>
          <w:sz w:val="28"/>
        </w:rPr>
        <w:t>的征求意见稿，向全国电离辐射计量技术委员会委员和相关单位的专家征求意见。</w:t>
      </w:r>
    </w:p>
    <w:p w:rsidR="00813115" w:rsidRPr="00C72352" w:rsidRDefault="00813115" w:rsidP="00813115">
      <w:pPr>
        <w:spacing w:line="360" w:lineRule="auto"/>
        <w:ind w:firstLineChars="250" w:firstLine="700"/>
        <w:rPr>
          <w:rFonts w:ascii="宋体" w:eastAsia="仿宋" w:hAnsi="宋体" w:hint="eastAsia"/>
          <w:sz w:val="28"/>
        </w:rPr>
      </w:pPr>
    </w:p>
    <w:p w:rsidR="00813115" w:rsidRPr="00C42CEE" w:rsidRDefault="00813115" w:rsidP="00813115">
      <w:pPr>
        <w:adjustRightInd w:val="0"/>
        <w:snapToGrid w:val="0"/>
        <w:spacing w:line="360" w:lineRule="auto"/>
        <w:outlineLvl w:val="0"/>
        <w:rPr>
          <w:rFonts w:eastAsia="仿宋" w:hAnsi="宋体" w:hint="eastAsia"/>
          <w:b/>
          <w:sz w:val="28"/>
        </w:rPr>
      </w:pPr>
      <w:r w:rsidRPr="00C42CEE">
        <w:rPr>
          <w:rFonts w:eastAsia="仿宋" w:hAnsi="宋体" w:hint="eastAsia"/>
          <w:b/>
          <w:sz w:val="28"/>
        </w:rPr>
        <w:t>三、编写依据</w:t>
      </w:r>
    </w:p>
    <w:p w:rsidR="00813115" w:rsidRPr="007551D9" w:rsidRDefault="00813115" w:rsidP="00CF5BFC">
      <w:pPr>
        <w:ind w:firstLineChars="250" w:firstLine="700"/>
        <w:rPr>
          <w:rFonts w:ascii="宋体" w:eastAsia="仿宋" w:hint="eastAsia"/>
          <w:sz w:val="28"/>
        </w:rPr>
      </w:pPr>
      <w:r w:rsidRPr="007551D9">
        <w:rPr>
          <w:rFonts w:ascii="宋体" w:eastAsia="仿宋" w:hint="eastAsia"/>
          <w:sz w:val="28"/>
        </w:rPr>
        <w:t>本</w:t>
      </w:r>
      <w:r w:rsidR="00B53748">
        <w:rPr>
          <w:rFonts w:ascii="宋体" w:eastAsia="仿宋" w:hint="eastAsia"/>
          <w:sz w:val="28"/>
        </w:rPr>
        <w:t>校准规范参考</w:t>
      </w:r>
      <w:r w:rsidR="00CF5BFC">
        <w:rPr>
          <w:rFonts w:ascii="宋体" w:eastAsia="仿宋" w:hint="eastAsia"/>
          <w:sz w:val="28"/>
        </w:rPr>
        <w:t>原子能机构《</w:t>
      </w:r>
      <w:r w:rsidR="00CF5BFC">
        <w:rPr>
          <w:rFonts w:ascii="宋体" w:eastAsia="仿宋" w:hint="eastAsia"/>
          <w:sz w:val="28"/>
        </w:rPr>
        <w:t>TRS469</w:t>
      </w:r>
      <w:r w:rsidR="00CF5BFC">
        <w:rPr>
          <w:rFonts w:ascii="宋体" w:eastAsia="仿宋" w:hint="eastAsia"/>
          <w:sz w:val="28"/>
        </w:rPr>
        <w:t>外照射放射治疗参考剂量计的校准</w:t>
      </w:r>
      <w:r w:rsidR="00CF5BFC">
        <w:rPr>
          <w:rFonts w:ascii="宋体" w:eastAsia="仿宋" w:hint="eastAsia"/>
          <w:sz w:val="28"/>
        </w:rPr>
        <w:t>》和《</w:t>
      </w:r>
      <w:r w:rsidR="00CF5BFC">
        <w:rPr>
          <w:rFonts w:ascii="宋体" w:eastAsia="仿宋" w:hint="eastAsia"/>
          <w:sz w:val="28"/>
        </w:rPr>
        <w:t xml:space="preserve">TRS398 </w:t>
      </w:r>
      <w:r w:rsidR="00CF5BFC" w:rsidRPr="00CF5BFC">
        <w:rPr>
          <w:rFonts w:ascii="宋体" w:eastAsia="仿宋" w:hint="eastAsia"/>
          <w:sz w:val="28"/>
        </w:rPr>
        <w:t>外照射放射治疗</w:t>
      </w:r>
      <w:r w:rsidR="00CF5BFC">
        <w:rPr>
          <w:rFonts w:ascii="宋体" w:eastAsia="仿宋" w:hint="eastAsia"/>
          <w:sz w:val="28"/>
        </w:rPr>
        <w:t>吸收剂量测定》</w:t>
      </w:r>
      <w:r w:rsidR="00CF5BFC">
        <w:rPr>
          <w:rFonts w:ascii="宋体" w:eastAsia="仿宋" w:hint="eastAsia"/>
          <w:sz w:val="28"/>
        </w:rPr>
        <w:t>报告</w:t>
      </w:r>
      <w:r w:rsidRPr="007551D9">
        <w:rPr>
          <w:rFonts w:ascii="宋体" w:eastAsia="仿宋" w:hint="eastAsia"/>
          <w:sz w:val="28"/>
        </w:rPr>
        <w:t>，参考《</w:t>
      </w:r>
      <w:r w:rsidR="00CF5BFC">
        <w:rPr>
          <w:rFonts w:ascii="宋体" w:eastAsia="仿宋" w:hint="eastAsia"/>
          <w:sz w:val="28"/>
        </w:rPr>
        <w:t xml:space="preserve">YY0976-2016 </w:t>
      </w:r>
      <w:r w:rsidR="00CF5BFC">
        <w:rPr>
          <w:rFonts w:ascii="宋体" w:eastAsia="仿宋" w:hint="eastAsia"/>
          <w:sz w:val="28"/>
        </w:rPr>
        <w:t>放射治疗用电离室剂量计</w:t>
      </w:r>
      <w:r w:rsidRPr="007551D9">
        <w:rPr>
          <w:rFonts w:ascii="宋体" w:eastAsia="仿宋" w:hint="eastAsia"/>
          <w:sz w:val="28"/>
        </w:rPr>
        <w:t>》</w:t>
      </w:r>
      <w:r w:rsidR="00CF5BFC">
        <w:rPr>
          <w:rFonts w:ascii="宋体" w:eastAsia="仿宋" w:hint="eastAsia"/>
          <w:sz w:val="28"/>
        </w:rPr>
        <w:t>标准</w:t>
      </w:r>
      <w:r w:rsidRPr="007551D9">
        <w:rPr>
          <w:rFonts w:ascii="宋体" w:eastAsia="仿宋" w:hint="eastAsia"/>
          <w:sz w:val="28"/>
        </w:rPr>
        <w:t>，并</w:t>
      </w:r>
      <w:r w:rsidR="00CF5BFC">
        <w:rPr>
          <w:rFonts w:ascii="宋体" w:eastAsia="仿宋" w:hint="eastAsia"/>
          <w:sz w:val="28"/>
        </w:rPr>
        <w:t>结合我国放疗用电离室剂量计校准</w:t>
      </w:r>
      <w:r w:rsidRPr="007551D9">
        <w:rPr>
          <w:rFonts w:ascii="宋体" w:eastAsia="仿宋" w:hint="eastAsia"/>
          <w:sz w:val="28"/>
        </w:rPr>
        <w:t>的发展现状编写而成。</w:t>
      </w:r>
    </w:p>
    <w:p w:rsidR="00813115" w:rsidRDefault="00813115" w:rsidP="00813115">
      <w:pPr>
        <w:ind w:firstLine="570"/>
        <w:rPr>
          <w:rFonts w:ascii="宋体" w:eastAsia="仿宋" w:hint="eastAsia"/>
          <w:sz w:val="28"/>
        </w:rPr>
      </w:pPr>
    </w:p>
    <w:p w:rsidR="00813115" w:rsidRPr="0079207E" w:rsidRDefault="00813115" w:rsidP="00813115">
      <w:pPr>
        <w:adjustRightInd w:val="0"/>
        <w:snapToGrid w:val="0"/>
        <w:spacing w:line="360" w:lineRule="auto"/>
        <w:outlineLvl w:val="0"/>
        <w:rPr>
          <w:rFonts w:eastAsia="仿宋" w:hAnsi="宋体" w:hint="eastAsia"/>
          <w:b/>
          <w:sz w:val="28"/>
        </w:rPr>
      </w:pPr>
      <w:r>
        <w:rPr>
          <w:rFonts w:eastAsia="仿宋" w:hAnsi="宋体" w:hint="eastAsia"/>
          <w:b/>
          <w:sz w:val="28"/>
        </w:rPr>
        <w:t>四、</w:t>
      </w:r>
      <w:r w:rsidRPr="0079207E">
        <w:rPr>
          <w:rFonts w:eastAsia="仿宋" w:hAnsi="宋体" w:hint="eastAsia"/>
          <w:b/>
          <w:sz w:val="28"/>
        </w:rPr>
        <w:t>适用范围</w:t>
      </w:r>
    </w:p>
    <w:p w:rsidR="00813115" w:rsidRDefault="00AA2B64" w:rsidP="00813115">
      <w:pPr>
        <w:ind w:firstLine="570"/>
        <w:rPr>
          <w:rFonts w:ascii="宋体" w:eastAsia="仿宋" w:hint="eastAsia"/>
          <w:sz w:val="28"/>
        </w:rPr>
      </w:pPr>
      <w:r w:rsidRPr="00AA2B64">
        <w:rPr>
          <w:rFonts w:ascii="宋体" w:eastAsia="仿宋" w:hint="eastAsia"/>
          <w:sz w:val="28"/>
        </w:rPr>
        <w:t>本校准规范适用于放射治疗用电离室剂量计在</w:t>
      </w:r>
      <w:r w:rsidRPr="00AA2B64">
        <w:rPr>
          <w:rFonts w:ascii="宋体" w:eastAsia="仿宋" w:hint="eastAsia"/>
          <w:sz w:val="28"/>
          <w:vertAlign w:val="superscript"/>
        </w:rPr>
        <w:t>60</w:t>
      </w:r>
      <w:r w:rsidRPr="00AA2B64">
        <w:rPr>
          <w:rFonts w:ascii="宋体" w:eastAsia="仿宋" w:hint="eastAsia"/>
          <w:sz w:val="28"/>
        </w:rPr>
        <w:t>Co</w:t>
      </w:r>
      <w:r w:rsidRPr="00AA2B64">
        <w:rPr>
          <w:rFonts w:ascii="宋体" w:eastAsia="仿宋" w:hint="eastAsia"/>
          <w:sz w:val="28"/>
        </w:rPr>
        <w:t>γ射线和加速器</w:t>
      </w:r>
      <w:proofErr w:type="gramStart"/>
      <w:r w:rsidRPr="00AA2B64">
        <w:rPr>
          <w:rFonts w:ascii="宋体" w:eastAsia="仿宋" w:hint="eastAsia"/>
          <w:sz w:val="28"/>
        </w:rPr>
        <w:t>光子束中进行</w:t>
      </w:r>
      <w:proofErr w:type="gramEnd"/>
      <w:r w:rsidRPr="00AA2B64">
        <w:rPr>
          <w:rFonts w:ascii="宋体" w:eastAsia="仿宋" w:hint="eastAsia"/>
          <w:sz w:val="28"/>
        </w:rPr>
        <w:t>水吸收剂量校准，</w:t>
      </w:r>
      <w:r>
        <w:rPr>
          <w:rFonts w:ascii="宋体" w:eastAsia="仿宋" w:hint="eastAsia"/>
          <w:sz w:val="28"/>
        </w:rPr>
        <w:t>得到剂量计的校准因子，</w:t>
      </w:r>
      <w:r w:rsidRPr="00AA2B64">
        <w:rPr>
          <w:rFonts w:ascii="宋体" w:eastAsia="仿宋" w:hint="eastAsia"/>
          <w:sz w:val="28"/>
        </w:rPr>
        <w:t>不涉及加速器电子束、粒子束的水吸收剂量校准。</w:t>
      </w:r>
      <w:r>
        <w:rPr>
          <w:rFonts w:ascii="宋体" w:eastAsia="仿宋" w:hint="eastAsia"/>
          <w:sz w:val="28"/>
        </w:rPr>
        <w:t>经</w:t>
      </w:r>
      <w:r w:rsidRPr="00AA2B64">
        <w:rPr>
          <w:rFonts w:ascii="宋体" w:eastAsia="仿宋" w:hint="eastAsia"/>
          <w:sz w:val="28"/>
        </w:rPr>
        <w:t>校准后的电离室剂量计可用于外照射治疗辐射源的水吸收剂量校准</w:t>
      </w:r>
      <w:r w:rsidR="00813115" w:rsidRPr="00BC16E2">
        <w:rPr>
          <w:rFonts w:ascii="宋体" w:eastAsia="仿宋" w:hint="eastAsia"/>
          <w:sz w:val="28"/>
        </w:rPr>
        <w:t>。</w:t>
      </w:r>
    </w:p>
    <w:p w:rsidR="00813115" w:rsidRPr="0079207E" w:rsidRDefault="00813115" w:rsidP="00813115">
      <w:pPr>
        <w:ind w:firstLine="570"/>
        <w:rPr>
          <w:rFonts w:ascii="宋体" w:eastAsia="仿宋" w:hint="eastAsia"/>
          <w:sz w:val="28"/>
        </w:rPr>
      </w:pPr>
    </w:p>
    <w:p w:rsidR="00813115" w:rsidRPr="00C42CEE" w:rsidRDefault="00813115" w:rsidP="00813115">
      <w:pPr>
        <w:adjustRightInd w:val="0"/>
        <w:snapToGrid w:val="0"/>
        <w:spacing w:line="360" w:lineRule="auto"/>
        <w:outlineLvl w:val="0"/>
        <w:rPr>
          <w:rFonts w:eastAsia="仿宋" w:hAnsi="宋体" w:hint="eastAsia"/>
          <w:b/>
          <w:sz w:val="28"/>
        </w:rPr>
      </w:pPr>
      <w:r>
        <w:rPr>
          <w:rFonts w:eastAsia="仿宋" w:hAnsi="宋体" w:hint="eastAsia"/>
          <w:b/>
          <w:sz w:val="28"/>
        </w:rPr>
        <w:t>五</w:t>
      </w:r>
      <w:r w:rsidRPr="00C42CEE">
        <w:rPr>
          <w:rFonts w:eastAsia="仿宋" w:hAnsi="宋体" w:hint="eastAsia"/>
          <w:b/>
          <w:sz w:val="28"/>
        </w:rPr>
        <w:t>、可行性</w:t>
      </w:r>
    </w:p>
    <w:p w:rsidR="00813115" w:rsidRPr="00816FBB" w:rsidRDefault="00CF5BFC" w:rsidP="00813115">
      <w:pPr>
        <w:spacing w:line="360" w:lineRule="auto"/>
        <w:ind w:firstLine="570"/>
        <w:rPr>
          <w:rFonts w:ascii="宋体" w:eastAsia="仿宋" w:hint="eastAsia"/>
          <w:sz w:val="28"/>
        </w:rPr>
      </w:pPr>
      <w:r>
        <w:rPr>
          <w:rFonts w:ascii="宋体" w:eastAsia="仿宋" w:hint="eastAsia"/>
          <w:sz w:val="28"/>
        </w:rPr>
        <w:t>放疗用电离室剂量计已检定校准多年，国家计量院和多个省计量院建立了检定校准能力，建立起了</w:t>
      </w:r>
      <w:r w:rsidR="00813115" w:rsidRPr="00816FBB">
        <w:rPr>
          <w:rFonts w:ascii="宋体" w:eastAsia="仿宋" w:hint="eastAsia"/>
          <w:sz w:val="28"/>
        </w:rPr>
        <w:t>计量科学队伍和相应的检定</w:t>
      </w:r>
      <w:r>
        <w:rPr>
          <w:rFonts w:ascii="宋体" w:eastAsia="仿宋" w:hint="eastAsia"/>
          <w:sz w:val="28"/>
        </w:rPr>
        <w:t>校准装置</w:t>
      </w:r>
      <w:r w:rsidR="00813115" w:rsidRPr="00816FBB">
        <w:rPr>
          <w:rFonts w:ascii="宋体" w:eastAsia="仿宋" w:hint="eastAsia"/>
          <w:sz w:val="28"/>
        </w:rPr>
        <w:t>，</w:t>
      </w:r>
      <w:r w:rsidR="00522C1F">
        <w:rPr>
          <w:rFonts w:ascii="宋体" w:eastAsia="仿宋" w:hint="eastAsia"/>
          <w:sz w:val="28"/>
        </w:rPr>
        <w:t>原有照射量和空气</w:t>
      </w:r>
      <w:proofErr w:type="gramStart"/>
      <w:r w:rsidR="00522C1F">
        <w:rPr>
          <w:rFonts w:ascii="宋体" w:eastAsia="仿宋" w:hint="eastAsia"/>
          <w:sz w:val="28"/>
        </w:rPr>
        <w:t>比释动能量传</w:t>
      </w:r>
      <w:proofErr w:type="gramEnd"/>
      <w:r w:rsidR="00522C1F">
        <w:rPr>
          <w:rFonts w:ascii="宋体" w:eastAsia="仿宋" w:hint="eastAsia"/>
          <w:sz w:val="28"/>
        </w:rPr>
        <w:t>能力经技术改造后，可实现水吸收剂量的校准，这</w:t>
      </w:r>
      <w:r w:rsidR="00813115" w:rsidRPr="00816FBB">
        <w:rPr>
          <w:rFonts w:ascii="宋体" w:eastAsia="仿宋" w:hint="eastAsia"/>
          <w:sz w:val="28"/>
        </w:rPr>
        <w:t>为</w:t>
      </w:r>
      <w:r>
        <w:rPr>
          <w:rFonts w:ascii="宋体" w:eastAsia="仿宋" w:hint="eastAsia"/>
          <w:sz w:val="28"/>
        </w:rPr>
        <w:t>校准规范的</w:t>
      </w:r>
      <w:r w:rsidR="00813115" w:rsidRPr="00816FBB">
        <w:rPr>
          <w:rFonts w:ascii="宋体" w:eastAsia="仿宋" w:hint="eastAsia"/>
          <w:sz w:val="28"/>
        </w:rPr>
        <w:t>实施提供了技术保障。</w:t>
      </w:r>
    </w:p>
    <w:p w:rsidR="00813115" w:rsidRPr="007551D9" w:rsidRDefault="00702D58" w:rsidP="00813115">
      <w:pPr>
        <w:ind w:firstLineChars="250" w:firstLine="700"/>
        <w:rPr>
          <w:rFonts w:ascii="宋体" w:eastAsia="仿宋" w:hint="eastAsia"/>
          <w:sz w:val="28"/>
          <w:szCs w:val="28"/>
          <w:lang w:val="zh-CN"/>
        </w:rPr>
      </w:pPr>
      <w:r>
        <w:rPr>
          <w:rFonts w:ascii="宋体" w:eastAsia="仿宋" w:hint="eastAsia"/>
          <w:sz w:val="28"/>
          <w:szCs w:val="28"/>
          <w:lang w:val="zh-CN"/>
        </w:rPr>
        <w:t>2017</w:t>
      </w:r>
      <w:r>
        <w:rPr>
          <w:rFonts w:ascii="宋体" w:eastAsia="仿宋" w:hint="eastAsia"/>
          <w:sz w:val="28"/>
          <w:szCs w:val="28"/>
          <w:lang w:val="zh-CN"/>
        </w:rPr>
        <w:t>年</w:t>
      </w:r>
      <w:r>
        <w:rPr>
          <w:rFonts w:ascii="宋体" w:eastAsia="仿宋" w:hint="eastAsia"/>
          <w:sz w:val="28"/>
          <w:szCs w:val="28"/>
          <w:lang w:val="zh-CN"/>
        </w:rPr>
        <w:t>，技术</w:t>
      </w:r>
      <w:r>
        <w:rPr>
          <w:rFonts w:ascii="宋体" w:eastAsia="仿宋" w:hint="eastAsia"/>
          <w:sz w:val="28"/>
          <w:szCs w:val="28"/>
          <w:lang w:val="zh-CN"/>
        </w:rPr>
        <w:t>改造后</w:t>
      </w:r>
      <w:r>
        <w:rPr>
          <w:rFonts w:ascii="宋体" w:eastAsia="仿宋" w:hint="eastAsia"/>
          <w:sz w:val="28"/>
          <w:szCs w:val="28"/>
          <w:lang w:val="zh-CN"/>
        </w:rPr>
        <w:t>的</w:t>
      </w:r>
      <w:r w:rsidR="00522C1F">
        <w:rPr>
          <w:rFonts w:ascii="宋体" w:eastAsia="仿宋" w:hint="eastAsia"/>
          <w:sz w:val="28"/>
          <w:szCs w:val="28"/>
          <w:lang w:val="zh-CN"/>
        </w:rPr>
        <w:t>Co-60</w:t>
      </w:r>
      <w:r>
        <w:rPr>
          <w:rFonts w:ascii="宋体" w:eastAsia="仿宋" w:hint="eastAsia"/>
          <w:sz w:val="28"/>
          <w:szCs w:val="28"/>
          <w:lang w:val="zh-CN"/>
        </w:rPr>
        <w:t>γ射线</w:t>
      </w:r>
      <w:r w:rsidR="00522C1F">
        <w:rPr>
          <w:rFonts w:ascii="宋体" w:eastAsia="仿宋" w:hint="eastAsia"/>
          <w:sz w:val="28"/>
          <w:szCs w:val="28"/>
          <w:lang w:val="zh-CN"/>
        </w:rPr>
        <w:t>水吸收剂量基准正式获批，该基准已于</w:t>
      </w:r>
      <w:r w:rsidR="00522C1F">
        <w:rPr>
          <w:rFonts w:ascii="宋体" w:eastAsia="仿宋" w:hint="eastAsia"/>
          <w:sz w:val="28"/>
          <w:szCs w:val="28"/>
          <w:lang w:val="zh-CN"/>
        </w:rPr>
        <w:t>2010</w:t>
      </w:r>
      <w:r w:rsidR="00522C1F">
        <w:rPr>
          <w:rFonts w:ascii="宋体" w:eastAsia="仿宋" w:hint="eastAsia"/>
          <w:sz w:val="28"/>
          <w:szCs w:val="28"/>
          <w:lang w:val="zh-CN"/>
        </w:rPr>
        <w:t>年和</w:t>
      </w:r>
      <w:r w:rsidR="00522C1F">
        <w:rPr>
          <w:rFonts w:ascii="宋体" w:eastAsia="仿宋" w:hint="eastAsia"/>
          <w:sz w:val="28"/>
          <w:szCs w:val="28"/>
          <w:lang w:val="zh-CN"/>
        </w:rPr>
        <w:t>2015</w:t>
      </w:r>
      <w:r w:rsidR="00522C1F">
        <w:rPr>
          <w:rFonts w:ascii="宋体" w:eastAsia="仿宋" w:hint="eastAsia"/>
          <w:sz w:val="28"/>
          <w:szCs w:val="28"/>
          <w:lang w:val="zh-CN"/>
        </w:rPr>
        <w:t>年参加</w:t>
      </w:r>
      <w:r>
        <w:rPr>
          <w:rFonts w:ascii="宋体" w:eastAsia="仿宋" w:hint="eastAsia"/>
          <w:sz w:val="28"/>
          <w:szCs w:val="28"/>
          <w:lang w:val="zh-CN"/>
        </w:rPr>
        <w:t>了</w:t>
      </w:r>
      <w:r w:rsidR="00522C1F">
        <w:rPr>
          <w:rFonts w:ascii="宋体" w:eastAsia="仿宋" w:hint="eastAsia"/>
          <w:sz w:val="28"/>
          <w:szCs w:val="28"/>
          <w:lang w:val="zh-CN"/>
        </w:rPr>
        <w:t>亚太</w:t>
      </w:r>
      <w:r>
        <w:rPr>
          <w:rFonts w:ascii="宋体" w:eastAsia="仿宋" w:hint="eastAsia"/>
          <w:sz w:val="28"/>
          <w:szCs w:val="28"/>
          <w:lang w:val="zh-CN"/>
        </w:rPr>
        <w:t>计量组织</w:t>
      </w:r>
      <w:r w:rsidR="00522C1F">
        <w:rPr>
          <w:rFonts w:ascii="宋体" w:eastAsia="仿宋" w:hint="eastAsia"/>
          <w:sz w:val="28"/>
          <w:szCs w:val="28"/>
          <w:lang w:val="zh-CN"/>
        </w:rPr>
        <w:t>和国际原子能机构的比对，取得</w:t>
      </w:r>
      <w:r>
        <w:rPr>
          <w:rFonts w:ascii="宋体" w:eastAsia="仿宋" w:hint="eastAsia"/>
          <w:sz w:val="28"/>
          <w:szCs w:val="28"/>
          <w:lang w:val="zh-CN"/>
        </w:rPr>
        <w:t>了</w:t>
      </w:r>
      <w:r w:rsidR="00522C1F">
        <w:rPr>
          <w:rFonts w:ascii="宋体" w:eastAsia="仿宋" w:hint="eastAsia"/>
          <w:sz w:val="28"/>
          <w:szCs w:val="28"/>
          <w:lang w:val="zh-CN"/>
        </w:rPr>
        <w:t>国际等效和互认。</w:t>
      </w:r>
      <w:r>
        <w:rPr>
          <w:rFonts w:ascii="宋体" w:eastAsia="仿宋" w:hint="eastAsia"/>
          <w:sz w:val="28"/>
          <w:szCs w:val="28"/>
          <w:lang w:val="zh-CN"/>
        </w:rPr>
        <w:t>2015-2017</w:t>
      </w:r>
      <w:r>
        <w:rPr>
          <w:rFonts w:ascii="宋体" w:eastAsia="仿宋" w:hint="eastAsia"/>
          <w:sz w:val="28"/>
          <w:szCs w:val="28"/>
          <w:lang w:val="zh-CN"/>
        </w:rPr>
        <w:t>年，水</w:t>
      </w:r>
      <w:proofErr w:type="gramStart"/>
      <w:r w:rsidR="00D40D24">
        <w:rPr>
          <w:rFonts w:ascii="宋体" w:eastAsia="仿宋" w:hint="eastAsia"/>
          <w:sz w:val="28"/>
          <w:szCs w:val="28"/>
          <w:lang w:val="zh-CN"/>
        </w:rPr>
        <w:t>吸收剂量量传</w:t>
      </w:r>
      <w:r>
        <w:rPr>
          <w:rFonts w:ascii="宋体" w:eastAsia="仿宋" w:hint="eastAsia"/>
          <w:sz w:val="28"/>
          <w:szCs w:val="28"/>
          <w:lang w:val="zh-CN"/>
        </w:rPr>
        <w:t>在</w:t>
      </w:r>
      <w:proofErr w:type="gramEnd"/>
      <w:r>
        <w:rPr>
          <w:rFonts w:ascii="宋体" w:eastAsia="仿宋" w:hint="eastAsia"/>
          <w:sz w:val="28"/>
          <w:szCs w:val="28"/>
          <w:lang w:val="zh-CN"/>
        </w:rPr>
        <w:t>国内六个省计量院及其覆盖的地区进行试点工作，</w:t>
      </w:r>
      <w:r w:rsidR="00D40D24">
        <w:rPr>
          <w:rFonts w:ascii="宋体" w:eastAsia="仿宋" w:hint="eastAsia"/>
          <w:sz w:val="28"/>
          <w:szCs w:val="28"/>
          <w:lang w:val="zh-CN"/>
        </w:rPr>
        <w:t>验证了量值体系的可靠性和一致性。</w:t>
      </w:r>
      <w:r>
        <w:rPr>
          <w:rFonts w:ascii="宋体" w:eastAsia="仿宋" w:hint="eastAsia"/>
          <w:sz w:val="28"/>
          <w:szCs w:val="28"/>
          <w:lang w:val="zh-CN"/>
        </w:rPr>
        <w:t>Co-60</w:t>
      </w:r>
      <w:r>
        <w:rPr>
          <w:rFonts w:ascii="宋体" w:eastAsia="仿宋" w:hint="eastAsia"/>
          <w:sz w:val="28"/>
          <w:szCs w:val="28"/>
          <w:lang w:val="zh-CN"/>
        </w:rPr>
        <w:t>γ射线水吸收剂量基准</w:t>
      </w:r>
      <w:r>
        <w:rPr>
          <w:rFonts w:ascii="宋体" w:eastAsia="仿宋" w:hint="eastAsia"/>
          <w:sz w:val="28"/>
          <w:szCs w:val="28"/>
          <w:lang w:val="zh-CN"/>
        </w:rPr>
        <w:t>的建立和</w:t>
      </w:r>
      <w:proofErr w:type="gramStart"/>
      <w:r w:rsidR="00D40D24">
        <w:rPr>
          <w:rFonts w:ascii="宋体" w:eastAsia="仿宋" w:hint="eastAsia"/>
          <w:sz w:val="28"/>
          <w:szCs w:val="28"/>
          <w:lang w:val="zh-CN"/>
        </w:rPr>
        <w:t>国内量传</w:t>
      </w:r>
      <w:proofErr w:type="gramEnd"/>
      <w:r w:rsidR="00D40D24">
        <w:rPr>
          <w:rFonts w:ascii="宋体" w:eastAsia="仿宋" w:hint="eastAsia"/>
          <w:sz w:val="28"/>
          <w:szCs w:val="28"/>
          <w:lang w:val="zh-CN"/>
        </w:rPr>
        <w:t>的试点工作</w:t>
      </w:r>
      <w:r>
        <w:rPr>
          <w:rFonts w:ascii="宋体" w:eastAsia="仿宋" w:hint="eastAsia"/>
          <w:sz w:val="28"/>
          <w:szCs w:val="28"/>
          <w:lang w:val="zh-CN"/>
        </w:rPr>
        <w:t>，为本校准规范的实施</w:t>
      </w:r>
      <w:r w:rsidR="00813115" w:rsidRPr="007551D9">
        <w:rPr>
          <w:rFonts w:ascii="宋体" w:eastAsia="仿宋" w:hint="eastAsia"/>
          <w:sz w:val="28"/>
        </w:rPr>
        <w:t>奠定了技术基础。</w:t>
      </w:r>
    </w:p>
    <w:p w:rsidR="00813115" w:rsidRPr="003538AF" w:rsidRDefault="00813115" w:rsidP="00813115">
      <w:pPr>
        <w:snapToGrid w:val="0"/>
        <w:spacing w:line="360" w:lineRule="auto"/>
      </w:pPr>
    </w:p>
    <w:p w:rsidR="00813115" w:rsidRPr="001C53D7" w:rsidRDefault="00813115" w:rsidP="00CF5BFC">
      <w:pPr>
        <w:adjustRightInd w:val="0"/>
        <w:snapToGrid w:val="0"/>
        <w:spacing w:line="360" w:lineRule="auto"/>
        <w:ind w:firstLineChars="200" w:firstLine="560"/>
        <w:jc w:val="right"/>
        <w:rPr>
          <w:rFonts w:eastAsia="仿宋"/>
          <w:sz w:val="28"/>
        </w:rPr>
      </w:pPr>
      <w:r w:rsidRPr="001C53D7">
        <w:rPr>
          <w:rFonts w:eastAsia="仿宋" w:hAnsi="宋体"/>
          <w:sz w:val="28"/>
        </w:rPr>
        <w:t>《</w:t>
      </w:r>
      <w:r w:rsidR="00CF5BFC" w:rsidRPr="00CF5BFC">
        <w:rPr>
          <w:rFonts w:eastAsia="仿宋" w:hint="eastAsia"/>
          <w:bCs/>
          <w:sz w:val="28"/>
        </w:rPr>
        <w:t>放射治疗用电离室剂量计水吸收剂量校准规范</w:t>
      </w:r>
      <w:r w:rsidRPr="001C53D7">
        <w:rPr>
          <w:rFonts w:eastAsia="仿宋" w:hAnsi="宋体"/>
          <w:sz w:val="28"/>
        </w:rPr>
        <w:t>》</w:t>
      </w:r>
      <w:r w:rsidRPr="001C53D7">
        <w:rPr>
          <w:rFonts w:eastAsia="仿宋" w:hint="eastAsia"/>
          <w:bCs/>
          <w:sz w:val="28"/>
        </w:rPr>
        <w:t>编写组</w:t>
      </w:r>
    </w:p>
    <w:p w:rsidR="00813115" w:rsidRPr="001C53D7" w:rsidRDefault="00813115" w:rsidP="00813115">
      <w:pPr>
        <w:adjustRightInd w:val="0"/>
        <w:snapToGrid w:val="0"/>
        <w:spacing w:line="360" w:lineRule="auto"/>
        <w:ind w:firstLineChars="200" w:firstLine="560"/>
        <w:jc w:val="right"/>
        <w:rPr>
          <w:rFonts w:eastAsia="仿宋"/>
          <w:sz w:val="28"/>
        </w:rPr>
      </w:pPr>
      <w:r w:rsidRPr="001C53D7">
        <w:rPr>
          <w:rFonts w:eastAsia="仿宋"/>
          <w:sz w:val="28"/>
        </w:rPr>
        <w:t>201</w:t>
      </w:r>
      <w:r w:rsidRPr="001C53D7">
        <w:rPr>
          <w:rFonts w:eastAsia="仿宋" w:hint="eastAsia"/>
          <w:sz w:val="28"/>
        </w:rPr>
        <w:t>8</w:t>
      </w:r>
      <w:r w:rsidRPr="001C53D7">
        <w:rPr>
          <w:rFonts w:eastAsia="仿宋" w:hAnsi="宋体"/>
          <w:sz w:val="28"/>
        </w:rPr>
        <w:t>年</w:t>
      </w:r>
      <w:r w:rsidRPr="001C53D7">
        <w:rPr>
          <w:rFonts w:eastAsia="仿宋"/>
          <w:sz w:val="28"/>
        </w:rPr>
        <w:t>0</w:t>
      </w:r>
      <w:r w:rsidR="00415F61">
        <w:rPr>
          <w:rFonts w:eastAsia="仿宋" w:hint="eastAsia"/>
          <w:sz w:val="28"/>
        </w:rPr>
        <w:t>4</w:t>
      </w:r>
      <w:r w:rsidRPr="001C53D7">
        <w:rPr>
          <w:rFonts w:eastAsia="仿宋" w:hAnsi="宋体"/>
          <w:sz w:val="28"/>
        </w:rPr>
        <w:t>月</w:t>
      </w:r>
      <w:r w:rsidR="00415F61">
        <w:rPr>
          <w:rFonts w:eastAsia="仿宋" w:hint="eastAsia"/>
          <w:sz w:val="28"/>
        </w:rPr>
        <w:t>2</w:t>
      </w:r>
      <w:r>
        <w:rPr>
          <w:rFonts w:eastAsia="仿宋" w:hint="eastAsia"/>
          <w:sz w:val="28"/>
        </w:rPr>
        <w:t>0</w:t>
      </w:r>
      <w:r w:rsidRPr="001C53D7">
        <w:rPr>
          <w:rFonts w:eastAsia="仿宋" w:hAnsi="宋体"/>
          <w:sz w:val="28"/>
        </w:rPr>
        <w:t>日</w:t>
      </w:r>
    </w:p>
    <w:p w:rsidR="00813115" w:rsidRPr="00813115" w:rsidRDefault="00813115"/>
    <w:sectPr w:rsidR="00813115" w:rsidRPr="008131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951" w:rsidRDefault="001B7951" w:rsidP="00813115">
      <w:r>
        <w:separator/>
      </w:r>
    </w:p>
  </w:endnote>
  <w:endnote w:type="continuationSeparator" w:id="0">
    <w:p w:rsidR="001B7951" w:rsidRDefault="001B7951" w:rsidP="0081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951" w:rsidRDefault="001B7951" w:rsidP="00813115">
      <w:r>
        <w:separator/>
      </w:r>
    </w:p>
  </w:footnote>
  <w:footnote w:type="continuationSeparator" w:id="0">
    <w:p w:rsidR="001B7951" w:rsidRDefault="001B7951" w:rsidP="008131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3B"/>
    <w:rsid w:val="0010541E"/>
    <w:rsid w:val="001B7951"/>
    <w:rsid w:val="00415F61"/>
    <w:rsid w:val="00522C1F"/>
    <w:rsid w:val="00702D58"/>
    <w:rsid w:val="00813115"/>
    <w:rsid w:val="00AA2B64"/>
    <w:rsid w:val="00B53748"/>
    <w:rsid w:val="00CF5BFC"/>
    <w:rsid w:val="00D40D24"/>
    <w:rsid w:val="00E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3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31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3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3115"/>
    <w:rPr>
      <w:sz w:val="18"/>
      <w:szCs w:val="18"/>
    </w:rPr>
  </w:style>
  <w:style w:type="paragraph" w:styleId="a5">
    <w:name w:val="Date"/>
    <w:basedOn w:val="a"/>
    <w:next w:val="a"/>
    <w:link w:val="Char1"/>
    <w:rsid w:val="00813115"/>
    <w:pPr>
      <w:ind w:leftChars="2500" w:left="100"/>
    </w:pPr>
    <w:rPr>
      <w:rFonts w:ascii="黑体" w:eastAsia="黑体" w:hAnsi="Times New Roman" w:cs="Times New Roman"/>
      <w:sz w:val="36"/>
      <w:szCs w:val="24"/>
    </w:rPr>
  </w:style>
  <w:style w:type="character" w:customStyle="1" w:styleId="Char1">
    <w:name w:val="日期 Char"/>
    <w:basedOn w:val="a0"/>
    <w:link w:val="a5"/>
    <w:rsid w:val="00813115"/>
    <w:rPr>
      <w:rFonts w:ascii="黑体" w:eastAsia="黑体" w:hAnsi="Times New Roman" w:cs="Times New Roman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3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31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3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3115"/>
    <w:rPr>
      <w:sz w:val="18"/>
      <w:szCs w:val="18"/>
    </w:rPr>
  </w:style>
  <w:style w:type="paragraph" w:styleId="a5">
    <w:name w:val="Date"/>
    <w:basedOn w:val="a"/>
    <w:next w:val="a"/>
    <w:link w:val="Char1"/>
    <w:rsid w:val="00813115"/>
    <w:pPr>
      <w:ind w:leftChars="2500" w:left="100"/>
    </w:pPr>
    <w:rPr>
      <w:rFonts w:ascii="黑体" w:eastAsia="黑体" w:hAnsi="Times New Roman" w:cs="Times New Roman"/>
      <w:sz w:val="36"/>
      <w:szCs w:val="24"/>
    </w:rPr>
  </w:style>
  <w:style w:type="character" w:customStyle="1" w:styleId="Char1">
    <w:name w:val="日期 Char"/>
    <w:basedOn w:val="a0"/>
    <w:link w:val="a5"/>
    <w:rsid w:val="00813115"/>
    <w:rPr>
      <w:rFonts w:ascii="黑体" w:eastAsia="黑体" w:hAnsi="Times New Roman" w:cs="Times New Roman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154</Words>
  <Characters>883</Characters>
  <Application>Microsoft Office Word</Application>
  <DocSecurity>0</DocSecurity>
  <Lines>7</Lines>
  <Paragraphs>2</Paragraphs>
  <ScaleCrop>false</ScaleCrop>
  <Company>Lenovo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2018-04-20T05:46:00Z</dcterms:created>
  <dcterms:modified xsi:type="dcterms:W3CDTF">2018-04-20T07:31:00Z</dcterms:modified>
</cp:coreProperties>
</file>