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819" w:rsidRPr="007C06F1" w:rsidRDefault="005328D3" w:rsidP="001D0F48">
      <w:pPr>
        <w:pStyle w:val="1"/>
        <w:spacing w:before="156" w:after="156"/>
        <w:ind w:left="0" w:firstLine="0"/>
        <w:rPr>
          <w:color w:val="auto"/>
          <w:spacing w:val="20"/>
        </w:rPr>
      </w:pPr>
      <w:r w:rsidRPr="007C06F1">
        <w:rPr>
          <w:noProof/>
          <w:color w:val="auto"/>
        </w:rPr>
        <w:drawing>
          <wp:anchor distT="0" distB="0" distL="114300" distR="114300" simplePos="0" relativeHeight="251654656" behindDoc="0" locked="0" layoutInCell="1" allowOverlap="1">
            <wp:simplePos x="0" y="0"/>
            <wp:positionH relativeFrom="column">
              <wp:posOffset>3429000</wp:posOffset>
            </wp:positionH>
            <wp:positionV relativeFrom="paragraph">
              <wp:posOffset>-288925</wp:posOffset>
            </wp:positionV>
            <wp:extent cx="1955165" cy="790575"/>
            <wp:effectExtent l="0" t="0" r="6985" b="9525"/>
            <wp:wrapSquare wrapText="bothSides"/>
            <wp:docPr id="11"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40"/>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1955165" cy="790575"/>
                    </a:xfrm>
                    <a:prstGeom prst="rect">
                      <a:avLst/>
                    </a:prstGeom>
                    <a:noFill/>
                  </pic:spPr>
                </pic:pic>
              </a:graphicData>
            </a:graphic>
          </wp:anchor>
        </w:drawing>
      </w:r>
    </w:p>
    <w:p w:rsidR="002D2819" w:rsidRPr="007C06F1" w:rsidRDefault="002D2819">
      <w:pPr>
        <w:jc w:val="center"/>
        <w:rPr>
          <w:rFonts w:ascii="宋体"/>
          <w:b/>
          <w:bCs/>
          <w:sz w:val="44"/>
          <w:szCs w:val="44"/>
        </w:rPr>
      </w:pPr>
    </w:p>
    <w:p w:rsidR="002D2819" w:rsidRPr="007C06F1" w:rsidRDefault="005328D3">
      <w:pPr>
        <w:jc w:val="center"/>
        <w:rPr>
          <w:rFonts w:asciiTheme="majorEastAsia" w:eastAsiaTheme="majorEastAsia" w:hAnsiTheme="majorEastAsia" w:cstheme="minorBidi"/>
          <w:b/>
          <w:sz w:val="72"/>
          <w:szCs w:val="72"/>
        </w:rPr>
      </w:pPr>
      <w:r w:rsidRPr="007C06F1">
        <w:rPr>
          <w:rFonts w:asciiTheme="majorEastAsia" w:eastAsiaTheme="majorEastAsia" w:hAnsiTheme="majorEastAsia" w:cstheme="minorBidi" w:hint="eastAsia"/>
          <w:b/>
          <w:sz w:val="72"/>
          <w:szCs w:val="72"/>
        </w:rPr>
        <w:t>湖南省地方计量检定规程</w:t>
      </w:r>
    </w:p>
    <w:p w:rsidR="002D2819" w:rsidRPr="007C06F1" w:rsidRDefault="005328D3" w:rsidP="00173CB4">
      <w:pPr>
        <w:ind w:firstLineChars="1950" w:firstLine="5481"/>
        <w:rPr>
          <w:rFonts w:ascii="黑体" w:eastAsia="黑体"/>
          <w:b/>
          <w:bCs/>
          <w:sz w:val="28"/>
        </w:rPr>
      </w:pPr>
      <w:r w:rsidRPr="007C06F1">
        <w:rPr>
          <w:rFonts w:ascii="黑体" w:eastAsia="黑体" w:hint="eastAsia"/>
          <w:b/>
          <w:bCs/>
          <w:sz w:val="28"/>
        </w:rPr>
        <w:t>JJG（湘）XX－201</w:t>
      </w:r>
      <w:r w:rsidR="002F5AE4" w:rsidRPr="007C06F1">
        <w:rPr>
          <w:rFonts w:ascii="黑体" w:eastAsia="黑体" w:hint="eastAsia"/>
          <w:b/>
          <w:bCs/>
          <w:sz w:val="28"/>
        </w:rPr>
        <w:t>9</w:t>
      </w:r>
    </w:p>
    <w:p w:rsidR="002D2819" w:rsidRPr="007C06F1" w:rsidRDefault="00BE228E">
      <w:pPr>
        <w:jc w:val="center"/>
        <w:rPr>
          <w:rFonts w:ascii="黑体" w:eastAsia="黑体" w:hAnsi="宋体"/>
          <w:b/>
          <w:sz w:val="52"/>
        </w:rPr>
      </w:pPr>
      <w:r w:rsidRPr="007C06F1">
        <w:rPr>
          <w:rFonts w:ascii="黑体" w:eastAsia="黑体"/>
          <w:spacing w:val="40"/>
          <w:sz w:val="28"/>
          <w:szCs w:val="20"/>
        </w:rPr>
        <w:pict>
          <v:line id="Line 33" o:spid="_x0000_s1026" style="position:absolute;left:0;text-align:left;z-index:251657728" from="0,7.8pt" to="414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"/>
        </w:pict>
      </w:r>
    </w:p>
    <w:p w:rsidR="002D2819" w:rsidRPr="007C06F1" w:rsidRDefault="002D2819">
      <w:pPr>
        <w:jc w:val="center"/>
        <w:rPr>
          <w:rFonts w:ascii="黑体" w:eastAsia="黑体" w:hAnsi="宋体"/>
          <w:b/>
          <w:sz w:val="52"/>
        </w:rPr>
      </w:pPr>
    </w:p>
    <w:p w:rsidR="002D2819" w:rsidRPr="007C06F1" w:rsidRDefault="005328D3">
      <w:pPr>
        <w:jc w:val="center"/>
        <w:rPr>
          <w:rFonts w:eastAsia="黑体" w:hAnsi="黑体"/>
          <w:kern w:val="0"/>
          <w:sz w:val="56"/>
          <w:szCs w:val="56"/>
        </w:rPr>
      </w:pPr>
      <w:r w:rsidRPr="007C06F1">
        <w:rPr>
          <w:rFonts w:eastAsia="黑体" w:hAnsi="黑体" w:hint="eastAsia"/>
          <w:kern w:val="0"/>
          <w:sz w:val="56"/>
          <w:szCs w:val="56"/>
        </w:rPr>
        <w:t>直流标准电能表</w:t>
      </w:r>
    </w:p>
    <w:p w:rsidR="002D2819" w:rsidRPr="007C06F1" w:rsidRDefault="005328D3">
      <w:pPr>
        <w:jc w:val="center"/>
        <w:rPr>
          <w:rFonts w:eastAsia="黑体"/>
          <w:b/>
          <w:kern w:val="0"/>
          <w:sz w:val="32"/>
          <w:szCs w:val="32"/>
        </w:rPr>
      </w:pPr>
      <w:r w:rsidRPr="007C06F1">
        <w:rPr>
          <w:rFonts w:eastAsia="黑体"/>
          <w:b/>
          <w:kern w:val="0"/>
          <w:sz w:val="32"/>
          <w:szCs w:val="32"/>
        </w:rPr>
        <w:t xml:space="preserve">Reference Meters for </w:t>
      </w:r>
      <w:r w:rsidRPr="007C06F1">
        <w:rPr>
          <w:rFonts w:eastAsia="黑体" w:hint="eastAsia"/>
          <w:b/>
          <w:kern w:val="0"/>
          <w:sz w:val="32"/>
          <w:szCs w:val="32"/>
        </w:rPr>
        <w:t xml:space="preserve">DC </w:t>
      </w:r>
      <w:r w:rsidRPr="007C06F1">
        <w:rPr>
          <w:rFonts w:eastAsia="黑体"/>
          <w:b/>
          <w:kern w:val="0"/>
          <w:sz w:val="32"/>
          <w:szCs w:val="32"/>
        </w:rPr>
        <w:t>Electrical Energy</w:t>
      </w:r>
    </w:p>
    <w:p w:rsidR="002D2819" w:rsidRPr="007C06F1" w:rsidRDefault="002D2819">
      <w:pPr>
        <w:jc w:val="center"/>
        <w:rPr>
          <w:rFonts w:ascii="黑体" w:eastAsia="黑体"/>
          <w:sz w:val="28"/>
          <w:szCs w:val="28"/>
        </w:rPr>
      </w:pPr>
    </w:p>
    <w:p w:rsidR="001D0F48" w:rsidRPr="007C06F1" w:rsidRDefault="001D0F48">
      <w:pPr>
        <w:jc w:val="center"/>
        <w:rPr>
          <w:rFonts w:ascii="黑体" w:eastAsia="黑体"/>
          <w:sz w:val="28"/>
          <w:szCs w:val="28"/>
        </w:rPr>
      </w:pPr>
    </w:p>
    <w:p w:rsidR="002D2819" w:rsidRPr="007C06F1" w:rsidRDefault="002D2819">
      <w:pPr>
        <w:jc w:val="center"/>
        <w:rPr>
          <w:szCs w:val="20"/>
        </w:rPr>
      </w:pPr>
    </w:p>
    <w:p w:rsidR="002D2819" w:rsidRPr="007C06F1" w:rsidRDefault="002D2819">
      <w:pPr>
        <w:spacing w:line="360" w:lineRule="auto"/>
        <w:jc w:val="center"/>
        <w:rPr>
          <w:szCs w:val="20"/>
        </w:rPr>
      </w:pPr>
    </w:p>
    <w:p w:rsidR="002D2819" w:rsidRPr="007C06F1" w:rsidRDefault="002D2819">
      <w:pPr>
        <w:spacing w:line="360" w:lineRule="auto"/>
        <w:jc w:val="center"/>
        <w:rPr>
          <w:szCs w:val="20"/>
        </w:rPr>
      </w:pPr>
    </w:p>
    <w:p w:rsidR="002D2819" w:rsidRPr="007C06F1" w:rsidRDefault="002D2819">
      <w:pPr>
        <w:spacing w:line="360" w:lineRule="auto"/>
        <w:jc w:val="center"/>
        <w:rPr>
          <w:szCs w:val="20"/>
        </w:rPr>
      </w:pPr>
    </w:p>
    <w:p w:rsidR="002D2819" w:rsidRPr="007C06F1" w:rsidRDefault="002D2819">
      <w:pPr>
        <w:spacing w:line="360" w:lineRule="auto"/>
        <w:jc w:val="center"/>
        <w:rPr>
          <w:szCs w:val="20"/>
        </w:rPr>
      </w:pPr>
    </w:p>
    <w:p w:rsidR="002D2819" w:rsidRPr="007C06F1" w:rsidRDefault="002D2819">
      <w:pPr>
        <w:spacing w:line="360" w:lineRule="auto"/>
        <w:jc w:val="center"/>
        <w:rPr>
          <w:szCs w:val="20"/>
        </w:rPr>
      </w:pPr>
    </w:p>
    <w:p w:rsidR="002D2819" w:rsidRPr="007C06F1" w:rsidRDefault="002D2819">
      <w:pPr>
        <w:spacing w:line="360" w:lineRule="auto"/>
        <w:jc w:val="center"/>
        <w:rPr>
          <w:szCs w:val="20"/>
        </w:rPr>
      </w:pPr>
    </w:p>
    <w:p w:rsidR="002D2819" w:rsidRPr="007C06F1" w:rsidRDefault="002D2819">
      <w:pPr>
        <w:spacing w:line="360" w:lineRule="auto"/>
        <w:jc w:val="center"/>
        <w:rPr>
          <w:szCs w:val="20"/>
        </w:rPr>
      </w:pPr>
    </w:p>
    <w:p w:rsidR="002D2819" w:rsidRPr="007C06F1" w:rsidRDefault="002D2819">
      <w:pPr>
        <w:spacing w:line="360" w:lineRule="auto"/>
        <w:jc w:val="center"/>
        <w:rPr>
          <w:szCs w:val="20"/>
        </w:rPr>
      </w:pPr>
    </w:p>
    <w:p w:rsidR="002D2819" w:rsidRPr="007C06F1" w:rsidRDefault="002D2819">
      <w:pPr>
        <w:spacing w:line="360" w:lineRule="auto"/>
        <w:jc w:val="center"/>
        <w:rPr>
          <w:szCs w:val="20"/>
        </w:rPr>
      </w:pPr>
    </w:p>
    <w:p w:rsidR="002D2819" w:rsidRPr="007C06F1" w:rsidRDefault="002D2819">
      <w:pPr>
        <w:spacing w:line="360" w:lineRule="auto"/>
        <w:jc w:val="center"/>
        <w:rPr>
          <w:szCs w:val="20"/>
        </w:rPr>
      </w:pPr>
    </w:p>
    <w:p w:rsidR="002D2819" w:rsidRPr="007C06F1" w:rsidRDefault="005328D3" w:rsidP="00173CB4">
      <w:pPr>
        <w:ind w:firstLineChars="200" w:firstLine="562"/>
        <w:rPr>
          <w:rFonts w:ascii="黑体" w:eastAsia="黑体" w:hAnsi="宋体"/>
          <w:b/>
          <w:bCs/>
          <w:sz w:val="28"/>
          <w:szCs w:val="28"/>
        </w:rPr>
      </w:pPr>
      <w:r w:rsidRPr="007C06F1">
        <w:rPr>
          <w:rFonts w:ascii="黑体" w:eastAsia="黑体" w:hAnsi="宋体" w:hint="eastAsia"/>
          <w:b/>
          <w:bCs/>
          <w:sz w:val="28"/>
          <w:szCs w:val="28"/>
        </w:rPr>
        <w:t>201</w:t>
      </w:r>
      <w:r w:rsidR="00F923B7" w:rsidRPr="007C06F1">
        <w:rPr>
          <w:rFonts w:ascii="黑体" w:eastAsia="黑体" w:hAnsi="宋体" w:hint="eastAsia"/>
          <w:b/>
          <w:bCs/>
          <w:sz w:val="28"/>
          <w:szCs w:val="28"/>
        </w:rPr>
        <w:t>9</w:t>
      </w:r>
      <w:r w:rsidRPr="007C06F1">
        <w:rPr>
          <w:rFonts w:ascii="黑体" w:eastAsia="黑体" w:hAnsi="宋体" w:hint="eastAsia"/>
          <w:b/>
          <w:bCs/>
          <w:sz w:val="28"/>
          <w:szCs w:val="28"/>
        </w:rPr>
        <w:t>-XX-XX发布                        201</w:t>
      </w:r>
      <w:r w:rsidR="00F923B7" w:rsidRPr="007C06F1">
        <w:rPr>
          <w:rFonts w:ascii="黑体" w:eastAsia="黑体" w:hAnsi="宋体" w:hint="eastAsia"/>
          <w:b/>
          <w:bCs/>
          <w:sz w:val="28"/>
          <w:szCs w:val="28"/>
        </w:rPr>
        <w:t>9</w:t>
      </w:r>
      <w:r w:rsidRPr="007C06F1">
        <w:rPr>
          <w:rFonts w:ascii="黑体" w:eastAsia="黑体" w:hAnsi="宋体" w:hint="eastAsia"/>
          <w:b/>
          <w:bCs/>
          <w:sz w:val="28"/>
          <w:szCs w:val="28"/>
        </w:rPr>
        <w:t>-XX-XX实施</w:t>
      </w:r>
    </w:p>
    <w:p w:rsidR="002D2819" w:rsidRPr="007C06F1" w:rsidRDefault="00BE228E">
      <w:pPr>
        <w:jc w:val="center"/>
        <w:rPr>
          <w:rFonts w:ascii="黑体" w:eastAsia="黑体" w:hAnsi="宋体"/>
          <w:b/>
          <w:bCs/>
          <w:sz w:val="28"/>
          <w:szCs w:val="28"/>
        </w:rPr>
        <w:sectPr w:rsidR="002D2819" w:rsidRPr="007C06F1">
          <w:headerReference w:type="default" r:id="rId10"/>
          <w:footerReference w:type="even" r:id="rId11"/>
          <w:footerReference w:type="default" r:id="rId12"/>
          <w:footerReference w:type="first" r:id="rId13"/>
          <w:pgSz w:w="11906" w:h="16838"/>
          <w:pgMar w:top="1440" w:right="1469" w:bottom="1247" w:left="1622" w:header="851" w:footer="992" w:gutter="0"/>
          <w:pgNumType w:fmt="upperRoman" w:start="1"/>
          <w:cols w:space="720"/>
          <w:titlePg/>
          <w:docGrid w:type="lines" w:linePitch="312"/>
        </w:sectPr>
      </w:pPr>
      <w:r w:rsidRPr="007C06F1">
        <w:rPr>
          <w:rFonts w:asciiTheme="majorEastAsia" w:eastAsiaTheme="majorEastAsia" w:hAnsiTheme="majorEastAsia"/>
          <w:b/>
          <w:bCs/>
          <w:spacing w:val="26"/>
          <w:sz w:val="36"/>
          <w:szCs w:val="36"/>
        </w:rPr>
        <w:pict>
          <v:line id="Line 35" o:spid="_x0000_s1046" style="position:absolute;left:0;text-align:left;z-index:251658752" from="9pt,0" to="414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"/>
        </w:pict>
      </w:r>
      <w:r w:rsidR="005328D3" w:rsidRPr="007C06F1">
        <w:rPr>
          <w:rFonts w:asciiTheme="majorEastAsia" w:eastAsiaTheme="majorEastAsia" w:hAnsiTheme="majorEastAsia" w:hint="eastAsia"/>
          <w:b/>
          <w:bCs/>
          <w:spacing w:val="26"/>
          <w:w w:val="120"/>
          <w:sz w:val="36"/>
          <w:szCs w:val="36"/>
        </w:rPr>
        <w:t>湖南省</w:t>
      </w:r>
      <w:r w:rsidR="00517BB1" w:rsidRPr="007C06F1">
        <w:rPr>
          <w:rFonts w:asciiTheme="majorEastAsia" w:eastAsiaTheme="majorEastAsia" w:hAnsiTheme="majorEastAsia" w:hint="eastAsia"/>
          <w:b/>
          <w:bCs/>
          <w:spacing w:val="26"/>
          <w:w w:val="120"/>
          <w:sz w:val="36"/>
          <w:szCs w:val="36"/>
        </w:rPr>
        <w:t>市场监督管理局</w:t>
      </w:r>
      <w:r w:rsidR="005328D3" w:rsidRPr="007C06F1">
        <w:rPr>
          <w:rFonts w:ascii="黑体" w:eastAsia="黑体" w:hAnsi="宋体" w:hint="eastAsia"/>
          <w:b/>
          <w:bCs/>
          <w:sz w:val="28"/>
          <w:szCs w:val="28"/>
        </w:rPr>
        <w:t>发 布</w:t>
      </w:r>
    </w:p>
    <w:p w:rsidR="002D2819" w:rsidRPr="007C06F1" w:rsidRDefault="00BE228E">
      <w:pPr>
        <w:ind w:firstLineChars="150" w:firstLine="660"/>
        <w:rPr>
          <w:sz w:val="44"/>
        </w:rPr>
        <w:sectPr w:rsidR="002D2819" w:rsidRPr="007C06F1">
          <w:headerReference w:type="default" r:id="rId14"/>
          <w:footerReference w:type="default" r:id="rId15"/>
          <w:pgSz w:w="11906" w:h="16838"/>
          <w:pgMar w:top="1440" w:right="1466" w:bottom="1246" w:left="1620" w:header="851" w:footer="992" w:gutter="0"/>
          <w:pgNumType w:fmt="upperRoman" w:start="1"/>
          <w:cols w:space="720"/>
          <w:docGrid w:type="lines" w:linePitch="312"/>
        </w:sectPr>
      </w:pPr>
      <w:r w:rsidRPr="007C06F1">
        <w:rPr>
          <w:sz w:val="44"/>
        </w:rPr>
        <w:lastRenderedPageBreak/>
        <w:pict>
          <v:shapetype id="_x0000_t202" coordsize="21600,21600" o:spt="202" path="m,l,21600r21600,l21600,xe">
            <v:stroke joinstyle="miter"/>
            <v:path gradientshapeok="t" o:connecttype="rect"/>
          </v:shapetype>
          <v:shape id="_x0000_s1047" type="#_x0000_t202" style="position:absolute;left:0;text-align:left;margin-left:-50.1pt;margin-top:-43.55pt;width:541.05pt;height:54.65pt;z-index:251659776" strokecolor="white" strokeweight="1.25pt">
            <v:fill angle="90" type="gradient">
              <o:fill v:ext="view" type="gradientUnscaled"/>
            </v:fill>
            <v:textbox>
              <w:txbxContent>
                <w:p w:rsidR="00C769AD" w:rsidRDefault="00C769AD"/>
              </w:txbxContent>
            </v:textbox>
          </v:shape>
        </w:pict>
      </w:r>
    </w:p>
    <w:p w:rsidR="006E156F" w:rsidRPr="007C06F1" w:rsidRDefault="006E156F" w:rsidP="006E156F">
      <w:pPr>
        <w:rPr>
          <w:rFonts w:ascii="黑体" w:eastAsia="黑体" w:hAnsi="宋体"/>
          <w:sz w:val="44"/>
          <w:szCs w:val="44"/>
        </w:rPr>
      </w:pPr>
    </w:p>
    <w:p w:rsidR="006E156F" w:rsidRPr="007C06F1" w:rsidRDefault="00BE228E" w:rsidP="006E156F">
      <w:pPr>
        <w:rPr>
          <w:rFonts w:ascii="黑体" w:eastAsia="黑体" w:hAnsi="宋体"/>
          <w:sz w:val="44"/>
          <w:szCs w:val="44"/>
        </w:rPr>
      </w:pPr>
      <w:r w:rsidRPr="007C06F1">
        <w:rPr>
          <w:rFonts w:ascii="黑体" w:eastAsia="黑体" w:hAnsi="宋体"/>
          <w:sz w:val="44"/>
          <w:szCs w:val="44"/>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60" o:spid="_x0000_s1045" type="#_x0000_t176" style="position:absolute;left:0;text-align:left;margin-left:4in;margin-top:10pt;width:2in;height:62.4pt;z-index:25166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">
            <v:stroke dashstyle="dashDot" miterlimit="2"/>
            <v:textbox>
              <w:txbxContent>
                <w:p w:rsidR="00C769AD" w:rsidRDefault="00C769AD">
                  <w:r>
                    <w:rPr>
                      <w:rFonts w:ascii="黑体" w:eastAsia="黑体" w:hAnsi="宋体" w:hint="eastAsia"/>
                      <w:bCs/>
                      <w:sz w:val="28"/>
                    </w:rPr>
                    <w:t>JJG（湘）XX-2019</w:t>
                  </w:r>
                </w:p>
              </w:txbxContent>
            </v:textbox>
          </v:shape>
        </w:pict>
      </w:r>
      <w:r w:rsidR="005328D3" w:rsidRPr="007C06F1">
        <w:rPr>
          <w:rFonts w:ascii="黑体" w:eastAsia="黑体" w:hAnsi="宋体" w:hint="eastAsia"/>
          <w:sz w:val="44"/>
          <w:szCs w:val="44"/>
        </w:rPr>
        <w:t>直流标准电能表</w:t>
      </w:r>
      <w:r w:rsidR="006E156F" w:rsidRPr="007C06F1">
        <w:rPr>
          <w:rFonts w:ascii="黑体" w:eastAsia="黑体" w:hAnsi="宋体" w:hint="eastAsia"/>
          <w:sz w:val="44"/>
          <w:szCs w:val="44"/>
        </w:rPr>
        <w:t>检定规程</w:t>
      </w:r>
    </w:p>
    <w:p w:rsidR="005328D3" w:rsidRPr="007C06F1" w:rsidRDefault="005328D3" w:rsidP="005328D3">
      <w:pPr>
        <w:rPr>
          <w:sz w:val="30"/>
          <w:szCs w:val="30"/>
        </w:rPr>
      </w:pPr>
      <w:r w:rsidRPr="007C06F1">
        <w:rPr>
          <w:sz w:val="30"/>
          <w:szCs w:val="30"/>
        </w:rPr>
        <w:t xml:space="preserve">Reference Meters for </w:t>
      </w:r>
      <w:r w:rsidRPr="007C06F1">
        <w:rPr>
          <w:rFonts w:hint="eastAsia"/>
          <w:sz w:val="30"/>
          <w:szCs w:val="30"/>
        </w:rPr>
        <w:t xml:space="preserve">DC </w:t>
      </w:r>
      <w:r w:rsidRPr="007C06F1">
        <w:rPr>
          <w:sz w:val="30"/>
          <w:szCs w:val="30"/>
        </w:rPr>
        <w:t>Electrical Energy</w:t>
      </w:r>
    </w:p>
    <w:p w:rsidR="006E156F" w:rsidRPr="007C06F1" w:rsidRDefault="006E156F" w:rsidP="005328D3">
      <w:pPr>
        <w:rPr>
          <w:b/>
          <w:sz w:val="30"/>
          <w:szCs w:val="30"/>
        </w:rPr>
      </w:pPr>
    </w:p>
    <w:p w:rsidR="002D2819" w:rsidRPr="007C06F1" w:rsidRDefault="00BE228E">
      <w:pPr>
        <w:rPr>
          <w:sz w:val="24"/>
        </w:rPr>
      </w:pPr>
      <w:r w:rsidRPr="007C06F1">
        <w:rPr>
          <w:sz w:val="24"/>
        </w:rPr>
        <w:pict>
          <v:line id="Line 3" o:spid="_x0000_s1044" style="position:absolute;left:0;text-align:left;flip:y;z-index:251655680" from="0,10pt" to="6in,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"/>
        </w:pict>
      </w:r>
    </w:p>
    <w:p w:rsidR="002D2819" w:rsidRPr="007C06F1" w:rsidRDefault="002D2819"/>
    <w:p w:rsidR="002D2819" w:rsidRPr="007C06F1" w:rsidRDefault="002D2819">
      <w:pPr>
        <w:pStyle w:val="ae"/>
        <w:rPr>
          <w:rFonts w:hint="default"/>
          <w:sz w:val="24"/>
        </w:rPr>
      </w:pPr>
    </w:p>
    <w:p w:rsidR="002D2819" w:rsidRPr="007C06F1" w:rsidRDefault="002D2819">
      <w:pPr>
        <w:pStyle w:val="ae"/>
        <w:rPr>
          <w:rFonts w:hint="default"/>
          <w:sz w:val="24"/>
        </w:rPr>
      </w:pPr>
    </w:p>
    <w:p w:rsidR="002D2819" w:rsidRPr="007C06F1" w:rsidRDefault="002D2819">
      <w:pPr>
        <w:pStyle w:val="ae"/>
        <w:rPr>
          <w:rFonts w:hint="default"/>
          <w:sz w:val="24"/>
        </w:rPr>
      </w:pPr>
    </w:p>
    <w:p w:rsidR="002D2819" w:rsidRPr="007C06F1" w:rsidRDefault="002D2819">
      <w:pPr>
        <w:pStyle w:val="ae"/>
        <w:rPr>
          <w:rFonts w:hint="default"/>
          <w:sz w:val="24"/>
        </w:rPr>
      </w:pPr>
    </w:p>
    <w:p w:rsidR="002D2819" w:rsidRPr="007C06F1" w:rsidRDefault="002D2819">
      <w:pPr>
        <w:pStyle w:val="ae"/>
        <w:rPr>
          <w:rFonts w:hint="default"/>
          <w:sz w:val="24"/>
        </w:rPr>
      </w:pPr>
    </w:p>
    <w:p w:rsidR="002D2819" w:rsidRPr="007C06F1" w:rsidRDefault="002D2819">
      <w:pPr>
        <w:pStyle w:val="ae"/>
        <w:rPr>
          <w:rFonts w:hint="default"/>
          <w:sz w:val="24"/>
        </w:rPr>
      </w:pPr>
    </w:p>
    <w:p w:rsidR="002D2819" w:rsidRPr="007C06F1" w:rsidRDefault="005328D3" w:rsidP="005368F6">
      <w:pPr>
        <w:pStyle w:val="ae"/>
        <w:ind w:firstLine="1820"/>
        <w:jc w:val="left"/>
        <w:rPr>
          <w:rFonts w:ascii="黑体" w:eastAsia="黑体" w:hAnsi="宋体" w:hint="default"/>
          <w:sz w:val="28"/>
          <w:szCs w:val="24"/>
        </w:rPr>
      </w:pPr>
      <w:r w:rsidRPr="007C06F1">
        <w:rPr>
          <w:rFonts w:ascii="黑体" w:eastAsia="黑体"/>
          <w:spacing w:val="90"/>
          <w:sz w:val="28"/>
        </w:rPr>
        <w:t>归口单</w:t>
      </w:r>
      <w:r w:rsidRPr="007C06F1">
        <w:rPr>
          <w:rFonts w:ascii="黑体" w:eastAsia="黑体"/>
          <w:sz w:val="28"/>
        </w:rPr>
        <w:t>位：</w:t>
      </w:r>
      <w:r w:rsidRPr="007C06F1">
        <w:rPr>
          <w:rFonts w:asciiTheme="minorEastAsia" w:eastAsiaTheme="minorEastAsia" w:hAnsiTheme="minorEastAsia"/>
          <w:sz w:val="28"/>
          <w:szCs w:val="24"/>
        </w:rPr>
        <w:t>湖南省</w:t>
      </w:r>
      <w:r w:rsidR="00517BB1" w:rsidRPr="007C06F1">
        <w:rPr>
          <w:rFonts w:asciiTheme="minorEastAsia" w:eastAsiaTheme="minorEastAsia" w:hAnsiTheme="minorEastAsia"/>
          <w:sz w:val="28"/>
          <w:szCs w:val="24"/>
        </w:rPr>
        <w:t>市场监督管理局</w:t>
      </w:r>
    </w:p>
    <w:p w:rsidR="00B90AAE" w:rsidRPr="007C06F1" w:rsidRDefault="005328D3" w:rsidP="00B90AAE">
      <w:pPr>
        <w:pStyle w:val="ae"/>
        <w:ind w:firstLineChars="650" w:firstLine="1820"/>
        <w:jc w:val="left"/>
        <w:rPr>
          <w:rFonts w:asciiTheme="minorEastAsia" w:eastAsiaTheme="minorEastAsia" w:hAnsiTheme="minorEastAsia" w:hint="default"/>
          <w:sz w:val="28"/>
        </w:rPr>
      </w:pPr>
      <w:r w:rsidRPr="007C06F1">
        <w:rPr>
          <w:rFonts w:ascii="黑体" w:eastAsia="黑体"/>
          <w:sz w:val="28"/>
        </w:rPr>
        <w:t>主要起草单位：</w:t>
      </w:r>
      <w:r w:rsidRPr="007C06F1">
        <w:rPr>
          <w:rFonts w:asciiTheme="minorEastAsia" w:eastAsiaTheme="minorEastAsia" w:hAnsiTheme="minorEastAsia"/>
          <w:sz w:val="28"/>
        </w:rPr>
        <w:t>湖南省计量检测研究院</w:t>
      </w:r>
    </w:p>
    <w:p w:rsidR="006A7E9A" w:rsidRPr="007C06F1" w:rsidRDefault="006A7E9A" w:rsidP="00B90AAE">
      <w:pPr>
        <w:pStyle w:val="ae"/>
        <w:ind w:firstLineChars="1300" w:firstLine="3640"/>
        <w:jc w:val="left"/>
        <w:rPr>
          <w:rFonts w:asciiTheme="minorEastAsia" w:eastAsiaTheme="minorEastAsia" w:hAnsiTheme="minorEastAsia" w:hint="default"/>
          <w:sz w:val="28"/>
        </w:rPr>
      </w:pPr>
      <w:r w:rsidRPr="007C06F1">
        <w:rPr>
          <w:rFonts w:asciiTheme="minorEastAsia" w:eastAsiaTheme="minorEastAsia" w:hAnsiTheme="minorEastAsia"/>
          <w:sz w:val="28"/>
          <w:szCs w:val="28"/>
        </w:rPr>
        <w:t>长沙天恒测控技术有限公司</w:t>
      </w:r>
    </w:p>
    <w:p w:rsidR="006A7E9A" w:rsidRPr="007C06F1" w:rsidRDefault="006A7E9A" w:rsidP="005368F6">
      <w:pPr>
        <w:pStyle w:val="ae"/>
        <w:ind w:firstLineChars="1300" w:firstLine="3640"/>
        <w:jc w:val="left"/>
        <w:rPr>
          <w:rFonts w:asciiTheme="minorEastAsia" w:eastAsiaTheme="minorEastAsia" w:hAnsiTheme="minorEastAsia" w:hint="default"/>
          <w:sz w:val="28"/>
          <w:szCs w:val="28"/>
        </w:rPr>
      </w:pPr>
      <w:r w:rsidRPr="007C06F1">
        <w:rPr>
          <w:rFonts w:asciiTheme="minorEastAsia" w:eastAsiaTheme="minorEastAsia" w:hAnsiTheme="minorEastAsia"/>
          <w:sz w:val="28"/>
          <w:szCs w:val="28"/>
        </w:rPr>
        <w:t>国网湖南省电力公司供电服务中心</w:t>
      </w:r>
    </w:p>
    <w:p w:rsidR="006A7E9A" w:rsidRPr="007C06F1" w:rsidRDefault="006A7E9A" w:rsidP="005368F6">
      <w:pPr>
        <w:pStyle w:val="ae"/>
        <w:ind w:firstLineChars="1300" w:firstLine="3640"/>
        <w:jc w:val="left"/>
        <w:rPr>
          <w:rFonts w:asciiTheme="minorEastAsia" w:eastAsiaTheme="minorEastAsia" w:hAnsiTheme="minorEastAsia" w:hint="default"/>
          <w:sz w:val="28"/>
        </w:rPr>
      </w:pPr>
      <w:r w:rsidRPr="007C06F1">
        <w:rPr>
          <w:rFonts w:asciiTheme="minorEastAsia" w:eastAsiaTheme="minorEastAsia" w:hAnsiTheme="minorEastAsia"/>
          <w:sz w:val="28"/>
          <w:szCs w:val="28"/>
        </w:rPr>
        <w:t>怀化建南机器厂有限公司</w:t>
      </w:r>
    </w:p>
    <w:p w:rsidR="009D2835" w:rsidRPr="007C06F1" w:rsidRDefault="005328D3" w:rsidP="005368F6">
      <w:pPr>
        <w:pStyle w:val="ae"/>
        <w:ind w:firstLineChars="600" w:firstLine="1680"/>
        <w:jc w:val="left"/>
        <w:rPr>
          <w:rFonts w:asciiTheme="minorEastAsia" w:eastAsiaTheme="minorEastAsia" w:hAnsiTheme="minorEastAsia" w:hint="default"/>
          <w:sz w:val="28"/>
          <w:szCs w:val="28"/>
        </w:rPr>
      </w:pPr>
      <w:r w:rsidRPr="007C06F1">
        <w:rPr>
          <w:rFonts w:ascii="黑体" w:eastAsia="黑体"/>
          <w:sz w:val="28"/>
        </w:rPr>
        <w:t>参加起草单位：</w:t>
      </w:r>
      <w:r w:rsidR="009D2835" w:rsidRPr="007C06F1">
        <w:rPr>
          <w:rFonts w:asciiTheme="minorEastAsia" w:eastAsiaTheme="minorEastAsia" w:hAnsiTheme="minorEastAsia"/>
          <w:sz w:val="28"/>
          <w:szCs w:val="28"/>
        </w:rPr>
        <w:t>国网长沙供电公司营销部</w:t>
      </w:r>
    </w:p>
    <w:p w:rsidR="006A7E9A" w:rsidRPr="007C06F1" w:rsidRDefault="00B90AAE" w:rsidP="005368F6">
      <w:pPr>
        <w:pStyle w:val="ae"/>
        <w:ind w:leftChars="-50" w:left="-105" w:firstLineChars="675" w:firstLine="1890"/>
        <w:jc w:val="left"/>
        <w:rPr>
          <w:rFonts w:asciiTheme="minorEastAsia" w:eastAsiaTheme="minorEastAsia" w:hAnsiTheme="minorEastAsia" w:hint="default"/>
          <w:sz w:val="28"/>
          <w:szCs w:val="28"/>
        </w:rPr>
      </w:pPr>
      <w:r w:rsidRPr="007C06F1">
        <w:rPr>
          <w:rFonts w:asciiTheme="minorEastAsia" w:eastAsiaTheme="minorEastAsia" w:hAnsiTheme="minorEastAsia"/>
          <w:sz w:val="28"/>
          <w:szCs w:val="28"/>
        </w:rPr>
        <w:t xml:space="preserve">            </w:t>
      </w:r>
      <w:r w:rsidR="006A7E9A" w:rsidRPr="007C06F1">
        <w:rPr>
          <w:rFonts w:asciiTheme="minorEastAsia" w:eastAsiaTheme="minorEastAsia" w:hAnsiTheme="minorEastAsia"/>
          <w:sz w:val="28"/>
          <w:szCs w:val="28"/>
        </w:rPr>
        <w:t xml:space="preserve"> 湘西土家苗族自治州计量测试检定所</w:t>
      </w:r>
    </w:p>
    <w:p w:rsidR="005368F6" w:rsidRPr="007C06F1" w:rsidRDefault="00B90AAE" w:rsidP="005368F6">
      <w:pPr>
        <w:pStyle w:val="ae"/>
        <w:ind w:leftChars="-50" w:left="-105" w:firstLineChars="675" w:firstLine="1890"/>
        <w:jc w:val="left"/>
        <w:rPr>
          <w:rFonts w:asciiTheme="minorEastAsia" w:eastAsiaTheme="minorEastAsia" w:hAnsiTheme="minorEastAsia" w:hint="default"/>
          <w:sz w:val="28"/>
          <w:szCs w:val="28"/>
        </w:rPr>
      </w:pPr>
      <w:r w:rsidRPr="007C06F1">
        <w:rPr>
          <w:rFonts w:asciiTheme="minorEastAsia" w:eastAsiaTheme="minorEastAsia" w:hAnsiTheme="minorEastAsia"/>
          <w:sz w:val="28"/>
          <w:szCs w:val="28"/>
        </w:rPr>
        <w:t xml:space="preserve">            </w:t>
      </w:r>
      <w:r w:rsidR="005368F6" w:rsidRPr="007C06F1">
        <w:rPr>
          <w:rFonts w:asciiTheme="minorEastAsia" w:eastAsiaTheme="minorEastAsia" w:hAnsiTheme="minorEastAsia"/>
          <w:sz w:val="28"/>
          <w:szCs w:val="28"/>
        </w:rPr>
        <w:t xml:space="preserve"> 国网湖南省电力公司营销部</w:t>
      </w:r>
    </w:p>
    <w:p w:rsidR="00B90AAE" w:rsidRPr="007C06F1" w:rsidRDefault="00B90AAE" w:rsidP="005368F6">
      <w:pPr>
        <w:pStyle w:val="ae"/>
        <w:ind w:leftChars="-50" w:left="-105" w:firstLineChars="675" w:firstLine="1890"/>
        <w:jc w:val="left"/>
        <w:rPr>
          <w:rFonts w:asciiTheme="minorEastAsia" w:eastAsiaTheme="minorEastAsia" w:hAnsiTheme="minorEastAsia" w:hint="default"/>
          <w:sz w:val="28"/>
          <w:szCs w:val="24"/>
        </w:rPr>
      </w:pPr>
      <w:r w:rsidRPr="007C06F1">
        <w:rPr>
          <w:rFonts w:asciiTheme="minorEastAsia" w:eastAsiaTheme="minorEastAsia" w:hAnsiTheme="minorEastAsia"/>
          <w:sz w:val="28"/>
          <w:szCs w:val="28"/>
        </w:rPr>
        <w:t xml:space="preserve">             国网湖南省电力公司益阳供电服务中心</w:t>
      </w:r>
    </w:p>
    <w:p w:rsidR="002D2819" w:rsidRPr="007C06F1" w:rsidRDefault="002D2819">
      <w:pPr>
        <w:pStyle w:val="ae"/>
        <w:ind w:left="2520" w:hangingChars="900" w:hanging="2520"/>
        <w:rPr>
          <w:rFonts w:ascii="黑体" w:eastAsia="黑体" w:hint="default"/>
          <w:sz w:val="28"/>
        </w:rPr>
      </w:pPr>
    </w:p>
    <w:p w:rsidR="002D2819" w:rsidRPr="007C06F1" w:rsidRDefault="002D2819">
      <w:pPr>
        <w:pStyle w:val="ae"/>
        <w:ind w:left="2520" w:hangingChars="900" w:hanging="2520"/>
        <w:rPr>
          <w:rFonts w:ascii="黑体" w:eastAsia="黑体" w:hint="default"/>
          <w:sz w:val="28"/>
        </w:rPr>
      </w:pPr>
    </w:p>
    <w:p w:rsidR="002D2819" w:rsidRPr="007C06F1" w:rsidRDefault="002D2819">
      <w:pPr>
        <w:pStyle w:val="ae"/>
        <w:ind w:left="2520" w:hangingChars="900" w:hanging="2520"/>
        <w:jc w:val="center"/>
        <w:rPr>
          <w:rFonts w:ascii="黑体" w:eastAsia="黑体" w:hint="default"/>
          <w:sz w:val="28"/>
        </w:rPr>
      </w:pPr>
    </w:p>
    <w:p w:rsidR="002D2819" w:rsidRPr="007C06F1" w:rsidRDefault="002D2819">
      <w:pPr>
        <w:pStyle w:val="ae"/>
        <w:ind w:left="2520" w:hangingChars="900" w:hanging="2520"/>
        <w:jc w:val="center"/>
        <w:rPr>
          <w:rFonts w:ascii="黑体" w:eastAsia="黑体" w:hint="default"/>
          <w:sz w:val="28"/>
        </w:rPr>
      </w:pPr>
    </w:p>
    <w:p w:rsidR="002D2819" w:rsidRPr="007C06F1" w:rsidRDefault="005328D3">
      <w:pPr>
        <w:pStyle w:val="ae"/>
        <w:ind w:left="2520" w:hangingChars="900" w:hanging="2520"/>
        <w:jc w:val="center"/>
        <w:rPr>
          <w:rFonts w:hAnsi="宋体" w:hint="default"/>
          <w:sz w:val="28"/>
          <w:szCs w:val="28"/>
        </w:rPr>
        <w:sectPr w:rsidR="002D2819" w:rsidRPr="007C06F1">
          <w:footerReference w:type="default" r:id="rId16"/>
          <w:pgSz w:w="11906" w:h="16838"/>
          <w:pgMar w:top="1440" w:right="1466" w:bottom="1246" w:left="1620" w:header="851" w:footer="992" w:gutter="0"/>
          <w:pgNumType w:fmt="upperRoman" w:start="1"/>
          <w:cols w:space="720"/>
          <w:docGrid w:type="lines" w:linePitch="312"/>
        </w:sectPr>
      </w:pPr>
      <w:r w:rsidRPr="007C06F1">
        <w:rPr>
          <w:rFonts w:hAnsi="宋体"/>
          <w:sz w:val="28"/>
        </w:rPr>
        <w:t>本规程</w:t>
      </w:r>
      <w:r w:rsidRPr="007C06F1">
        <w:rPr>
          <w:rFonts w:hAnsi="宋体"/>
          <w:sz w:val="28"/>
          <w:szCs w:val="28"/>
        </w:rPr>
        <w:t>委托起草单位负责解释</w:t>
      </w:r>
    </w:p>
    <w:p w:rsidR="002D2819" w:rsidRPr="007C06F1" w:rsidRDefault="002D2819">
      <w:pPr>
        <w:spacing w:line="360" w:lineRule="auto"/>
        <w:rPr>
          <w:rFonts w:ascii="黑体" w:eastAsia="黑体"/>
          <w:sz w:val="28"/>
        </w:rPr>
      </w:pPr>
    </w:p>
    <w:p w:rsidR="00A4624D" w:rsidRPr="007C06F1" w:rsidRDefault="00A4624D" w:rsidP="00A4624D">
      <w:pPr>
        <w:spacing w:line="360" w:lineRule="auto"/>
        <w:ind w:firstLineChars="200" w:firstLine="560"/>
        <w:rPr>
          <w:rFonts w:ascii="黑体" w:eastAsia="黑体"/>
          <w:sz w:val="28"/>
          <w:szCs w:val="28"/>
        </w:rPr>
      </w:pPr>
      <w:r w:rsidRPr="007C06F1">
        <w:rPr>
          <w:rFonts w:ascii="黑体" w:eastAsia="黑体" w:hint="eastAsia"/>
          <w:sz w:val="28"/>
          <w:szCs w:val="28"/>
        </w:rPr>
        <w:t>本规程主要起草人：</w:t>
      </w:r>
    </w:p>
    <w:p w:rsidR="00A4624D" w:rsidRPr="007C06F1" w:rsidRDefault="00A4624D" w:rsidP="00A4624D">
      <w:pPr>
        <w:spacing w:line="360" w:lineRule="auto"/>
        <w:ind w:firstLineChars="500" w:firstLine="1400"/>
        <w:rPr>
          <w:rFonts w:asciiTheme="minorEastAsia" w:eastAsiaTheme="minorEastAsia" w:hAnsiTheme="minorEastAsia"/>
          <w:sz w:val="28"/>
          <w:szCs w:val="28"/>
        </w:rPr>
      </w:pPr>
      <w:r w:rsidRPr="007C06F1">
        <w:rPr>
          <w:rFonts w:asciiTheme="minorEastAsia" w:eastAsiaTheme="minorEastAsia" w:hAnsiTheme="minorEastAsia" w:hint="eastAsia"/>
          <w:sz w:val="28"/>
          <w:szCs w:val="28"/>
        </w:rPr>
        <w:t>谢小军（湖南省计量检测研究院）</w:t>
      </w:r>
    </w:p>
    <w:p w:rsidR="00A4624D" w:rsidRPr="007C06F1" w:rsidRDefault="00A4624D" w:rsidP="00A4624D">
      <w:pPr>
        <w:spacing w:line="360" w:lineRule="auto"/>
        <w:ind w:firstLineChars="500" w:firstLine="1400"/>
        <w:rPr>
          <w:rFonts w:asciiTheme="minorEastAsia" w:eastAsiaTheme="minorEastAsia" w:hAnsiTheme="minorEastAsia"/>
          <w:sz w:val="28"/>
          <w:szCs w:val="28"/>
        </w:rPr>
      </w:pPr>
      <w:r w:rsidRPr="007C06F1">
        <w:rPr>
          <w:rFonts w:asciiTheme="minorEastAsia" w:eastAsiaTheme="minorEastAsia" w:hAnsiTheme="minorEastAsia" w:hint="eastAsia"/>
          <w:sz w:val="28"/>
          <w:szCs w:val="28"/>
        </w:rPr>
        <w:t>周新华（长沙天恒测控技术有限公司）</w:t>
      </w:r>
    </w:p>
    <w:p w:rsidR="00A4624D" w:rsidRPr="007C06F1" w:rsidRDefault="00A4624D" w:rsidP="00A4624D">
      <w:pPr>
        <w:spacing w:line="360" w:lineRule="auto"/>
        <w:ind w:firstLineChars="500" w:firstLine="1400"/>
        <w:rPr>
          <w:rFonts w:asciiTheme="minorEastAsia" w:eastAsiaTheme="minorEastAsia" w:hAnsiTheme="minorEastAsia"/>
          <w:sz w:val="28"/>
          <w:szCs w:val="28"/>
        </w:rPr>
      </w:pPr>
      <w:r w:rsidRPr="007C06F1">
        <w:rPr>
          <w:rFonts w:asciiTheme="minorEastAsia" w:eastAsiaTheme="minorEastAsia" w:hAnsiTheme="minorEastAsia" w:hint="eastAsia"/>
          <w:sz w:val="28"/>
          <w:szCs w:val="28"/>
        </w:rPr>
        <w:t>杨茂涛（国网湖南省电力公司供电服务中心）</w:t>
      </w:r>
    </w:p>
    <w:p w:rsidR="009D2835" w:rsidRPr="007C06F1" w:rsidRDefault="00A4624D" w:rsidP="009D2835">
      <w:pPr>
        <w:spacing w:line="360" w:lineRule="auto"/>
        <w:ind w:firstLineChars="500" w:firstLine="1400"/>
        <w:rPr>
          <w:rFonts w:asciiTheme="minorEastAsia" w:eastAsiaTheme="minorEastAsia" w:hAnsiTheme="minorEastAsia"/>
          <w:sz w:val="28"/>
          <w:szCs w:val="28"/>
        </w:rPr>
      </w:pPr>
      <w:r w:rsidRPr="007C06F1">
        <w:rPr>
          <w:rFonts w:asciiTheme="minorEastAsia" w:eastAsiaTheme="minorEastAsia" w:hAnsiTheme="minorEastAsia" w:hint="eastAsia"/>
          <w:sz w:val="28"/>
          <w:szCs w:val="28"/>
        </w:rPr>
        <w:t>石剑军（怀化建南机器厂有限公司）</w:t>
      </w:r>
    </w:p>
    <w:p w:rsidR="00A4624D" w:rsidRPr="007C06F1" w:rsidRDefault="009D2835" w:rsidP="009D2835">
      <w:pPr>
        <w:spacing w:line="360" w:lineRule="auto"/>
        <w:ind w:firstLineChars="500" w:firstLine="1400"/>
        <w:rPr>
          <w:rFonts w:asciiTheme="minorEastAsia" w:eastAsiaTheme="minorEastAsia" w:hAnsiTheme="minorEastAsia"/>
          <w:sz w:val="28"/>
          <w:szCs w:val="28"/>
        </w:rPr>
      </w:pPr>
      <w:r w:rsidRPr="007C06F1">
        <w:rPr>
          <w:rFonts w:asciiTheme="minorEastAsia" w:eastAsiaTheme="minorEastAsia" w:hAnsiTheme="minorEastAsia" w:hint="eastAsia"/>
          <w:sz w:val="28"/>
          <w:szCs w:val="28"/>
        </w:rPr>
        <w:t>柳  军（国网长沙供电公司营销部）</w:t>
      </w:r>
    </w:p>
    <w:p w:rsidR="00A4624D" w:rsidRPr="007C06F1" w:rsidRDefault="00A4624D" w:rsidP="00A4624D">
      <w:pPr>
        <w:spacing w:line="360" w:lineRule="auto"/>
        <w:ind w:firstLineChars="300" w:firstLine="840"/>
        <w:rPr>
          <w:rFonts w:ascii="黑体" w:eastAsia="黑体"/>
          <w:sz w:val="28"/>
          <w:szCs w:val="28"/>
        </w:rPr>
      </w:pPr>
      <w:r w:rsidRPr="007C06F1">
        <w:rPr>
          <w:rFonts w:ascii="黑体" w:eastAsia="黑体" w:hint="eastAsia"/>
          <w:sz w:val="28"/>
          <w:szCs w:val="28"/>
        </w:rPr>
        <w:t>参加起草人：</w:t>
      </w:r>
    </w:p>
    <w:p w:rsidR="009D2835" w:rsidRPr="007C06F1" w:rsidRDefault="009D2835" w:rsidP="009D2835">
      <w:pPr>
        <w:spacing w:line="360" w:lineRule="auto"/>
        <w:ind w:firstLineChars="550" w:firstLine="1540"/>
        <w:rPr>
          <w:rFonts w:asciiTheme="minorEastAsia" w:eastAsiaTheme="minorEastAsia" w:hAnsiTheme="minorEastAsia"/>
          <w:sz w:val="28"/>
          <w:szCs w:val="28"/>
        </w:rPr>
      </w:pPr>
      <w:r w:rsidRPr="007C06F1">
        <w:rPr>
          <w:rFonts w:asciiTheme="minorEastAsia" w:eastAsiaTheme="minorEastAsia" w:hAnsiTheme="minorEastAsia" w:hint="eastAsia"/>
          <w:sz w:val="28"/>
          <w:szCs w:val="28"/>
        </w:rPr>
        <w:t>李  俊(国网长沙供电公司营销部)</w:t>
      </w:r>
    </w:p>
    <w:p w:rsidR="00A4624D" w:rsidRPr="007C06F1" w:rsidRDefault="00A4624D" w:rsidP="009D2835">
      <w:pPr>
        <w:spacing w:line="360" w:lineRule="auto"/>
        <w:ind w:firstLineChars="550" w:firstLine="1540"/>
        <w:rPr>
          <w:rFonts w:asciiTheme="minorEastAsia" w:eastAsiaTheme="minorEastAsia" w:hAnsiTheme="minorEastAsia"/>
          <w:sz w:val="28"/>
          <w:szCs w:val="28"/>
        </w:rPr>
      </w:pPr>
      <w:r w:rsidRPr="007C06F1">
        <w:rPr>
          <w:rFonts w:asciiTheme="minorEastAsia" w:eastAsiaTheme="minorEastAsia" w:hAnsiTheme="minorEastAsia" w:hint="eastAsia"/>
          <w:sz w:val="28"/>
          <w:szCs w:val="28"/>
        </w:rPr>
        <w:t>刘寒遥（湖南省计量检测研究院）</w:t>
      </w:r>
    </w:p>
    <w:p w:rsidR="00A4624D" w:rsidRPr="007C06F1" w:rsidRDefault="00A4624D" w:rsidP="00A4624D">
      <w:pPr>
        <w:spacing w:line="360" w:lineRule="auto"/>
        <w:ind w:firstLineChars="300" w:firstLine="840"/>
        <w:rPr>
          <w:rFonts w:asciiTheme="minorEastAsia" w:eastAsiaTheme="minorEastAsia" w:hAnsiTheme="minorEastAsia"/>
          <w:sz w:val="28"/>
          <w:szCs w:val="28"/>
        </w:rPr>
      </w:pPr>
      <w:r w:rsidRPr="007C06F1">
        <w:rPr>
          <w:rFonts w:asciiTheme="minorEastAsia" w:eastAsiaTheme="minorEastAsia" w:hAnsiTheme="minorEastAsia" w:hint="eastAsia"/>
          <w:sz w:val="28"/>
          <w:szCs w:val="28"/>
        </w:rPr>
        <w:t xml:space="preserve">     刘飞翔（湖南省计量检测研究院）</w:t>
      </w:r>
    </w:p>
    <w:p w:rsidR="00A4624D" w:rsidRPr="007C06F1" w:rsidRDefault="00A4624D" w:rsidP="00A4624D">
      <w:pPr>
        <w:spacing w:line="360" w:lineRule="auto"/>
        <w:ind w:firstLineChars="300" w:firstLine="840"/>
        <w:rPr>
          <w:rFonts w:asciiTheme="minorEastAsia" w:eastAsiaTheme="minorEastAsia" w:hAnsiTheme="minorEastAsia"/>
          <w:sz w:val="28"/>
          <w:szCs w:val="28"/>
        </w:rPr>
      </w:pPr>
      <w:r w:rsidRPr="007C06F1">
        <w:rPr>
          <w:rFonts w:asciiTheme="minorEastAsia" w:eastAsiaTheme="minorEastAsia" w:hAnsiTheme="minorEastAsia" w:hint="eastAsia"/>
          <w:sz w:val="28"/>
          <w:szCs w:val="28"/>
        </w:rPr>
        <w:t xml:space="preserve">     田  云（湘西土家苗族自治州计量测试检定所）</w:t>
      </w:r>
    </w:p>
    <w:p w:rsidR="009D2835" w:rsidRPr="007C06F1" w:rsidRDefault="009D2835" w:rsidP="00A4624D">
      <w:pPr>
        <w:spacing w:line="360" w:lineRule="auto"/>
        <w:ind w:firstLineChars="300" w:firstLine="840"/>
        <w:rPr>
          <w:rFonts w:asciiTheme="minorEastAsia" w:eastAsiaTheme="minorEastAsia" w:hAnsiTheme="minorEastAsia"/>
          <w:sz w:val="28"/>
          <w:szCs w:val="28"/>
        </w:rPr>
      </w:pPr>
      <w:r w:rsidRPr="007C06F1">
        <w:rPr>
          <w:rFonts w:asciiTheme="minorEastAsia" w:eastAsiaTheme="minorEastAsia" w:hAnsiTheme="minorEastAsia" w:hint="eastAsia"/>
          <w:sz w:val="28"/>
          <w:szCs w:val="28"/>
        </w:rPr>
        <w:t xml:space="preserve">     莫良德（湖南省计量检测研究院）</w:t>
      </w:r>
    </w:p>
    <w:p w:rsidR="0069682D" w:rsidRPr="007C06F1" w:rsidRDefault="00056DCB" w:rsidP="00A4624D">
      <w:pPr>
        <w:spacing w:line="360" w:lineRule="auto"/>
        <w:ind w:firstLineChars="300" w:firstLine="840"/>
        <w:rPr>
          <w:rFonts w:asciiTheme="minorEastAsia" w:eastAsiaTheme="minorEastAsia" w:hAnsiTheme="minorEastAsia"/>
          <w:sz w:val="28"/>
          <w:szCs w:val="28"/>
        </w:rPr>
      </w:pPr>
      <w:r w:rsidRPr="007C06F1">
        <w:rPr>
          <w:rFonts w:asciiTheme="minorEastAsia" w:eastAsiaTheme="minorEastAsia" w:hAnsiTheme="minorEastAsia" w:hint="eastAsia"/>
          <w:sz w:val="28"/>
          <w:szCs w:val="28"/>
        </w:rPr>
        <w:t xml:space="preserve">     </w:t>
      </w:r>
      <w:r w:rsidR="0069682D" w:rsidRPr="007C06F1">
        <w:rPr>
          <w:rFonts w:asciiTheme="minorEastAsia" w:eastAsiaTheme="minorEastAsia" w:hAnsiTheme="minorEastAsia" w:hint="eastAsia"/>
          <w:sz w:val="28"/>
          <w:szCs w:val="28"/>
        </w:rPr>
        <w:t>王  露（湖南省计量检测研究院）</w:t>
      </w:r>
    </w:p>
    <w:p w:rsidR="00056DCB" w:rsidRPr="007C06F1" w:rsidRDefault="00056DCB" w:rsidP="0069682D">
      <w:pPr>
        <w:spacing w:line="360" w:lineRule="auto"/>
        <w:ind w:firstLineChars="550" w:firstLine="1540"/>
        <w:rPr>
          <w:rFonts w:asciiTheme="minorEastAsia" w:eastAsiaTheme="minorEastAsia" w:hAnsiTheme="minorEastAsia"/>
          <w:sz w:val="28"/>
          <w:szCs w:val="28"/>
        </w:rPr>
      </w:pPr>
      <w:r w:rsidRPr="007C06F1">
        <w:rPr>
          <w:rFonts w:asciiTheme="minorEastAsia" w:eastAsiaTheme="minorEastAsia" w:hAnsiTheme="minorEastAsia" w:hint="eastAsia"/>
          <w:sz w:val="28"/>
          <w:szCs w:val="28"/>
        </w:rPr>
        <w:t>吴易文（国网湖南省电力公司</w:t>
      </w:r>
      <w:r w:rsidR="005368F6" w:rsidRPr="007C06F1">
        <w:rPr>
          <w:rFonts w:asciiTheme="minorEastAsia" w:eastAsiaTheme="minorEastAsia" w:hAnsiTheme="minorEastAsia" w:hint="eastAsia"/>
          <w:sz w:val="28"/>
          <w:szCs w:val="28"/>
        </w:rPr>
        <w:t>营销部</w:t>
      </w:r>
      <w:r w:rsidRPr="007C06F1">
        <w:rPr>
          <w:rFonts w:asciiTheme="minorEastAsia" w:eastAsiaTheme="minorEastAsia" w:hAnsiTheme="minorEastAsia" w:hint="eastAsia"/>
          <w:sz w:val="28"/>
          <w:szCs w:val="28"/>
        </w:rPr>
        <w:t>）</w:t>
      </w:r>
    </w:p>
    <w:p w:rsidR="0069682D" w:rsidRPr="007C06F1" w:rsidRDefault="00B74205" w:rsidP="0069682D">
      <w:pPr>
        <w:spacing w:line="360" w:lineRule="auto"/>
        <w:ind w:firstLineChars="300" w:firstLine="840"/>
        <w:rPr>
          <w:rFonts w:asciiTheme="minorEastAsia" w:eastAsiaTheme="minorEastAsia" w:hAnsiTheme="minorEastAsia"/>
          <w:sz w:val="28"/>
          <w:szCs w:val="28"/>
        </w:rPr>
      </w:pPr>
      <w:r w:rsidRPr="007C06F1">
        <w:rPr>
          <w:rFonts w:asciiTheme="minorEastAsia" w:eastAsiaTheme="minorEastAsia" w:hAnsiTheme="minorEastAsia" w:hint="eastAsia"/>
          <w:sz w:val="28"/>
          <w:szCs w:val="28"/>
        </w:rPr>
        <w:t xml:space="preserve">    </w:t>
      </w:r>
      <w:r w:rsidR="0069682D" w:rsidRPr="007C06F1">
        <w:rPr>
          <w:rFonts w:asciiTheme="minorEastAsia" w:eastAsiaTheme="minorEastAsia" w:hAnsiTheme="minorEastAsia" w:hint="eastAsia"/>
          <w:sz w:val="28"/>
          <w:szCs w:val="28"/>
        </w:rPr>
        <w:t xml:space="preserve"> </w:t>
      </w:r>
      <w:r w:rsidR="00B90AAE" w:rsidRPr="007C06F1">
        <w:rPr>
          <w:rFonts w:asciiTheme="minorEastAsia" w:eastAsiaTheme="minorEastAsia" w:hAnsiTheme="minorEastAsia" w:hint="eastAsia"/>
          <w:sz w:val="28"/>
          <w:szCs w:val="28"/>
        </w:rPr>
        <w:t>周长吾（国网湖南省电力公司益阳供电服务中心）</w:t>
      </w:r>
    </w:p>
    <w:p w:rsidR="002D2819" w:rsidRPr="007C06F1" w:rsidRDefault="002D2819" w:rsidP="0089254F">
      <w:pPr>
        <w:spacing w:line="360" w:lineRule="auto"/>
        <w:ind w:firstLineChars="300" w:firstLine="840"/>
        <w:rPr>
          <w:rFonts w:ascii="黑体" w:eastAsia="黑体"/>
          <w:sz w:val="28"/>
          <w:szCs w:val="28"/>
        </w:rPr>
        <w:sectPr w:rsidR="002D2819" w:rsidRPr="007C06F1">
          <w:footerReference w:type="default" r:id="rId17"/>
          <w:pgSz w:w="11906" w:h="16838"/>
          <w:pgMar w:top="1440" w:right="1466" w:bottom="1246" w:left="1620" w:header="851" w:footer="992" w:gutter="0"/>
          <w:pgNumType w:fmt="upperRoman"/>
          <w:cols w:space="720"/>
          <w:docGrid w:type="lines" w:linePitch="312"/>
        </w:sectPr>
      </w:pPr>
    </w:p>
    <w:p w:rsidR="002D2819" w:rsidRPr="007C06F1" w:rsidRDefault="005328D3">
      <w:pPr>
        <w:pStyle w:val="ae"/>
        <w:jc w:val="center"/>
        <w:rPr>
          <w:rFonts w:ascii="黑体" w:eastAsia="黑体" w:hint="default"/>
          <w:sz w:val="44"/>
        </w:rPr>
      </w:pPr>
      <w:r w:rsidRPr="007C06F1">
        <w:rPr>
          <w:rFonts w:ascii="黑体" w:eastAsia="黑体"/>
          <w:sz w:val="44"/>
        </w:rPr>
        <w:lastRenderedPageBreak/>
        <w:t>目录</w:t>
      </w:r>
    </w:p>
    <w:p w:rsidR="002D2819" w:rsidRPr="007C06F1" w:rsidRDefault="005328D3">
      <w:pPr>
        <w:pStyle w:val="ae"/>
        <w:tabs>
          <w:tab w:val="left" w:pos="8280"/>
        </w:tabs>
        <w:spacing w:line="480" w:lineRule="exact"/>
        <w:ind w:rightChars="11" w:right="23"/>
        <w:jc w:val="distribute"/>
        <w:rPr>
          <w:rFonts w:hAnsi="宋体" w:hint="default"/>
          <w:sz w:val="24"/>
          <w:szCs w:val="24"/>
          <w:shd w:val="clear" w:color="auto" w:fill="FFFFFF"/>
        </w:rPr>
      </w:pPr>
      <w:r w:rsidRPr="007C06F1">
        <w:rPr>
          <w:rFonts w:hAnsi="宋体"/>
          <w:sz w:val="24"/>
          <w:szCs w:val="24"/>
          <w:shd w:val="clear" w:color="auto" w:fill="FFFFFF"/>
        </w:rPr>
        <w:t>引言······························································Ⅱ</w:t>
      </w:r>
    </w:p>
    <w:p w:rsidR="002D2819" w:rsidRPr="007C06F1" w:rsidRDefault="005328D3">
      <w:pPr>
        <w:pStyle w:val="ae"/>
        <w:tabs>
          <w:tab w:val="left" w:pos="8280"/>
        </w:tabs>
        <w:spacing w:line="480" w:lineRule="exact"/>
        <w:ind w:rightChars="11" w:right="23" w:firstLine="57"/>
        <w:jc w:val="distribute"/>
        <w:rPr>
          <w:rFonts w:hAnsi="宋体" w:hint="default"/>
          <w:sz w:val="24"/>
          <w:szCs w:val="24"/>
          <w:shd w:val="clear" w:color="auto" w:fill="FFFFFF"/>
        </w:rPr>
      </w:pPr>
      <w:r w:rsidRPr="007C06F1">
        <w:rPr>
          <w:rFonts w:hAnsi="宋体" w:hint="default"/>
          <w:sz w:val="24"/>
          <w:szCs w:val="24"/>
          <w:shd w:val="clear" w:color="auto" w:fill="FFFFFF"/>
        </w:rPr>
        <w:t xml:space="preserve">1  </w:t>
      </w:r>
      <w:r w:rsidRPr="007C06F1">
        <w:rPr>
          <w:rFonts w:hAnsi="宋体"/>
          <w:sz w:val="24"/>
          <w:szCs w:val="24"/>
          <w:shd w:val="clear" w:color="auto" w:fill="FFFFFF"/>
        </w:rPr>
        <w:t>范围···························································</w:t>
      </w:r>
      <w:r w:rsidR="00A4624D" w:rsidRPr="007C06F1">
        <w:rPr>
          <w:rFonts w:hAnsi="宋体"/>
          <w:sz w:val="24"/>
          <w:szCs w:val="24"/>
          <w:shd w:val="clear" w:color="auto" w:fill="FFFFFF"/>
        </w:rPr>
        <w:t>1</w:t>
      </w:r>
    </w:p>
    <w:p w:rsidR="002D2819" w:rsidRPr="007C06F1" w:rsidRDefault="005328D3">
      <w:pPr>
        <w:pStyle w:val="ae"/>
        <w:tabs>
          <w:tab w:val="left" w:pos="8280"/>
        </w:tabs>
        <w:spacing w:line="480" w:lineRule="exact"/>
        <w:ind w:rightChars="11" w:right="23" w:firstLine="57"/>
        <w:jc w:val="distribute"/>
        <w:rPr>
          <w:rFonts w:hAnsi="宋体" w:hint="default"/>
          <w:sz w:val="24"/>
          <w:szCs w:val="24"/>
          <w:shd w:val="clear" w:color="auto" w:fill="FFFFFF"/>
        </w:rPr>
      </w:pPr>
      <w:r w:rsidRPr="007C06F1">
        <w:rPr>
          <w:rFonts w:hAnsi="宋体" w:hint="default"/>
          <w:sz w:val="24"/>
          <w:szCs w:val="24"/>
          <w:shd w:val="clear" w:color="auto" w:fill="FFFFFF"/>
        </w:rPr>
        <w:t xml:space="preserve">2  </w:t>
      </w:r>
      <w:r w:rsidRPr="007C06F1">
        <w:rPr>
          <w:rFonts w:hAnsi="宋体"/>
          <w:sz w:val="24"/>
          <w:szCs w:val="24"/>
          <w:shd w:val="clear" w:color="auto" w:fill="FFFFFF"/>
        </w:rPr>
        <w:t>引用文件·······················································</w:t>
      </w:r>
      <w:r w:rsidR="00A4624D" w:rsidRPr="007C06F1">
        <w:rPr>
          <w:rFonts w:hAnsi="宋体"/>
          <w:sz w:val="24"/>
          <w:szCs w:val="24"/>
          <w:shd w:val="clear" w:color="auto" w:fill="FFFFFF"/>
        </w:rPr>
        <w:t>1</w:t>
      </w:r>
    </w:p>
    <w:p w:rsidR="002D2819" w:rsidRPr="007C06F1" w:rsidRDefault="00D45D0B">
      <w:pPr>
        <w:pStyle w:val="ae"/>
        <w:tabs>
          <w:tab w:val="left" w:pos="8280"/>
        </w:tabs>
        <w:spacing w:line="480" w:lineRule="exact"/>
        <w:ind w:rightChars="11" w:right="23" w:firstLine="57"/>
        <w:jc w:val="distribute"/>
        <w:rPr>
          <w:rFonts w:hAnsi="宋体" w:hint="default"/>
          <w:sz w:val="24"/>
          <w:szCs w:val="24"/>
          <w:shd w:val="clear" w:color="auto" w:fill="FFFFFF"/>
        </w:rPr>
      </w:pPr>
      <w:r w:rsidRPr="007C06F1">
        <w:rPr>
          <w:rFonts w:hAnsi="宋体"/>
          <w:sz w:val="24"/>
          <w:szCs w:val="24"/>
          <w:shd w:val="clear" w:color="auto" w:fill="FFFFFF"/>
        </w:rPr>
        <w:t>3</w:t>
      </w:r>
      <w:r w:rsidR="005328D3" w:rsidRPr="007C06F1">
        <w:rPr>
          <w:rFonts w:hAnsi="宋体" w:hint="default"/>
          <w:sz w:val="24"/>
          <w:szCs w:val="24"/>
          <w:shd w:val="clear" w:color="auto" w:fill="FFFFFF"/>
        </w:rPr>
        <w:t xml:space="preserve">  </w:t>
      </w:r>
      <w:r w:rsidR="005328D3" w:rsidRPr="007C06F1">
        <w:rPr>
          <w:rFonts w:hAnsi="宋体"/>
          <w:sz w:val="24"/>
          <w:szCs w:val="24"/>
          <w:shd w:val="clear" w:color="auto" w:fill="FFFFFF"/>
        </w:rPr>
        <w:t>概述···························································</w:t>
      </w:r>
      <w:r w:rsidR="00A4624D" w:rsidRPr="007C06F1">
        <w:rPr>
          <w:rFonts w:hAnsi="宋体"/>
          <w:sz w:val="24"/>
          <w:szCs w:val="24"/>
          <w:shd w:val="clear" w:color="auto" w:fill="FFFFFF"/>
        </w:rPr>
        <w:t>1</w:t>
      </w:r>
    </w:p>
    <w:p w:rsidR="002D2819" w:rsidRPr="007C06F1" w:rsidRDefault="00D45D0B">
      <w:pPr>
        <w:pStyle w:val="ae"/>
        <w:tabs>
          <w:tab w:val="left" w:pos="8280"/>
        </w:tabs>
        <w:spacing w:line="480" w:lineRule="exact"/>
        <w:ind w:rightChars="11" w:right="23" w:firstLine="57"/>
        <w:jc w:val="distribute"/>
        <w:rPr>
          <w:rFonts w:hAnsi="宋体" w:hint="default"/>
          <w:sz w:val="24"/>
          <w:szCs w:val="24"/>
          <w:shd w:val="clear" w:color="auto" w:fill="FFFFFF"/>
        </w:rPr>
      </w:pPr>
      <w:r w:rsidRPr="007C06F1">
        <w:rPr>
          <w:rFonts w:hAnsi="宋体"/>
          <w:sz w:val="24"/>
          <w:szCs w:val="24"/>
          <w:shd w:val="clear" w:color="auto" w:fill="FFFFFF"/>
        </w:rPr>
        <w:t>4</w:t>
      </w:r>
      <w:r w:rsidR="005328D3" w:rsidRPr="007C06F1">
        <w:rPr>
          <w:rFonts w:hAnsi="宋体" w:hint="default"/>
          <w:sz w:val="24"/>
          <w:szCs w:val="24"/>
          <w:shd w:val="clear" w:color="auto" w:fill="FFFFFF"/>
        </w:rPr>
        <w:t xml:space="preserve">  </w:t>
      </w:r>
      <w:r w:rsidR="005328D3" w:rsidRPr="007C06F1">
        <w:rPr>
          <w:rFonts w:hAnsi="宋体"/>
          <w:sz w:val="24"/>
          <w:szCs w:val="24"/>
        </w:rPr>
        <w:t>计量性能要求</w:t>
      </w:r>
      <w:r w:rsidR="005328D3" w:rsidRPr="007C06F1">
        <w:rPr>
          <w:rFonts w:hAnsi="宋体"/>
          <w:sz w:val="24"/>
          <w:szCs w:val="24"/>
          <w:shd w:val="clear" w:color="auto" w:fill="FFFFFF"/>
        </w:rPr>
        <w:t>···················································</w:t>
      </w:r>
      <w:r w:rsidR="00A4624D" w:rsidRPr="007C06F1">
        <w:rPr>
          <w:rFonts w:hAnsi="宋体"/>
          <w:sz w:val="24"/>
          <w:szCs w:val="24"/>
          <w:shd w:val="clear" w:color="auto" w:fill="FFFFFF"/>
        </w:rPr>
        <w:t>1</w:t>
      </w:r>
    </w:p>
    <w:p w:rsidR="00D5489B" w:rsidRPr="007C06F1" w:rsidRDefault="00D5489B" w:rsidP="00D5489B">
      <w:pPr>
        <w:pStyle w:val="ae"/>
        <w:tabs>
          <w:tab w:val="left" w:pos="8280"/>
        </w:tabs>
        <w:spacing w:line="480" w:lineRule="exact"/>
        <w:ind w:rightChars="11" w:right="23" w:firstLine="57"/>
        <w:jc w:val="distribute"/>
        <w:rPr>
          <w:rFonts w:hAnsi="宋体" w:hint="default"/>
          <w:sz w:val="24"/>
          <w:szCs w:val="24"/>
          <w:shd w:val="clear" w:color="auto" w:fill="FFFFFF"/>
        </w:rPr>
      </w:pPr>
      <w:r w:rsidRPr="007C06F1">
        <w:rPr>
          <w:rFonts w:hAnsi="宋体"/>
          <w:sz w:val="24"/>
          <w:szCs w:val="24"/>
          <w:shd w:val="clear" w:color="auto" w:fill="FFFFFF"/>
        </w:rPr>
        <w:t>4.1  电压测量误差····················································</w:t>
      </w:r>
      <w:r w:rsidR="00A4624D" w:rsidRPr="007C06F1">
        <w:rPr>
          <w:rFonts w:hAnsi="宋体"/>
          <w:sz w:val="24"/>
          <w:szCs w:val="24"/>
          <w:shd w:val="clear" w:color="auto" w:fill="FFFFFF"/>
        </w:rPr>
        <w:t>1</w:t>
      </w:r>
    </w:p>
    <w:p w:rsidR="00D5489B" w:rsidRPr="007C06F1" w:rsidRDefault="00D5489B" w:rsidP="00D5489B">
      <w:pPr>
        <w:pStyle w:val="ae"/>
        <w:tabs>
          <w:tab w:val="left" w:pos="8280"/>
        </w:tabs>
        <w:spacing w:line="480" w:lineRule="exact"/>
        <w:ind w:rightChars="11" w:right="23" w:firstLine="57"/>
        <w:jc w:val="distribute"/>
        <w:rPr>
          <w:rFonts w:hAnsi="宋体" w:hint="default"/>
          <w:sz w:val="24"/>
          <w:szCs w:val="24"/>
          <w:shd w:val="clear" w:color="auto" w:fill="FFFFFF"/>
        </w:rPr>
      </w:pPr>
      <w:r w:rsidRPr="007C06F1">
        <w:rPr>
          <w:rFonts w:hAnsi="宋体"/>
          <w:sz w:val="24"/>
          <w:szCs w:val="24"/>
          <w:shd w:val="clear" w:color="auto" w:fill="FFFFFF"/>
        </w:rPr>
        <w:t>4.</w:t>
      </w:r>
      <w:r w:rsidR="00B91CE9" w:rsidRPr="007C06F1">
        <w:rPr>
          <w:rFonts w:hAnsi="宋体"/>
          <w:sz w:val="24"/>
          <w:szCs w:val="24"/>
          <w:shd w:val="clear" w:color="auto" w:fill="FFFFFF"/>
        </w:rPr>
        <w:t>2</w:t>
      </w:r>
      <w:r w:rsidRPr="007C06F1">
        <w:rPr>
          <w:rFonts w:hAnsi="宋体"/>
          <w:sz w:val="24"/>
          <w:szCs w:val="24"/>
          <w:shd w:val="clear" w:color="auto" w:fill="FFFFFF"/>
        </w:rPr>
        <w:t xml:space="preserve">  电流测量误差····················································</w:t>
      </w:r>
      <w:r w:rsidR="00A4624D" w:rsidRPr="007C06F1">
        <w:rPr>
          <w:rFonts w:hAnsi="宋体"/>
          <w:sz w:val="24"/>
          <w:szCs w:val="24"/>
          <w:shd w:val="clear" w:color="auto" w:fill="FFFFFF"/>
        </w:rPr>
        <w:t>1</w:t>
      </w:r>
    </w:p>
    <w:p w:rsidR="002D2819" w:rsidRPr="007C06F1" w:rsidRDefault="00D45D0B">
      <w:pPr>
        <w:pStyle w:val="ae"/>
        <w:tabs>
          <w:tab w:val="left" w:pos="8280"/>
        </w:tabs>
        <w:spacing w:line="480" w:lineRule="exact"/>
        <w:ind w:rightChars="11" w:right="23" w:firstLine="57"/>
        <w:jc w:val="distribute"/>
        <w:rPr>
          <w:rFonts w:hAnsi="宋体" w:hint="default"/>
          <w:sz w:val="24"/>
          <w:szCs w:val="24"/>
          <w:shd w:val="clear" w:color="auto" w:fill="FFFFFF"/>
        </w:rPr>
      </w:pPr>
      <w:r w:rsidRPr="007C06F1">
        <w:rPr>
          <w:rFonts w:hAnsi="宋体"/>
          <w:sz w:val="24"/>
          <w:szCs w:val="24"/>
          <w:shd w:val="clear" w:color="auto" w:fill="FFFFFF"/>
        </w:rPr>
        <w:t>4</w:t>
      </w:r>
      <w:r w:rsidR="005328D3" w:rsidRPr="007C06F1">
        <w:rPr>
          <w:rFonts w:hAnsi="宋体"/>
          <w:sz w:val="24"/>
          <w:szCs w:val="24"/>
          <w:shd w:val="clear" w:color="auto" w:fill="FFFFFF"/>
        </w:rPr>
        <w:t>.</w:t>
      </w:r>
      <w:r w:rsidR="00B91CE9" w:rsidRPr="007C06F1">
        <w:rPr>
          <w:rFonts w:hAnsi="宋体"/>
          <w:sz w:val="24"/>
          <w:szCs w:val="24"/>
          <w:shd w:val="clear" w:color="auto" w:fill="FFFFFF"/>
        </w:rPr>
        <w:t>3</w:t>
      </w:r>
      <w:r w:rsidR="005328D3" w:rsidRPr="007C06F1">
        <w:rPr>
          <w:rFonts w:hAnsi="宋体"/>
          <w:sz w:val="24"/>
          <w:szCs w:val="24"/>
          <w:shd w:val="clear" w:color="auto" w:fill="FFFFFF"/>
        </w:rPr>
        <w:t xml:space="preserve">  </w:t>
      </w:r>
      <w:r w:rsidR="00D5489B" w:rsidRPr="007C06F1">
        <w:rPr>
          <w:rFonts w:hAnsi="宋体"/>
          <w:sz w:val="24"/>
          <w:szCs w:val="24"/>
          <w:shd w:val="clear" w:color="auto" w:fill="FFFFFF"/>
        </w:rPr>
        <w:t>电能</w:t>
      </w:r>
      <w:r w:rsidRPr="007C06F1">
        <w:rPr>
          <w:rFonts w:hAnsi="宋体"/>
          <w:sz w:val="24"/>
          <w:szCs w:val="24"/>
          <w:shd w:val="clear" w:color="auto" w:fill="FFFFFF"/>
        </w:rPr>
        <w:t>基本</w:t>
      </w:r>
      <w:r w:rsidR="00D5489B" w:rsidRPr="007C06F1">
        <w:rPr>
          <w:rFonts w:hAnsi="宋体"/>
          <w:sz w:val="24"/>
          <w:szCs w:val="24"/>
          <w:shd w:val="clear" w:color="auto" w:fill="FFFFFF"/>
        </w:rPr>
        <w:t>误差········</w:t>
      </w:r>
      <w:r w:rsidR="005328D3" w:rsidRPr="007C06F1">
        <w:rPr>
          <w:rFonts w:hAnsi="宋体"/>
          <w:sz w:val="24"/>
          <w:szCs w:val="24"/>
          <w:shd w:val="clear" w:color="auto" w:fill="FFFFFF"/>
        </w:rPr>
        <w:t>············································</w:t>
      </w:r>
      <w:r w:rsidR="00A4624D" w:rsidRPr="007C06F1">
        <w:rPr>
          <w:rFonts w:hAnsi="宋体"/>
          <w:sz w:val="24"/>
          <w:szCs w:val="24"/>
          <w:shd w:val="clear" w:color="auto" w:fill="FFFFFF"/>
        </w:rPr>
        <w:t>2</w:t>
      </w:r>
    </w:p>
    <w:p w:rsidR="002D2819" w:rsidRPr="007C06F1" w:rsidRDefault="00D45D0B">
      <w:pPr>
        <w:pStyle w:val="ae"/>
        <w:tabs>
          <w:tab w:val="left" w:pos="8280"/>
        </w:tabs>
        <w:spacing w:line="480" w:lineRule="exact"/>
        <w:ind w:rightChars="11" w:right="23" w:firstLine="57"/>
        <w:jc w:val="distribute"/>
        <w:rPr>
          <w:rFonts w:hAnsi="宋体" w:hint="default"/>
          <w:sz w:val="24"/>
          <w:szCs w:val="24"/>
          <w:shd w:val="clear" w:color="auto" w:fill="FFFFFF"/>
        </w:rPr>
      </w:pPr>
      <w:r w:rsidRPr="007C06F1">
        <w:rPr>
          <w:rFonts w:hAnsi="宋体"/>
          <w:sz w:val="24"/>
          <w:szCs w:val="24"/>
          <w:shd w:val="clear" w:color="auto" w:fill="FFFFFF"/>
        </w:rPr>
        <w:t>4</w:t>
      </w:r>
      <w:r w:rsidR="005328D3" w:rsidRPr="007C06F1">
        <w:rPr>
          <w:rFonts w:hAnsi="宋体"/>
          <w:sz w:val="24"/>
          <w:szCs w:val="24"/>
          <w:shd w:val="clear" w:color="auto" w:fill="FFFFFF"/>
        </w:rPr>
        <w:t>.</w:t>
      </w:r>
      <w:r w:rsidR="00B91CE9" w:rsidRPr="007C06F1">
        <w:rPr>
          <w:rFonts w:hAnsi="宋体"/>
          <w:sz w:val="24"/>
          <w:szCs w:val="24"/>
          <w:shd w:val="clear" w:color="auto" w:fill="FFFFFF"/>
        </w:rPr>
        <w:t>4</w:t>
      </w:r>
      <w:r w:rsidRPr="007C06F1">
        <w:rPr>
          <w:rFonts w:hAnsi="宋体"/>
          <w:sz w:val="24"/>
          <w:szCs w:val="24"/>
          <w:shd w:val="clear" w:color="auto" w:fill="FFFFFF"/>
        </w:rPr>
        <w:t xml:space="preserve">  输入、输出与显示误差····</w:t>
      </w:r>
      <w:r w:rsidR="005328D3" w:rsidRPr="007C06F1">
        <w:rPr>
          <w:rFonts w:hAnsi="宋体"/>
          <w:sz w:val="24"/>
          <w:szCs w:val="24"/>
          <w:shd w:val="clear" w:color="auto" w:fill="FFFFFF"/>
        </w:rPr>
        <w:t>·········································</w:t>
      </w:r>
      <w:r w:rsidR="00A4624D" w:rsidRPr="007C06F1">
        <w:rPr>
          <w:rFonts w:hAnsi="宋体"/>
          <w:sz w:val="24"/>
          <w:szCs w:val="24"/>
          <w:shd w:val="clear" w:color="auto" w:fill="FFFFFF"/>
        </w:rPr>
        <w:t>3</w:t>
      </w:r>
    </w:p>
    <w:p w:rsidR="002D2819" w:rsidRPr="007C06F1" w:rsidRDefault="00D45D0B">
      <w:pPr>
        <w:pStyle w:val="ae"/>
        <w:tabs>
          <w:tab w:val="left" w:pos="8280"/>
        </w:tabs>
        <w:spacing w:line="480" w:lineRule="exact"/>
        <w:ind w:rightChars="11" w:right="23" w:firstLine="57"/>
        <w:jc w:val="distribute"/>
        <w:rPr>
          <w:rFonts w:hAnsi="宋体" w:hint="default"/>
          <w:sz w:val="24"/>
          <w:szCs w:val="24"/>
          <w:shd w:val="clear" w:color="auto" w:fill="FFFFFF"/>
        </w:rPr>
      </w:pPr>
      <w:r w:rsidRPr="007C06F1">
        <w:rPr>
          <w:rFonts w:hAnsi="宋体"/>
          <w:sz w:val="24"/>
          <w:szCs w:val="24"/>
          <w:shd w:val="clear" w:color="auto" w:fill="FFFFFF"/>
        </w:rPr>
        <w:t>4</w:t>
      </w:r>
      <w:r w:rsidR="005328D3" w:rsidRPr="007C06F1">
        <w:rPr>
          <w:rFonts w:hAnsi="宋体"/>
          <w:sz w:val="24"/>
          <w:szCs w:val="24"/>
          <w:shd w:val="clear" w:color="auto" w:fill="FFFFFF"/>
        </w:rPr>
        <w:t>.</w:t>
      </w:r>
      <w:r w:rsidR="00B91CE9" w:rsidRPr="007C06F1">
        <w:rPr>
          <w:rFonts w:hAnsi="宋体"/>
          <w:sz w:val="24"/>
          <w:szCs w:val="24"/>
          <w:shd w:val="clear" w:color="auto" w:fill="FFFFFF"/>
        </w:rPr>
        <w:t>5</w:t>
      </w:r>
      <w:r w:rsidRPr="007C06F1">
        <w:rPr>
          <w:rFonts w:hAnsi="宋体"/>
          <w:sz w:val="24"/>
          <w:szCs w:val="24"/>
        </w:rPr>
        <w:t>控制</w:t>
      </w:r>
      <w:r w:rsidR="005328D3" w:rsidRPr="007C06F1">
        <w:rPr>
          <w:rFonts w:hAnsi="宋体"/>
          <w:sz w:val="24"/>
          <w:szCs w:val="24"/>
          <w:shd w:val="clear" w:color="auto" w:fill="FFFFFF"/>
        </w:rPr>
        <w:t>·····················································</w:t>
      </w:r>
      <w:r w:rsidR="00A4624D" w:rsidRPr="007C06F1">
        <w:rPr>
          <w:rFonts w:hAnsi="宋体"/>
          <w:sz w:val="24"/>
          <w:szCs w:val="24"/>
          <w:shd w:val="clear" w:color="auto" w:fill="FFFFFF"/>
        </w:rPr>
        <w:t>3</w:t>
      </w:r>
    </w:p>
    <w:p w:rsidR="00D45D0B" w:rsidRPr="007C06F1" w:rsidRDefault="00D45D0B" w:rsidP="00D45D0B">
      <w:pPr>
        <w:pStyle w:val="ae"/>
        <w:tabs>
          <w:tab w:val="left" w:pos="8280"/>
        </w:tabs>
        <w:spacing w:line="480" w:lineRule="exact"/>
        <w:ind w:rightChars="11" w:right="23" w:firstLine="57"/>
        <w:jc w:val="distribute"/>
        <w:rPr>
          <w:rFonts w:hAnsi="宋体" w:hint="default"/>
          <w:sz w:val="24"/>
          <w:szCs w:val="24"/>
          <w:shd w:val="clear" w:color="auto" w:fill="FFFFFF"/>
        </w:rPr>
      </w:pPr>
      <w:r w:rsidRPr="007C06F1">
        <w:rPr>
          <w:rFonts w:hAnsi="宋体"/>
          <w:sz w:val="24"/>
          <w:szCs w:val="24"/>
          <w:shd w:val="clear" w:color="auto" w:fill="FFFFFF"/>
        </w:rPr>
        <w:t>4.</w:t>
      </w:r>
      <w:r w:rsidR="00B91CE9" w:rsidRPr="007C06F1">
        <w:rPr>
          <w:rFonts w:hAnsi="宋体"/>
          <w:sz w:val="24"/>
          <w:szCs w:val="24"/>
          <w:shd w:val="clear" w:color="auto" w:fill="FFFFFF"/>
        </w:rPr>
        <w:t>6</w:t>
      </w:r>
      <w:r w:rsidRPr="007C06F1">
        <w:rPr>
          <w:rFonts w:hAnsi="宋体"/>
          <w:sz w:val="24"/>
          <w:szCs w:val="24"/>
        </w:rPr>
        <w:t>起动和停止</w:t>
      </w:r>
      <w:r w:rsidRPr="007C06F1">
        <w:rPr>
          <w:rFonts w:hAnsi="宋体"/>
          <w:sz w:val="24"/>
          <w:szCs w:val="24"/>
          <w:shd w:val="clear" w:color="auto" w:fill="FFFFFF"/>
        </w:rPr>
        <w:t>·····················································</w:t>
      </w:r>
      <w:r w:rsidR="00A4624D" w:rsidRPr="007C06F1">
        <w:rPr>
          <w:rFonts w:hAnsi="宋体"/>
          <w:sz w:val="24"/>
          <w:szCs w:val="24"/>
          <w:shd w:val="clear" w:color="auto" w:fill="FFFFFF"/>
        </w:rPr>
        <w:t>3</w:t>
      </w:r>
    </w:p>
    <w:p w:rsidR="00D45D0B" w:rsidRPr="007C06F1" w:rsidRDefault="00D45D0B" w:rsidP="00D45D0B">
      <w:pPr>
        <w:pStyle w:val="ae"/>
        <w:tabs>
          <w:tab w:val="left" w:pos="8280"/>
        </w:tabs>
        <w:spacing w:line="480" w:lineRule="exact"/>
        <w:ind w:rightChars="11" w:right="23" w:firstLine="57"/>
        <w:jc w:val="distribute"/>
        <w:rPr>
          <w:rFonts w:hAnsi="宋体" w:hint="default"/>
          <w:sz w:val="24"/>
          <w:szCs w:val="24"/>
          <w:shd w:val="clear" w:color="auto" w:fill="FFFFFF"/>
        </w:rPr>
      </w:pPr>
      <w:r w:rsidRPr="007C06F1">
        <w:rPr>
          <w:rFonts w:hAnsi="宋体"/>
          <w:sz w:val="24"/>
          <w:szCs w:val="24"/>
          <w:shd w:val="clear" w:color="auto" w:fill="FFFFFF"/>
        </w:rPr>
        <w:t>4.</w:t>
      </w:r>
      <w:r w:rsidR="00B91CE9" w:rsidRPr="007C06F1">
        <w:rPr>
          <w:rFonts w:hAnsi="宋体"/>
          <w:sz w:val="24"/>
          <w:szCs w:val="24"/>
          <w:shd w:val="clear" w:color="auto" w:fill="FFFFFF"/>
        </w:rPr>
        <w:t>7</w:t>
      </w:r>
      <w:r w:rsidRPr="007C06F1">
        <w:rPr>
          <w:rFonts w:hAnsi="宋体"/>
          <w:sz w:val="24"/>
          <w:szCs w:val="24"/>
        </w:rPr>
        <w:t>测量的重复性</w:t>
      </w:r>
      <w:r w:rsidRPr="007C06F1">
        <w:rPr>
          <w:rFonts w:hAnsi="宋体"/>
          <w:sz w:val="24"/>
          <w:szCs w:val="24"/>
          <w:shd w:val="clear" w:color="auto" w:fill="FFFFFF"/>
        </w:rPr>
        <w:t>·····················································</w:t>
      </w:r>
      <w:r w:rsidR="00A4624D" w:rsidRPr="007C06F1">
        <w:rPr>
          <w:rFonts w:hAnsi="宋体"/>
          <w:sz w:val="24"/>
          <w:szCs w:val="24"/>
          <w:shd w:val="clear" w:color="auto" w:fill="FFFFFF"/>
        </w:rPr>
        <w:t>4</w:t>
      </w:r>
    </w:p>
    <w:p w:rsidR="002D2819" w:rsidRPr="007C06F1" w:rsidRDefault="00D45D0B">
      <w:pPr>
        <w:pStyle w:val="ae"/>
        <w:tabs>
          <w:tab w:val="left" w:pos="8280"/>
        </w:tabs>
        <w:spacing w:line="480" w:lineRule="exact"/>
        <w:ind w:rightChars="11" w:right="23" w:firstLine="57"/>
        <w:jc w:val="distribute"/>
        <w:rPr>
          <w:rFonts w:hAnsi="宋体" w:hint="default"/>
          <w:sz w:val="24"/>
          <w:szCs w:val="24"/>
          <w:shd w:val="clear" w:color="auto" w:fill="FFFFFF"/>
        </w:rPr>
      </w:pPr>
      <w:r w:rsidRPr="007C06F1">
        <w:rPr>
          <w:rFonts w:hAnsi="宋体"/>
          <w:sz w:val="24"/>
          <w:szCs w:val="24"/>
          <w:shd w:val="clear" w:color="auto" w:fill="FFFFFF"/>
        </w:rPr>
        <w:t>5</w:t>
      </w:r>
      <w:r w:rsidR="005328D3" w:rsidRPr="007C06F1">
        <w:rPr>
          <w:rFonts w:hAnsi="宋体"/>
          <w:sz w:val="24"/>
          <w:szCs w:val="24"/>
          <w:shd w:val="clear" w:color="auto" w:fill="FFFFFF"/>
        </w:rPr>
        <w:t xml:space="preserve">  通用技术要求···················································</w:t>
      </w:r>
      <w:r w:rsidR="00A4624D" w:rsidRPr="007C06F1">
        <w:rPr>
          <w:rFonts w:hAnsi="宋体"/>
          <w:sz w:val="24"/>
          <w:szCs w:val="24"/>
          <w:shd w:val="clear" w:color="auto" w:fill="FFFFFF"/>
        </w:rPr>
        <w:t>4</w:t>
      </w:r>
    </w:p>
    <w:p w:rsidR="002D2819" w:rsidRPr="007C06F1" w:rsidRDefault="00D45D0B">
      <w:pPr>
        <w:pStyle w:val="ae"/>
        <w:tabs>
          <w:tab w:val="left" w:pos="8280"/>
        </w:tabs>
        <w:spacing w:line="480" w:lineRule="exact"/>
        <w:ind w:rightChars="11" w:right="23" w:firstLine="57"/>
        <w:jc w:val="distribute"/>
        <w:rPr>
          <w:rFonts w:hAnsi="宋体" w:hint="default"/>
          <w:sz w:val="24"/>
          <w:szCs w:val="24"/>
          <w:shd w:val="clear" w:color="auto" w:fill="FFFFFF"/>
        </w:rPr>
      </w:pPr>
      <w:r w:rsidRPr="007C06F1">
        <w:rPr>
          <w:rFonts w:hAnsi="宋体"/>
          <w:sz w:val="24"/>
          <w:szCs w:val="24"/>
          <w:shd w:val="clear" w:color="auto" w:fill="FFFFFF"/>
        </w:rPr>
        <w:t>5</w:t>
      </w:r>
      <w:r w:rsidR="005328D3" w:rsidRPr="007C06F1">
        <w:rPr>
          <w:rFonts w:hAnsi="宋体"/>
          <w:sz w:val="24"/>
          <w:szCs w:val="24"/>
          <w:shd w:val="clear" w:color="auto" w:fill="FFFFFF"/>
        </w:rPr>
        <w:t xml:space="preserve">.1  </w:t>
      </w:r>
      <w:r w:rsidRPr="007C06F1">
        <w:rPr>
          <w:rFonts w:hAnsi="宋体"/>
          <w:sz w:val="24"/>
          <w:szCs w:val="24"/>
          <w:shd w:val="clear" w:color="auto" w:fill="FFFFFF"/>
        </w:rPr>
        <w:t>外观</w:t>
      </w:r>
      <w:r w:rsidR="005328D3" w:rsidRPr="007C06F1">
        <w:rPr>
          <w:rFonts w:hAnsi="宋体"/>
          <w:sz w:val="24"/>
          <w:szCs w:val="24"/>
          <w:shd w:val="clear" w:color="auto" w:fill="FFFFFF"/>
        </w:rPr>
        <w:t>·························································</w:t>
      </w:r>
      <w:r w:rsidR="00A4624D" w:rsidRPr="007C06F1">
        <w:rPr>
          <w:rFonts w:hAnsi="宋体"/>
          <w:sz w:val="24"/>
          <w:szCs w:val="24"/>
          <w:shd w:val="clear" w:color="auto" w:fill="FFFFFF"/>
        </w:rPr>
        <w:t>4</w:t>
      </w:r>
    </w:p>
    <w:p w:rsidR="002D2819" w:rsidRPr="007C06F1" w:rsidRDefault="00D45D0B">
      <w:pPr>
        <w:pStyle w:val="ae"/>
        <w:tabs>
          <w:tab w:val="left" w:pos="8280"/>
        </w:tabs>
        <w:spacing w:line="480" w:lineRule="exact"/>
        <w:ind w:rightChars="11" w:right="23" w:firstLine="57"/>
        <w:jc w:val="distribute"/>
        <w:rPr>
          <w:rFonts w:hAnsi="宋体" w:hint="default"/>
          <w:sz w:val="24"/>
          <w:szCs w:val="24"/>
          <w:shd w:val="clear" w:color="auto" w:fill="FFFFFF"/>
        </w:rPr>
      </w:pPr>
      <w:r w:rsidRPr="007C06F1">
        <w:rPr>
          <w:rFonts w:hAnsi="宋体"/>
          <w:sz w:val="24"/>
          <w:szCs w:val="24"/>
          <w:shd w:val="clear" w:color="auto" w:fill="FFFFFF"/>
        </w:rPr>
        <w:t>5</w:t>
      </w:r>
      <w:r w:rsidR="005328D3" w:rsidRPr="007C06F1">
        <w:rPr>
          <w:rFonts w:hAnsi="宋体"/>
          <w:sz w:val="24"/>
          <w:szCs w:val="24"/>
          <w:shd w:val="clear" w:color="auto" w:fill="FFFFFF"/>
        </w:rPr>
        <w:t xml:space="preserve">.2  </w:t>
      </w:r>
      <w:r w:rsidRPr="007C06F1">
        <w:rPr>
          <w:rFonts w:hAnsi="宋体"/>
          <w:sz w:val="24"/>
          <w:szCs w:val="24"/>
          <w:shd w:val="clear" w:color="auto" w:fill="FFFFFF"/>
        </w:rPr>
        <w:t>绝缘电阻与工频耐压····</w:t>
      </w:r>
      <w:r w:rsidR="005328D3" w:rsidRPr="007C06F1">
        <w:rPr>
          <w:rFonts w:hAnsi="宋体"/>
          <w:sz w:val="24"/>
          <w:szCs w:val="24"/>
          <w:shd w:val="clear" w:color="auto" w:fill="FFFFFF"/>
        </w:rPr>
        <w:t>··········································</w:t>
      </w:r>
      <w:r w:rsidR="00A4624D" w:rsidRPr="007C06F1">
        <w:rPr>
          <w:rFonts w:hAnsi="宋体"/>
          <w:sz w:val="24"/>
          <w:szCs w:val="24"/>
          <w:shd w:val="clear" w:color="auto" w:fill="FFFFFF"/>
        </w:rPr>
        <w:t>4</w:t>
      </w:r>
    </w:p>
    <w:p w:rsidR="002D2819" w:rsidRPr="007C06F1" w:rsidRDefault="000D42DB">
      <w:pPr>
        <w:pStyle w:val="ae"/>
        <w:tabs>
          <w:tab w:val="left" w:pos="8280"/>
        </w:tabs>
        <w:spacing w:line="480" w:lineRule="exact"/>
        <w:ind w:rightChars="11" w:right="23" w:firstLine="57"/>
        <w:jc w:val="distribute"/>
        <w:rPr>
          <w:rFonts w:hAnsi="宋体" w:hint="default"/>
          <w:sz w:val="24"/>
          <w:szCs w:val="24"/>
          <w:shd w:val="clear" w:color="auto" w:fill="FFFFFF"/>
        </w:rPr>
      </w:pPr>
      <w:r w:rsidRPr="007C06F1">
        <w:rPr>
          <w:rFonts w:hAnsi="宋体"/>
          <w:sz w:val="24"/>
          <w:szCs w:val="24"/>
          <w:shd w:val="clear" w:color="auto" w:fill="FFFFFF"/>
        </w:rPr>
        <w:t>6</w:t>
      </w:r>
      <w:r w:rsidR="005328D3" w:rsidRPr="007C06F1">
        <w:rPr>
          <w:rFonts w:hAnsi="宋体" w:hint="default"/>
          <w:sz w:val="24"/>
          <w:szCs w:val="24"/>
          <w:shd w:val="clear" w:color="auto" w:fill="FFFFFF"/>
        </w:rPr>
        <w:t xml:space="preserve">  </w:t>
      </w:r>
      <w:r w:rsidR="005328D3" w:rsidRPr="007C06F1">
        <w:rPr>
          <w:rFonts w:hAnsi="宋体"/>
          <w:sz w:val="24"/>
          <w:szCs w:val="24"/>
          <w:shd w:val="clear" w:color="auto" w:fill="FFFFFF"/>
        </w:rPr>
        <w:t>计量器具控制···················································</w:t>
      </w:r>
      <w:r w:rsidR="00A4624D" w:rsidRPr="007C06F1">
        <w:rPr>
          <w:rFonts w:hAnsi="宋体"/>
          <w:sz w:val="24"/>
          <w:szCs w:val="24"/>
          <w:shd w:val="clear" w:color="auto" w:fill="FFFFFF"/>
        </w:rPr>
        <w:t>4</w:t>
      </w:r>
    </w:p>
    <w:p w:rsidR="002D2819" w:rsidRPr="007C06F1" w:rsidRDefault="000D42DB">
      <w:pPr>
        <w:pStyle w:val="ae"/>
        <w:tabs>
          <w:tab w:val="left" w:pos="8280"/>
        </w:tabs>
        <w:spacing w:line="480" w:lineRule="exact"/>
        <w:ind w:rightChars="11" w:right="23" w:firstLine="57"/>
        <w:jc w:val="distribute"/>
        <w:rPr>
          <w:rFonts w:hAnsi="宋体" w:hint="default"/>
          <w:sz w:val="24"/>
          <w:szCs w:val="24"/>
          <w:shd w:val="clear" w:color="auto" w:fill="FFFFFF"/>
        </w:rPr>
      </w:pPr>
      <w:r w:rsidRPr="007C06F1">
        <w:rPr>
          <w:rFonts w:hAnsi="宋体"/>
          <w:sz w:val="24"/>
          <w:szCs w:val="24"/>
          <w:shd w:val="clear" w:color="auto" w:fill="FFFFFF"/>
        </w:rPr>
        <w:t>6</w:t>
      </w:r>
      <w:r w:rsidR="005328D3" w:rsidRPr="007C06F1">
        <w:rPr>
          <w:rFonts w:hAnsi="宋体"/>
          <w:sz w:val="24"/>
          <w:szCs w:val="24"/>
          <w:shd w:val="clear" w:color="auto" w:fill="FFFFFF"/>
        </w:rPr>
        <w:t>.1  首次检定</w:t>
      </w:r>
      <w:r w:rsidRPr="007C06F1">
        <w:rPr>
          <w:rFonts w:hAnsi="宋体"/>
          <w:sz w:val="24"/>
          <w:szCs w:val="24"/>
          <w:shd w:val="clear" w:color="auto" w:fill="FFFFFF"/>
        </w:rPr>
        <w:t>和</w:t>
      </w:r>
      <w:r w:rsidR="005328D3" w:rsidRPr="007C06F1">
        <w:rPr>
          <w:rFonts w:hAnsi="宋体"/>
          <w:sz w:val="24"/>
          <w:szCs w:val="24"/>
          <w:shd w:val="clear" w:color="auto" w:fill="FFFFFF"/>
        </w:rPr>
        <w:t>后续检定···········································</w:t>
      </w:r>
      <w:r w:rsidR="00A4624D" w:rsidRPr="007C06F1">
        <w:rPr>
          <w:rFonts w:hAnsi="宋体"/>
          <w:sz w:val="24"/>
          <w:szCs w:val="24"/>
          <w:shd w:val="clear" w:color="auto" w:fill="FFFFFF"/>
        </w:rPr>
        <w:t>4</w:t>
      </w:r>
    </w:p>
    <w:p w:rsidR="002D2819" w:rsidRPr="007C06F1" w:rsidRDefault="000D42DB">
      <w:pPr>
        <w:pStyle w:val="ae"/>
        <w:tabs>
          <w:tab w:val="left" w:pos="8280"/>
        </w:tabs>
        <w:spacing w:line="480" w:lineRule="exact"/>
        <w:ind w:rightChars="11" w:right="23" w:firstLine="57"/>
        <w:jc w:val="distribute"/>
        <w:rPr>
          <w:rFonts w:hAnsi="宋体" w:hint="default"/>
          <w:sz w:val="24"/>
          <w:szCs w:val="24"/>
          <w:shd w:val="clear" w:color="auto" w:fill="FFFFFF"/>
        </w:rPr>
      </w:pPr>
      <w:r w:rsidRPr="007C06F1">
        <w:rPr>
          <w:rFonts w:hAnsi="宋体"/>
          <w:sz w:val="24"/>
          <w:szCs w:val="24"/>
          <w:shd w:val="clear" w:color="auto" w:fill="FFFFFF"/>
        </w:rPr>
        <w:t>6</w:t>
      </w:r>
      <w:r w:rsidR="005328D3" w:rsidRPr="007C06F1">
        <w:rPr>
          <w:rFonts w:hAnsi="宋体"/>
          <w:sz w:val="24"/>
          <w:szCs w:val="24"/>
          <w:shd w:val="clear" w:color="auto" w:fill="FFFFFF"/>
        </w:rPr>
        <w:t>.2  检定条件·····················································</w:t>
      </w:r>
      <w:r w:rsidR="005E7351" w:rsidRPr="007C06F1">
        <w:rPr>
          <w:rFonts w:hAnsi="宋体"/>
          <w:sz w:val="24"/>
          <w:szCs w:val="24"/>
          <w:shd w:val="clear" w:color="auto" w:fill="FFFFFF"/>
        </w:rPr>
        <w:t>5</w:t>
      </w:r>
    </w:p>
    <w:p w:rsidR="002D2819" w:rsidRPr="007C06F1" w:rsidRDefault="000D42DB">
      <w:pPr>
        <w:pStyle w:val="ae"/>
        <w:tabs>
          <w:tab w:val="left" w:pos="8280"/>
        </w:tabs>
        <w:spacing w:line="480" w:lineRule="exact"/>
        <w:ind w:rightChars="11" w:right="23" w:firstLine="57"/>
        <w:jc w:val="distribute"/>
        <w:rPr>
          <w:rFonts w:hAnsi="宋体" w:hint="default"/>
          <w:sz w:val="24"/>
          <w:szCs w:val="24"/>
          <w:shd w:val="clear" w:color="auto" w:fill="FFFFFF"/>
        </w:rPr>
      </w:pPr>
      <w:r w:rsidRPr="007C06F1">
        <w:rPr>
          <w:rFonts w:hAnsi="宋体"/>
          <w:sz w:val="24"/>
          <w:szCs w:val="24"/>
          <w:shd w:val="clear" w:color="auto" w:fill="FFFFFF"/>
        </w:rPr>
        <w:t>6</w:t>
      </w:r>
      <w:r w:rsidR="005328D3" w:rsidRPr="007C06F1">
        <w:rPr>
          <w:rFonts w:hAnsi="宋体"/>
          <w:sz w:val="24"/>
          <w:szCs w:val="24"/>
          <w:shd w:val="clear" w:color="auto" w:fill="FFFFFF"/>
        </w:rPr>
        <w:t xml:space="preserve">.3 </w:t>
      </w:r>
      <w:r w:rsidR="00335290" w:rsidRPr="007C06F1">
        <w:rPr>
          <w:rFonts w:hAnsi="宋体"/>
          <w:sz w:val="24"/>
          <w:szCs w:val="24"/>
          <w:shd w:val="clear" w:color="auto" w:fill="FFFFFF"/>
        </w:rPr>
        <w:t xml:space="preserve"> </w:t>
      </w:r>
      <w:r w:rsidR="005328D3" w:rsidRPr="007C06F1">
        <w:rPr>
          <w:rFonts w:hAnsi="宋体"/>
          <w:sz w:val="24"/>
          <w:szCs w:val="24"/>
          <w:shd w:val="clear" w:color="auto" w:fill="FFFFFF"/>
        </w:rPr>
        <w:t>检定</w:t>
      </w:r>
      <w:r w:rsidR="00335290" w:rsidRPr="007C06F1">
        <w:rPr>
          <w:rFonts w:hAnsi="宋体"/>
          <w:sz w:val="24"/>
          <w:szCs w:val="24"/>
          <w:shd w:val="clear" w:color="auto" w:fill="FFFFFF"/>
        </w:rPr>
        <w:t>装置</w:t>
      </w:r>
      <w:r w:rsidR="005328D3" w:rsidRPr="007C06F1">
        <w:rPr>
          <w:rFonts w:hAnsi="宋体"/>
          <w:sz w:val="24"/>
          <w:szCs w:val="24"/>
          <w:shd w:val="clear" w:color="auto" w:fill="FFFFFF"/>
        </w:rPr>
        <w:t>·······················································</w:t>
      </w:r>
      <w:r w:rsidR="00A4624D" w:rsidRPr="007C06F1">
        <w:rPr>
          <w:rFonts w:hAnsi="宋体"/>
          <w:sz w:val="24"/>
          <w:szCs w:val="24"/>
          <w:shd w:val="clear" w:color="auto" w:fill="FFFFFF"/>
        </w:rPr>
        <w:t>5</w:t>
      </w:r>
    </w:p>
    <w:p w:rsidR="002D2819" w:rsidRPr="007C06F1" w:rsidRDefault="00335290">
      <w:pPr>
        <w:pStyle w:val="ae"/>
        <w:tabs>
          <w:tab w:val="left" w:pos="8280"/>
        </w:tabs>
        <w:spacing w:line="480" w:lineRule="exact"/>
        <w:ind w:rightChars="11" w:right="23" w:firstLine="57"/>
        <w:jc w:val="distribute"/>
        <w:rPr>
          <w:rFonts w:hAnsi="宋体" w:hint="default"/>
          <w:sz w:val="24"/>
          <w:szCs w:val="24"/>
          <w:shd w:val="clear" w:color="auto" w:fill="FFFFFF"/>
        </w:rPr>
      </w:pPr>
      <w:r w:rsidRPr="007C06F1">
        <w:rPr>
          <w:rFonts w:hAnsi="宋体"/>
          <w:sz w:val="24"/>
          <w:szCs w:val="24"/>
          <w:shd w:val="clear" w:color="auto" w:fill="FFFFFF"/>
        </w:rPr>
        <w:t>6</w:t>
      </w:r>
      <w:r w:rsidR="005328D3" w:rsidRPr="007C06F1">
        <w:rPr>
          <w:rFonts w:hAnsi="宋体"/>
          <w:sz w:val="24"/>
          <w:szCs w:val="24"/>
          <w:shd w:val="clear" w:color="auto" w:fill="FFFFFF"/>
        </w:rPr>
        <w:t xml:space="preserve">.4 </w:t>
      </w:r>
      <w:r w:rsidRPr="007C06F1">
        <w:rPr>
          <w:rFonts w:hAnsi="宋体"/>
          <w:sz w:val="24"/>
          <w:szCs w:val="24"/>
          <w:shd w:val="clear" w:color="auto" w:fill="FFFFFF"/>
        </w:rPr>
        <w:t xml:space="preserve"> </w:t>
      </w:r>
      <w:r w:rsidR="005328D3" w:rsidRPr="007C06F1">
        <w:rPr>
          <w:rFonts w:hAnsi="宋体"/>
          <w:sz w:val="24"/>
          <w:szCs w:val="24"/>
          <w:shd w:val="clear" w:color="auto" w:fill="FFFFFF"/>
        </w:rPr>
        <w:t>检定</w:t>
      </w:r>
      <w:r w:rsidRPr="007C06F1">
        <w:rPr>
          <w:rFonts w:hAnsi="宋体"/>
          <w:sz w:val="24"/>
          <w:szCs w:val="24"/>
          <w:shd w:val="clear" w:color="auto" w:fill="FFFFFF"/>
        </w:rPr>
        <w:t>项目</w:t>
      </w:r>
      <w:r w:rsidR="005328D3" w:rsidRPr="007C06F1">
        <w:rPr>
          <w:rFonts w:hAnsi="宋体"/>
          <w:sz w:val="24"/>
          <w:szCs w:val="24"/>
          <w:shd w:val="clear" w:color="auto" w:fill="FFFFFF"/>
        </w:rPr>
        <w:t>·······················································</w:t>
      </w:r>
      <w:r w:rsidR="00A4624D" w:rsidRPr="007C06F1">
        <w:rPr>
          <w:rFonts w:hAnsi="宋体"/>
          <w:sz w:val="24"/>
          <w:szCs w:val="24"/>
          <w:shd w:val="clear" w:color="auto" w:fill="FFFFFF"/>
        </w:rPr>
        <w:t>6</w:t>
      </w:r>
    </w:p>
    <w:p w:rsidR="00335290" w:rsidRPr="007C06F1" w:rsidRDefault="00335290" w:rsidP="00335290">
      <w:pPr>
        <w:pStyle w:val="ae"/>
        <w:tabs>
          <w:tab w:val="left" w:pos="8280"/>
        </w:tabs>
        <w:spacing w:line="480" w:lineRule="exact"/>
        <w:ind w:rightChars="11" w:right="23" w:firstLine="57"/>
        <w:jc w:val="distribute"/>
        <w:rPr>
          <w:rFonts w:hAnsi="宋体" w:hint="default"/>
          <w:sz w:val="24"/>
          <w:szCs w:val="24"/>
          <w:shd w:val="clear" w:color="auto" w:fill="FFFFFF"/>
        </w:rPr>
      </w:pPr>
      <w:r w:rsidRPr="007C06F1">
        <w:rPr>
          <w:rFonts w:hAnsi="宋体"/>
          <w:sz w:val="24"/>
          <w:szCs w:val="24"/>
          <w:shd w:val="clear" w:color="auto" w:fill="FFFFFF"/>
        </w:rPr>
        <w:t>6.4  检定方法·······················································</w:t>
      </w:r>
      <w:r w:rsidR="00A4624D" w:rsidRPr="007C06F1">
        <w:rPr>
          <w:rFonts w:hAnsi="宋体"/>
          <w:sz w:val="24"/>
          <w:szCs w:val="24"/>
          <w:shd w:val="clear" w:color="auto" w:fill="FFFFFF"/>
        </w:rPr>
        <w:t>6</w:t>
      </w:r>
    </w:p>
    <w:p w:rsidR="00335290" w:rsidRPr="007C06F1" w:rsidRDefault="00335290" w:rsidP="00335290">
      <w:pPr>
        <w:pStyle w:val="ae"/>
        <w:tabs>
          <w:tab w:val="left" w:pos="8280"/>
        </w:tabs>
        <w:spacing w:line="480" w:lineRule="exact"/>
        <w:ind w:rightChars="11" w:right="23" w:firstLine="57"/>
        <w:jc w:val="distribute"/>
        <w:rPr>
          <w:rFonts w:hAnsi="宋体" w:hint="default"/>
          <w:sz w:val="24"/>
          <w:szCs w:val="24"/>
          <w:shd w:val="clear" w:color="auto" w:fill="FFFFFF"/>
        </w:rPr>
      </w:pPr>
      <w:r w:rsidRPr="007C06F1">
        <w:rPr>
          <w:rFonts w:hAnsi="宋体"/>
          <w:sz w:val="24"/>
          <w:szCs w:val="24"/>
          <w:shd w:val="clear" w:color="auto" w:fill="FFFFFF"/>
        </w:rPr>
        <w:t>6.6 检定结果的处理···················································</w:t>
      </w:r>
      <w:r w:rsidR="00A4624D" w:rsidRPr="007C06F1">
        <w:rPr>
          <w:rFonts w:hAnsi="宋体"/>
          <w:sz w:val="24"/>
          <w:szCs w:val="24"/>
          <w:shd w:val="clear" w:color="auto" w:fill="FFFFFF"/>
        </w:rPr>
        <w:t>6</w:t>
      </w:r>
    </w:p>
    <w:p w:rsidR="002D2819" w:rsidRPr="007C06F1" w:rsidRDefault="00335290">
      <w:pPr>
        <w:pStyle w:val="ae"/>
        <w:tabs>
          <w:tab w:val="left" w:pos="8280"/>
          <w:tab w:val="left" w:pos="8460"/>
        </w:tabs>
        <w:spacing w:line="480" w:lineRule="exact"/>
        <w:ind w:rightChars="11" w:right="23" w:firstLine="57"/>
        <w:jc w:val="distribute"/>
        <w:rPr>
          <w:rFonts w:hAnsi="宋体" w:hint="default"/>
          <w:sz w:val="24"/>
          <w:szCs w:val="24"/>
          <w:shd w:val="clear" w:color="auto" w:fill="FFFFFF"/>
        </w:rPr>
      </w:pPr>
      <w:r w:rsidRPr="007C06F1">
        <w:rPr>
          <w:rFonts w:hAnsi="宋体"/>
          <w:sz w:val="24"/>
          <w:szCs w:val="24"/>
          <w:shd w:val="clear" w:color="auto" w:fill="FFFFFF"/>
        </w:rPr>
        <w:t>6.7</w:t>
      </w:r>
      <w:r w:rsidR="005328D3" w:rsidRPr="007C06F1">
        <w:rPr>
          <w:rFonts w:hAnsi="宋体" w:hint="default"/>
          <w:sz w:val="24"/>
          <w:szCs w:val="24"/>
          <w:shd w:val="clear" w:color="auto" w:fill="FFFFFF"/>
        </w:rPr>
        <w:t xml:space="preserve"> </w:t>
      </w:r>
      <w:r w:rsidR="005328D3" w:rsidRPr="007C06F1">
        <w:rPr>
          <w:rFonts w:hAnsi="宋体"/>
          <w:sz w:val="24"/>
          <w:szCs w:val="24"/>
          <w:shd w:val="clear" w:color="auto" w:fill="FFFFFF"/>
        </w:rPr>
        <w:t>检定周期·····················································</w:t>
      </w:r>
      <w:r w:rsidR="00A4624D" w:rsidRPr="007C06F1">
        <w:rPr>
          <w:rFonts w:hAnsi="宋体"/>
          <w:sz w:val="24"/>
          <w:szCs w:val="24"/>
          <w:shd w:val="clear" w:color="auto" w:fill="FFFFFF"/>
        </w:rPr>
        <w:t>6</w:t>
      </w:r>
    </w:p>
    <w:p w:rsidR="002D2819" w:rsidRPr="007C06F1" w:rsidRDefault="005328D3">
      <w:pPr>
        <w:pStyle w:val="ae"/>
        <w:tabs>
          <w:tab w:val="left" w:pos="8280"/>
        </w:tabs>
        <w:spacing w:line="480" w:lineRule="exact"/>
        <w:ind w:rightChars="11" w:right="23"/>
        <w:jc w:val="distribute"/>
        <w:rPr>
          <w:rFonts w:hAnsi="宋体" w:hint="default"/>
          <w:sz w:val="24"/>
          <w:szCs w:val="24"/>
          <w:shd w:val="clear" w:color="auto" w:fill="FFFFFF"/>
        </w:rPr>
      </w:pPr>
      <w:r w:rsidRPr="007C06F1">
        <w:rPr>
          <w:rFonts w:hAnsi="宋体"/>
          <w:sz w:val="24"/>
          <w:szCs w:val="24"/>
          <w:shd w:val="clear" w:color="auto" w:fill="FFFFFF"/>
        </w:rPr>
        <w:t>附录A  检定记录</w:t>
      </w:r>
      <w:r w:rsidR="00A8739F" w:rsidRPr="007C06F1">
        <w:rPr>
          <w:rFonts w:hAnsi="宋体"/>
          <w:sz w:val="24"/>
          <w:szCs w:val="24"/>
          <w:shd w:val="clear" w:color="auto" w:fill="FFFFFF"/>
        </w:rPr>
        <w:t>内页格式 ··</w:t>
      </w:r>
      <w:r w:rsidRPr="007C06F1">
        <w:rPr>
          <w:rFonts w:hAnsi="宋体"/>
          <w:sz w:val="24"/>
          <w:szCs w:val="24"/>
          <w:shd w:val="clear" w:color="auto" w:fill="FFFFFF"/>
        </w:rPr>
        <w:t>··········</w:t>
      </w:r>
      <w:r w:rsidR="00D5489B" w:rsidRPr="007C06F1">
        <w:rPr>
          <w:rFonts w:hAnsi="宋体"/>
          <w:sz w:val="24"/>
          <w:szCs w:val="24"/>
          <w:shd w:val="clear" w:color="auto" w:fill="FFFFFF"/>
        </w:rPr>
        <w:t>···················</w:t>
      </w:r>
      <w:r w:rsidR="00055E99" w:rsidRPr="007C06F1">
        <w:rPr>
          <w:rFonts w:hAnsi="宋体"/>
          <w:sz w:val="24"/>
          <w:szCs w:val="24"/>
          <w:shd w:val="clear" w:color="auto" w:fill="FFFFFF"/>
        </w:rPr>
        <w:t>··········</w:t>
      </w:r>
      <w:r w:rsidRPr="007C06F1">
        <w:rPr>
          <w:rFonts w:hAnsi="宋体"/>
          <w:sz w:val="24"/>
          <w:szCs w:val="24"/>
          <w:shd w:val="clear" w:color="auto" w:fill="FFFFFF"/>
        </w:rPr>
        <w:t>·</w:t>
      </w:r>
      <w:r w:rsidR="00A4624D" w:rsidRPr="007C06F1">
        <w:rPr>
          <w:rFonts w:hAnsi="宋体"/>
          <w:sz w:val="24"/>
          <w:szCs w:val="24"/>
          <w:shd w:val="clear" w:color="auto" w:fill="FFFFFF"/>
        </w:rPr>
        <w:t>10</w:t>
      </w:r>
    </w:p>
    <w:p w:rsidR="002D2819" w:rsidRPr="007C06F1" w:rsidRDefault="005328D3">
      <w:pPr>
        <w:pStyle w:val="ae"/>
        <w:tabs>
          <w:tab w:val="left" w:pos="8280"/>
        </w:tabs>
        <w:spacing w:line="480" w:lineRule="exact"/>
        <w:ind w:rightChars="11" w:right="23"/>
        <w:jc w:val="distribute"/>
        <w:rPr>
          <w:rFonts w:hAnsi="宋体" w:hint="default"/>
          <w:sz w:val="24"/>
          <w:szCs w:val="24"/>
          <w:shd w:val="clear" w:color="auto" w:fill="FFFFFF"/>
        </w:rPr>
      </w:pPr>
      <w:r w:rsidRPr="007C06F1">
        <w:rPr>
          <w:rFonts w:hAnsi="宋体"/>
          <w:sz w:val="24"/>
          <w:szCs w:val="24"/>
          <w:shd w:val="clear" w:color="auto" w:fill="FFFFFF"/>
        </w:rPr>
        <w:t>附录B  检定证书/检定结果通知书内页格式······························</w:t>
      </w:r>
      <w:r w:rsidR="00A4624D" w:rsidRPr="007C06F1">
        <w:rPr>
          <w:rFonts w:hAnsi="宋体"/>
          <w:sz w:val="24"/>
          <w:szCs w:val="24"/>
          <w:shd w:val="clear" w:color="auto" w:fill="FFFFFF"/>
        </w:rPr>
        <w:t>11</w:t>
      </w:r>
    </w:p>
    <w:p w:rsidR="002D2819" w:rsidRPr="007C06F1" w:rsidRDefault="005328D3">
      <w:pPr>
        <w:pStyle w:val="ae"/>
        <w:spacing w:line="400" w:lineRule="exact"/>
        <w:jc w:val="distribute"/>
        <w:rPr>
          <w:rFonts w:hAnsi="宋体" w:hint="default"/>
          <w:sz w:val="24"/>
          <w:szCs w:val="24"/>
          <w:shd w:val="clear" w:color="auto" w:fill="FFFFFF"/>
        </w:rPr>
      </w:pPr>
      <w:r w:rsidRPr="007C06F1">
        <w:rPr>
          <w:rFonts w:hAnsi="宋体"/>
          <w:sz w:val="24"/>
          <w:szCs w:val="24"/>
          <w:shd w:val="clear" w:color="auto" w:fill="FFFFFF"/>
        </w:rPr>
        <w:t>附录C  检定证书/检定结果通知书检定结果页式样························</w:t>
      </w:r>
      <w:r w:rsidR="00A4624D" w:rsidRPr="007C06F1">
        <w:rPr>
          <w:rFonts w:hAnsi="宋体"/>
          <w:sz w:val="24"/>
          <w:szCs w:val="24"/>
          <w:shd w:val="clear" w:color="auto" w:fill="FFFFFF"/>
        </w:rPr>
        <w:t>12</w:t>
      </w:r>
    </w:p>
    <w:p w:rsidR="002D2819" w:rsidRPr="007C06F1" w:rsidRDefault="002D2819">
      <w:pPr>
        <w:pStyle w:val="ae"/>
        <w:spacing w:line="400" w:lineRule="exact"/>
        <w:jc w:val="distribute"/>
        <w:rPr>
          <w:rFonts w:hAnsi="宋体" w:hint="default"/>
          <w:sz w:val="24"/>
          <w:szCs w:val="24"/>
          <w:shd w:val="clear" w:color="auto" w:fill="FFFFFF"/>
        </w:rPr>
      </w:pPr>
      <w:bookmarkStart w:id="0" w:name="_GoBack"/>
      <w:bookmarkEnd w:id="0"/>
    </w:p>
    <w:p w:rsidR="002D2819" w:rsidRPr="007C06F1" w:rsidRDefault="002D2819">
      <w:pPr>
        <w:pStyle w:val="ae"/>
        <w:spacing w:line="400" w:lineRule="exact"/>
        <w:rPr>
          <w:rFonts w:hAnsi="宋体" w:hint="default"/>
          <w:sz w:val="24"/>
          <w:szCs w:val="24"/>
          <w:shd w:val="clear" w:color="auto" w:fill="FFFFFF"/>
        </w:rPr>
      </w:pPr>
    </w:p>
    <w:p w:rsidR="002D2819" w:rsidRPr="007C06F1" w:rsidRDefault="002D2819">
      <w:pPr>
        <w:pStyle w:val="ae"/>
        <w:spacing w:line="400" w:lineRule="exact"/>
        <w:rPr>
          <w:rFonts w:hAnsi="宋体" w:hint="default"/>
          <w:sz w:val="24"/>
          <w:szCs w:val="24"/>
          <w:shd w:val="clear" w:color="auto" w:fill="FFFFFF"/>
        </w:rPr>
        <w:sectPr w:rsidR="002D2819" w:rsidRPr="007C06F1">
          <w:footerReference w:type="default" r:id="rId18"/>
          <w:pgSz w:w="11906" w:h="16838"/>
          <w:pgMar w:top="1440" w:right="1469" w:bottom="1247" w:left="1622" w:header="851" w:footer="992" w:gutter="0"/>
          <w:pgNumType w:fmt="upperRoman" w:start="1"/>
          <w:cols w:space="720"/>
          <w:docGrid w:type="lines" w:linePitch="312"/>
        </w:sectPr>
      </w:pPr>
    </w:p>
    <w:p w:rsidR="002D2819" w:rsidRPr="007C06F1" w:rsidRDefault="005328D3">
      <w:pPr>
        <w:spacing w:line="360" w:lineRule="auto"/>
        <w:jc w:val="center"/>
        <w:outlineLvl w:val="0"/>
        <w:rPr>
          <w:rFonts w:ascii="黑体" w:eastAsia="黑体"/>
          <w:b/>
          <w:sz w:val="52"/>
          <w:szCs w:val="52"/>
        </w:rPr>
      </w:pPr>
      <w:r w:rsidRPr="007C06F1">
        <w:rPr>
          <w:rFonts w:ascii="黑体" w:eastAsia="黑体" w:hint="eastAsia"/>
          <w:b/>
          <w:sz w:val="52"/>
          <w:szCs w:val="52"/>
        </w:rPr>
        <w:lastRenderedPageBreak/>
        <w:t>引言</w:t>
      </w:r>
    </w:p>
    <w:p w:rsidR="002D2819" w:rsidRPr="007C06F1" w:rsidRDefault="005328D3">
      <w:pPr>
        <w:spacing w:line="360" w:lineRule="auto"/>
        <w:ind w:firstLineChars="200" w:firstLine="480"/>
        <w:outlineLvl w:val="0"/>
        <w:rPr>
          <w:sz w:val="24"/>
        </w:rPr>
      </w:pPr>
      <w:r w:rsidRPr="007C06F1">
        <w:rPr>
          <w:rFonts w:hint="eastAsia"/>
          <w:sz w:val="24"/>
        </w:rPr>
        <w:t>本规程依据</w:t>
      </w:r>
      <w:r w:rsidRPr="007C06F1">
        <w:rPr>
          <w:sz w:val="24"/>
        </w:rPr>
        <w:t>JJF1002-2010</w:t>
      </w:r>
      <w:r w:rsidRPr="007C06F1">
        <w:rPr>
          <w:rFonts w:hint="eastAsia"/>
          <w:sz w:val="24"/>
        </w:rPr>
        <w:t>《国家计量检定规程编写规则》编制。</w:t>
      </w:r>
    </w:p>
    <w:p w:rsidR="002D2819" w:rsidRPr="007C06F1" w:rsidRDefault="005328D3">
      <w:pPr>
        <w:spacing w:line="360" w:lineRule="auto"/>
        <w:ind w:firstLineChars="200" w:firstLine="480"/>
        <w:rPr>
          <w:sz w:val="24"/>
        </w:rPr>
      </w:pPr>
      <w:r w:rsidRPr="007C06F1">
        <w:rPr>
          <w:rFonts w:hint="eastAsia"/>
          <w:sz w:val="24"/>
        </w:rPr>
        <w:t>本规程参照</w:t>
      </w:r>
      <w:r w:rsidRPr="007C06F1">
        <w:rPr>
          <w:sz w:val="24"/>
        </w:rPr>
        <w:t xml:space="preserve">JJG </w:t>
      </w:r>
      <w:r w:rsidR="002E6E29" w:rsidRPr="007C06F1">
        <w:rPr>
          <w:rFonts w:hint="eastAsia"/>
          <w:sz w:val="24"/>
        </w:rPr>
        <w:t>842</w:t>
      </w:r>
      <w:r w:rsidRPr="007C06F1">
        <w:rPr>
          <w:sz w:val="24"/>
        </w:rPr>
        <w:t>-201</w:t>
      </w:r>
      <w:r w:rsidRPr="007C06F1">
        <w:rPr>
          <w:rFonts w:hint="eastAsia"/>
          <w:sz w:val="24"/>
        </w:rPr>
        <w:t>7</w:t>
      </w:r>
      <w:r w:rsidRPr="007C06F1">
        <w:rPr>
          <w:sz w:val="24"/>
        </w:rPr>
        <w:t xml:space="preserve"> </w:t>
      </w:r>
      <w:r w:rsidRPr="007C06F1">
        <w:rPr>
          <w:rFonts w:hint="eastAsia"/>
          <w:sz w:val="24"/>
        </w:rPr>
        <w:t>《电子式直流电能表检定规程》、</w:t>
      </w:r>
      <w:r w:rsidRPr="007C06F1">
        <w:rPr>
          <w:sz w:val="24"/>
        </w:rPr>
        <w:t xml:space="preserve">JJG </w:t>
      </w:r>
      <w:r w:rsidRPr="007C06F1">
        <w:rPr>
          <w:rFonts w:hint="eastAsia"/>
          <w:sz w:val="24"/>
        </w:rPr>
        <w:t>1085</w:t>
      </w:r>
      <w:r w:rsidRPr="007C06F1">
        <w:rPr>
          <w:sz w:val="24"/>
        </w:rPr>
        <w:t>-20</w:t>
      </w:r>
      <w:r w:rsidRPr="007C06F1">
        <w:rPr>
          <w:rFonts w:hint="eastAsia"/>
          <w:sz w:val="24"/>
        </w:rPr>
        <w:t>13</w:t>
      </w:r>
      <w:r w:rsidRPr="007C06F1">
        <w:rPr>
          <w:rFonts w:hint="eastAsia"/>
          <w:sz w:val="24"/>
        </w:rPr>
        <w:t>《标准电能表》、</w:t>
      </w:r>
      <w:r w:rsidRPr="007C06F1">
        <w:rPr>
          <w:rFonts w:hint="eastAsia"/>
          <w:sz w:val="24"/>
        </w:rPr>
        <w:t xml:space="preserve">GB/T </w:t>
      </w:r>
      <w:r w:rsidR="00537297" w:rsidRPr="007C06F1">
        <w:rPr>
          <w:rFonts w:hint="eastAsia"/>
          <w:sz w:val="24"/>
        </w:rPr>
        <w:t>33708</w:t>
      </w:r>
      <w:r w:rsidRPr="007C06F1">
        <w:rPr>
          <w:rFonts w:hint="eastAsia"/>
          <w:sz w:val="24"/>
        </w:rPr>
        <w:t>-201</w:t>
      </w:r>
      <w:r w:rsidR="00537297" w:rsidRPr="007C06F1">
        <w:rPr>
          <w:rFonts w:hint="eastAsia"/>
          <w:sz w:val="24"/>
        </w:rPr>
        <w:t>7</w:t>
      </w:r>
      <w:r w:rsidRPr="007C06F1">
        <w:rPr>
          <w:rFonts w:hint="eastAsia"/>
          <w:sz w:val="24"/>
        </w:rPr>
        <w:t>《</w:t>
      </w:r>
      <w:r w:rsidR="00537297" w:rsidRPr="007C06F1">
        <w:rPr>
          <w:rFonts w:hint="eastAsia"/>
          <w:sz w:val="24"/>
        </w:rPr>
        <w:t>静止式直流电能表</w:t>
      </w:r>
      <w:r w:rsidRPr="007C06F1">
        <w:rPr>
          <w:sz w:val="24"/>
        </w:rPr>
        <w:t>》</w:t>
      </w:r>
      <w:r w:rsidRPr="007C06F1">
        <w:rPr>
          <w:rFonts w:hint="eastAsia"/>
          <w:sz w:val="24"/>
        </w:rPr>
        <w:t>等国家规程和标准制定。</w:t>
      </w:r>
    </w:p>
    <w:p w:rsidR="002D2819" w:rsidRPr="007C06F1" w:rsidRDefault="005328D3">
      <w:pPr>
        <w:spacing w:line="360" w:lineRule="auto"/>
        <w:ind w:firstLineChars="200" w:firstLine="480"/>
        <w:rPr>
          <w:sz w:val="24"/>
        </w:rPr>
      </w:pPr>
      <w:r w:rsidRPr="007C06F1">
        <w:rPr>
          <w:rFonts w:hint="eastAsia"/>
          <w:sz w:val="24"/>
        </w:rPr>
        <w:t>本规程为首次</w:t>
      </w:r>
      <w:r w:rsidR="00FD0BCA" w:rsidRPr="007C06F1">
        <w:rPr>
          <w:rFonts w:hint="eastAsia"/>
          <w:sz w:val="24"/>
        </w:rPr>
        <w:t>发布</w:t>
      </w:r>
      <w:r w:rsidRPr="007C06F1">
        <w:rPr>
          <w:rFonts w:hint="eastAsia"/>
          <w:sz w:val="24"/>
        </w:rPr>
        <w:t>。</w:t>
      </w:r>
    </w:p>
    <w:p w:rsidR="002D2819" w:rsidRPr="007C06F1" w:rsidRDefault="002D2819">
      <w:pPr>
        <w:pStyle w:val="ae"/>
        <w:spacing w:line="400" w:lineRule="exact"/>
        <w:rPr>
          <w:rFonts w:ascii="黑体" w:eastAsia="黑体" w:hint="default"/>
          <w:bCs/>
          <w:sz w:val="32"/>
        </w:rPr>
        <w:sectPr w:rsidR="002D2819" w:rsidRPr="007C06F1">
          <w:footerReference w:type="default" r:id="rId19"/>
          <w:pgSz w:w="11906" w:h="16838"/>
          <w:pgMar w:top="1440" w:right="1469" w:bottom="1247" w:left="1622" w:header="851" w:footer="992" w:gutter="0"/>
          <w:pgNumType w:fmt="upperRoman" w:start="2"/>
          <w:cols w:space="720"/>
          <w:docGrid w:type="lines" w:linePitch="312"/>
        </w:sectPr>
      </w:pPr>
    </w:p>
    <w:p w:rsidR="002D2819" w:rsidRPr="007C06F1" w:rsidRDefault="005328D3">
      <w:pPr>
        <w:pStyle w:val="ae"/>
        <w:spacing w:line="400" w:lineRule="exact"/>
        <w:jc w:val="center"/>
        <w:rPr>
          <w:rFonts w:ascii="黑体" w:eastAsia="黑体" w:hint="default"/>
          <w:bCs/>
          <w:sz w:val="32"/>
        </w:rPr>
      </w:pPr>
      <w:r w:rsidRPr="007C06F1">
        <w:rPr>
          <w:rFonts w:ascii="黑体" w:eastAsia="黑体"/>
          <w:bCs/>
          <w:sz w:val="32"/>
        </w:rPr>
        <w:lastRenderedPageBreak/>
        <w:t>直流标准电能表检定规程</w:t>
      </w:r>
    </w:p>
    <w:p w:rsidR="002D2819" w:rsidRPr="007C06F1" w:rsidRDefault="005328D3" w:rsidP="007C06F1">
      <w:pPr>
        <w:pStyle w:val="ae"/>
        <w:spacing w:beforeLines="50" w:line="440" w:lineRule="exact"/>
        <w:ind w:rightChars="259" w:right="544"/>
        <w:jc w:val="left"/>
        <w:rPr>
          <w:rFonts w:ascii="黑体" w:eastAsia="黑体" w:hAnsi="宋体" w:hint="default"/>
          <w:sz w:val="24"/>
          <w:szCs w:val="24"/>
        </w:rPr>
      </w:pPr>
      <w:r w:rsidRPr="007C06F1">
        <w:rPr>
          <w:rFonts w:ascii="黑体" w:eastAsia="黑体" w:hAnsi="宋体"/>
          <w:sz w:val="24"/>
          <w:szCs w:val="24"/>
        </w:rPr>
        <w:t>1  范围</w:t>
      </w:r>
    </w:p>
    <w:p w:rsidR="002D2819" w:rsidRPr="007C06F1" w:rsidRDefault="005328D3">
      <w:pPr>
        <w:pStyle w:val="ae"/>
        <w:spacing w:line="440" w:lineRule="exact"/>
        <w:ind w:firstLineChars="200" w:firstLine="480"/>
        <w:rPr>
          <w:rFonts w:hAnsi="宋体" w:hint="default"/>
          <w:sz w:val="24"/>
        </w:rPr>
      </w:pPr>
      <w:r w:rsidRPr="007C06F1">
        <w:rPr>
          <w:rFonts w:hAnsi="宋体"/>
          <w:sz w:val="24"/>
        </w:rPr>
        <w:t>本规程适用于</w:t>
      </w:r>
      <w:r w:rsidR="005C78D8" w:rsidRPr="007C06F1">
        <w:rPr>
          <w:rFonts w:hAnsi="宋体"/>
          <w:sz w:val="24"/>
        </w:rPr>
        <w:t>直流标准电能表</w:t>
      </w:r>
      <w:r w:rsidRPr="007C06F1">
        <w:rPr>
          <w:rFonts w:hAnsi="宋体"/>
          <w:sz w:val="24"/>
        </w:rPr>
        <w:t>(以下简称</w:t>
      </w:r>
      <w:r w:rsidR="005C78D8" w:rsidRPr="007C06F1">
        <w:rPr>
          <w:rFonts w:hAnsi="宋体"/>
          <w:sz w:val="24"/>
        </w:rPr>
        <w:t>标准电能表</w:t>
      </w:r>
      <w:r w:rsidRPr="007C06F1">
        <w:rPr>
          <w:rFonts w:hAnsi="宋体"/>
          <w:sz w:val="24"/>
        </w:rPr>
        <w:t>)首次检定、后续检定。</w:t>
      </w:r>
    </w:p>
    <w:p w:rsidR="002D2819" w:rsidRPr="007C06F1" w:rsidRDefault="005328D3" w:rsidP="007C06F1">
      <w:pPr>
        <w:pStyle w:val="ae"/>
        <w:spacing w:beforeLines="50" w:line="440" w:lineRule="exact"/>
        <w:ind w:rightChars="259" w:right="544"/>
        <w:jc w:val="left"/>
        <w:rPr>
          <w:rFonts w:ascii="黑体" w:eastAsia="黑体" w:hAnsi="宋体" w:hint="default"/>
          <w:sz w:val="24"/>
          <w:szCs w:val="24"/>
        </w:rPr>
      </w:pPr>
      <w:r w:rsidRPr="007C06F1">
        <w:rPr>
          <w:rFonts w:ascii="黑体" w:eastAsia="黑体" w:hAnsi="宋体"/>
          <w:sz w:val="24"/>
          <w:szCs w:val="24"/>
        </w:rPr>
        <w:t>2  引用文件</w:t>
      </w:r>
    </w:p>
    <w:p w:rsidR="002D2819" w:rsidRPr="007C06F1" w:rsidRDefault="005328D3">
      <w:pPr>
        <w:pStyle w:val="ae"/>
        <w:spacing w:line="440" w:lineRule="exact"/>
        <w:ind w:firstLineChars="200" w:firstLine="480"/>
        <w:rPr>
          <w:rFonts w:hAnsi="宋体" w:hint="default"/>
          <w:sz w:val="24"/>
        </w:rPr>
      </w:pPr>
      <w:r w:rsidRPr="007C06F1">
        <w:rPr>
          <w:rFonts w:hAnsi="宋体"/>
          <w:sz w:val="24"/>
        </w:rPr>
        <w:t>本规程引用下列文件：</w:t>
      </w:r>
    </w:p>
    <w:p w:rsidR="002D2819" w:rsidRPr="007C06F1" w:rsidRDefault="005328D3">
      <w:pPr>
        <w:pStyle w:val="ae"/>
        <w:spacing w:line="440" w:lineRule="exact"/>
        <w:ind w:firstLineChars="200" w:firstLine="480"/>
        <w:rPr>
          <w:rFonts w:hint="default"/>
          <w:sz w:val="24"/>
        </w:rPr>
      </w:pPr>
      <w:r w:rsidRPr="007C06F1">
        <w:rPr>
          <w:sz w:val="24"/>
        </w:rPr>
        <w:t xml:space="preserve">JJG </w:t>
      </w:r>
      <w:r w:rsidR="00201D3A" w:rsidRPr="007C06F1">
        <w:rPr>
          <w:sz w:val="24"/>
        </w:rPr>
        <w:t>842</w:t>
      </w:r>
      <w:r w:rsidRPr="007C06F1">
        <w:rPr>
          <w:sz w:val="24"/>
        </w:rPr>
        <w:t>-201</w:t>
      </w:r>
      <w:r w:rsidR="005C78D8" w:rsidRPr="007C06F1">
        <w:rPr>
          <w:sz w:val="24"/>
        </w:rPr>
        <w:t>7</w:t>
      </w:r>
      <w:r w:rsidRPr="007C06F1">
        <w:rPr>
          <w:sz w:val="24"/>
        </w:rPr>
        <w:t xml:space="preserve"> 电子式</w:t>
      </w:r>
      <w:r w:rsidR="005C78D8" w:rsidRPr="007C06F1">
        <w:rPr>
          <w:sz w:val="24"/>
        </w:rPr>
        <w:t>直流</w:t>
      </w:r>
      <w:r w:rsidRPr="007C06F1">
        <w:rPr>
          <w:sz w:val="24"/>
        </w:rPr>
        <w:t>电能表检定规程</w:t>
      </w:r>
    </w:p>
    <w:p w:rsidR="00537297" w:rsidRPr="007C06F1" w:rsidRDefault="00537297">
      <w:pPr>
        <w:pStyle w:val="ae"/>
        <w:spacing w:line="440" w:lineRule="exact"/>
        <w:ind w:firstLineChars="200" w:firstLine="480"/>
        <w:rPr>
          <w:rFonts w:hint="default"/>
          <w:sz w:val="24"/>
        </w:rPr>
      </w:pPr>
      <w:r w:rsidRPr="007C06F1">
        <w:rPr>
          <w:sz w:val="24"/>
        </w:rPr>
        <w:t>JJG 1085-2013标准电能表</w:t>
      </w:r>
    </w:p>
    <w:p w:rsidR="00537297" w:rsidRPr="007C06F1" w:rsidRDefault="00537297">
      <w:pPr>
        <w:pStyle w:val="ae"/>
        <w:spacing w:line="440" w:lineRule="exact"/>
        <w:ind w:firstLineChars="200" w:firstLine="480"/>
        <w:rPr>
          <w:rFonts w:hint="default"/>
          <w:sz w:val="24"/>
        </w:rPr>
      </w:pPr>
      <w:r w:rsidRPr="007C06F1">
        <w:rPr>
          <w:sz w:val="24"/>
        </w:rPr>
        <w:t>GB/T 33708-2017静止式直流电能表</w:t>
      </w:r>
    </w:p>
    <w:p w:rsidR="002D2819" w:rsidRPr="007C06F1" w:rsidRDefault="005328D3">
      <w:pPr>
        <w:pStyle w:val="ae"/>
        <w:spacing w:line="440" w:lineRule="exact"/>
        <w:ind w:firstLineChars="200" w:firstLine="480"/>
        <w:rPr>
          <w:rFonts w:hAnsi="宋体" w:hint="default"/>
          <w:sz w:val="24"/>
        </w:rPr>
      </w:pPr>
      <w:r w:rsidRPr="007C06F1">
        <w:rPr>
          <w:rFonts w:hAnsi="宋体"/>
          <w:sz w:val="24"/>
        </w:rPr>
        <w:t>凡是注日期的引用文件，仅注日期的版本适用于本规程；凡是不注日期的引用文件，其最新版本（包括所有的修改单）适用于本规程。</w:t>
      </w:r>
    </w:p>
    <w:p w:rsidR="002D2819" w:rsidRPr="007C06F1" w:rsidRDefault="005328D3" w:rsidP="007C06F1">
      <w:pPr>
        <w:pStyle w:val="ae"/>
        <w:spacing w:beforeLines="50" w:line="440" w:lineRule="exact"/>
        <w:ind w:rightChars="259" w:right="544"/>
        <w:jc w:val="left"/>
        <w:rPr>
          <w:rFonts w:hAnsi="宋体" w:hint="default"/>
        </w:rPr>
      </w:pPr>
      <w:r w:rsidRPr="007C06F1">
        <w:rPr>
          <w:rFonts w:ascii="黑体" w:eastAsia="黑体" w:hAnsi="宋体"/>
          <w:sz w:val="24"/>
          <w:szCs w:val="24"/>
        </w:rPr>
        <w:t xml:space="preserve">3  </w:t>
      </w:r>
      <w:r w:rsidRPr="007C06F1">
        <w:rPr>
          <w:rFonts w:ascii="黑体" w:eastAsia="黑体" w:hAnsi="宋体"/>
          <w:sz w:val="24"/>
        </w:rPr>
        <w:t xml:space="preserve"> 概述</w:t>
      </w:r>
    </w:p>
    <w:p w:rsidR="00537297" w:rsidRPr="007C06F1" w:rsidRDefault="00537297" w:rsidP="00537297">
      <w:pPr>
        <w:pStyle w:val="560"/>
        <w:shd w:val="clear" w:color="auto" w:fill="auto"/>
        <w:spacing w:before="0" w:line="479" w:lineRule="exact"/>
        <w:ind w:firstLine="540"/>
        <w:rPr>
          <w:rFonts w:ascii="宋体" w:eastAsia="宋体" w:hAnsi="宋体" w:cs="Times New Roman"/>
          <w:kern w:val="2"/>
          <w:sz w:val="24"/>
        </w:rPr>
      </w:pPr>
      <w:r w:rsidRPr="007C06F1">
        <w:rPr>
          <w:rFonts w:ascii="宋体" w:eastAsia="宋体" w:hAnsi="宋体" w:cs="Times New Roman"/>
          <w:kern w:val="2"/>
          <w:sz w:val="24"/>
        </w:rPr>
        <w:t>标准电能表是一种测量</w:t>
      </w:r>
      <w:r w:rsidR="000970A7" w:rsidRPr="007C06F1">
        <w:rPr>
          <w:rFonts w:ascii="宋体" w:eastAsia="宋体" w:hAnsi="宋体" w:cs="Times New Roman" w:hint="eastAsia"/>
          <w:kern w:val="2"/>
          <w:sz w:val="24"/>
        </w:rPr>
        <w:t>直流</w:t>
      </w:r>
      <w:r w:rsidRPr="007C06F1">
        <w:rPr>
          <w:rFonts w:ascii="宋体" w:eastAsia="宋体" w:hAnsi="宋体" w:cs="Times New Roman"/>
          <w:kern w:val="2"/>
          <w:sz w:val="24"/>
        </w:rPr>
        <w:t>电能量的仪表。通常被设计并工作在一个受控的实验室环境中以获得最高准确度和稳定度。标准电能表一般由电压输入模块、电流输入模块、乘法器模块、数字信号处理单元、误差处理模块以及显示模块组成。</w:t>
      </w:r>
    </w:p>
    <w:p w:rsidR="00537297" w:rsidRPr="007C06F1" w:rsidRDefault="00537297" w:rsidP="00537297">
      <w:pPr>
        <w:pStyle w:val="560"/>
        <w:shd w:val="clear" w:color="auto" w:fill="auto"/>
        <w:spacing w:before="0" w:after="311" w:line="479" w:lineRule="exact"/>
        <w:ind w:firstLine="540"/>
        <w:rPr>
          <w:rFonts w:ascii="宋体" w:eastAsia="宋体" w:hAnsi="宋体" w:cs="Times New Roman"/>
          <w:kern w:val="2"/>
          <w:sz w:val="24"/>
        </w:rPr>
      </w:pPr>
      <w:r w:rsidRPr="007C06F1">
        <w:rPr>
          <w:rFonts w:ascii="宋体" w:eastAsia="宋体" w:hAnsi="宋体" w:cs="Times New Roman"/>
          <w:kern w:val="2"/>
          <w:sz w:val="24"/>
        </w:rPr>
        <w:t>标准电能表可独立使用，也可作为电能表检定装置的主标准器使用。</w:t>
      </w:r>
      <w:r w:rsidR="00FD7263" w:rsidRPr="007C06F1">
        <w:rPr>
          <w:rFonts w:ascii="宋体" w:eastAsia="宋体" w:hAnsi="宋体" w:cs="Times New Roman" w:hint="eastAsia"/>
          <w:kern w:val="2"/>
          <w:sz w:val="24"/>
        </w:rPr>
        <w:t>标准电能表的电流</w:t>
      </w:r>
      <w:r w:rsidR="00FD0BCA" w:rsidRPr="007C06F1">
        <w:rPr>
          <w:rFonts w:ascii="宋体" w:eastAsia="宋体" w:hAnsi="宋体" w:cs="Times New Roman" w:hint="eastAsia"/>
          <w:kern w:val="2"/>
          <w:sz w:val="24"/>
        </w:rPr>
        <w:t>输入方式</w:t>
      </w:r>
      <w:r w:rsidR="00FD7263" w:rsidRPr="007C06F1">
        <w:rPr>
          <w:rFonts w:ascii="宋体" w:eastAsia="宋体" w:hAnsi="宋体" w:cs="Times New Roman" w:hint="eastAsia"/>
          <w:kern w:val="2"/>
          <w:sz w:val="24"/>
        </w:rPr>
        <w:t>可以</w:t>
      </w:r>
      <w:r w:rsidR="00274CF7" w:rsidRPr="007C06F1">
        <w:rPr>
          <w:rFonts w:ascii="宋体" w:eastAsia="宋体" w:hAnsi="宋体" w:cs="Times New Roman" w:hint="eastAsia"/>
          <w:kern w:val="2"/>
          <w:sz w:val="24"/>
        </w:rPr>
        <w:t>是</w:t>
      </w:r>
      <w:r w:rsidR="00FD7263" w:rsidRPr="007C06F1">
        <w:rPr>
          <w:rFonts w:ascii="宋体" w:eastAsia="宋体" w:hAnsi="宋体" w:cs="Times New Roman" w:hint="eastAsia"/>
          <w:kern w:val="2"/>
          <w:sz w:val="24"/>
        </w:rPr>
        <w:t>电流</w:t>
      </w:r>
      <w:r w:rsidR="00AE798A" w:rsidRPr="007C06F1">
        <w:rPr>
          <w:rFonts w:ascii="宋体" w:eastAsia="宋体" w:hAnsi="宋体" w:cs="Times New Roman" w:hint="eastAsia"/>
          <w:kern w:val="2"/>
          <w:sz w:val="24"/>
        </w:rPr>
        <w:t>直接输入</w:t>
      </w:r>
      <w:r w:rsidR="00274CF7" w:rsidRPr="007C06F1">
        <w:rPr>
          <w:rFonts w:ascii="宋体" w:eastAsia="宋体" w:hAnsi="宋体" w:cs="Times New Roman" w:hint="eastAsia"/>
          <w:kern w:val="2"/>
          <w:sz w:val="24"/>
        </w:rPr>
        <w:t>，也可以是电压</w:t>
      </w:r>
      <w:r w:rsidR="00FD7263" w:rsidRPr="007C06F1">
        <w:rPr>
          <w:rFonts w:ascii="宋体" w:eastAsia="宋体" w:hAnsi="宋体" w:cs="Times New Roman" w:hint="eastAsia"/>
          <w:kern w:val="2"/>
          <w:sz w:val="24"/>
        </w:rPr>
        <w:t>小</w:t>
      </w:r>
      <w:r w:rsidR="00274CF7" w:rsidRPr="007C06F1">
        <w:rPr>
          <w:rFonts w:ascii="宋体" w:eastAsia="宋体" w:hAnsi="宋体" w:cs="Times New Roman" w:hint="eastAsia"/>
          <w:kern w:val="2"/>
          <w:sz w:val="24"/>
        </w:rPr>
        <w:t>信号</w:t>
      </w:r>
      <w:r w:rsidR="00780AC1" w:rsidRPr="007C06F1">
        <w:rPr>
          <w:rFonts w:ascii="宋体" w:eastAsia="宋体" w:hAnsi="宋体" w:cs="Times New Roman" w:hint="eastAsia"/>
          <w:kern w:val="2"/>
          <w:sz w:val="24"/>
        </w:rPr>
        <w:t>输入</w:t>
      </w:r>
      <w:r w:rsidR="00FD7263" w:rsidRPr="007C06F1">
        <w:rPr>
          <w:rFonts w:ascii="宋体" w:eastAsia="宋体" w:hAnsi="宋体" w:cs="Times New Roman" w:hint="eastAsia"/>
          <w:kern w:val="2"/>
          <w:sz w:val="24"/>
        </w:rPr>
        <w:t>，或者是两者都兼备。</w:t>
      </w:r>
    </w:p>
    <w:p w:rsidR="002D2819" w:rsidRPr="007C06F1" w:rsidRDefault="006E3DE1">
      <w:pPr>
        <w:rPr>
          <w:rFonts w:ascii="黑体" w:eastAsia="黑体" w:hAnsi="宋体"/>
          <w:sz w:val="24"/>
        </w:rPr>
      </w:pPr>
      <w:r w:rsidRPr="007C06F1">
        <w:rPr>
          <w:rFonts w:ascii="黑体" w:eastAsia="黑体" w:hAnsi="宋体" w:hint="eastAsia"/>
          <w:sz w:val="24"/>
        </w:rPr>
        <w:t>4</w:t>
      </w:r>
      <w:r w:rsidR="005328D3" w:rsidRPr="007C06F1">
        <w:rPr>
          <w:rFonts w:ascii="黑体" w:eastAsia="黑体" w:hAnsi="宋体"/>
          <w:sz w:val="24"/>
        </w:rPr>
        <w:t xml:space="preserve">  计量性能要求</w:t>
      </w:r>
      <w:r w:rsidR="005328D3" w:rsidRPr="007C06F1">
        <w:rPr>
          <w:rFonts w:ascii="黑体" w:eastAsia="黑体" w:hAnsi="宋体"/>
          <w:sz w:val="24"/>
        </w:rPr>
        <w:tab/>
      </w:r>
    </w:p>
    <w:p w:rsidR="00FB62DC" w:rsidRPr="007C06F1" w:rsidRDefault="00FB62DC" w:rsidP="00FB62DC">
      <w:pPr>
        <w:autoSpaceDE w:val="0"/>
        <w:autoSpaceDN w:val="0"/>
        <w:adjustRightInd w:val="0"/>
        <w:spacing w:line="440" w:lineRule="exact"/>
        <w:jc w:val="left"/>
        <w:rPr>
          <w:kern w:val="0"/>
          <w:sz w:val="24"/>
        </w:rPr>
      </w:pPr>
      <w:r w:rsidRPr="007C06F1">
        <w:rPr>
          <w:rFonts w:hint="eastAsia"/>
          <w:kern w:val="0"/>
          <w:sz w:val="24"/>
        </w:rPr>
        <w:t>4.1</w:t>
      </w:r>
      <w:r w:rsidRPr="007C06F1">
        <w:rPr>
          <w:rFonts w:hint="eastAsia"/>
          <w:kern w:val="0"/>
          <w:sz w:val="24"/>
        </w:rPr>
        <w:t>电压测量误差</w:t>
      </w:r>
    </w:p>
    <w:p w:rsidR="00FB62DC" w:rsidRPr="007C06F1" w:rsidRDefault="00FB62DC" w:rsidP="00FB62DC">
      <w:pPr>
        <w:autoSpaceDE w:val="0"/>
        <w:autoSpaceDN w:val="0"/>
        <w:adjustRightInd w:val="0"/>
        <w:spacing w:line="440" w:lineRule="exact"/>
        <w:ind w:firstLineChars="200" w:firstLine="480"/>
        <w:jc w:val="left"/>
        <w:rPr>
          <w:rFonts w:hAnsiTheme="minorEastAsia"/>
          <w:kern w:val="0"/>
          <w:sz w:val="24"/>
        </w:rPr>
      </w:pPr>
      <w:r w:rsidRPr="007C06F1">
        <w:rPr>
          <w:rFonts w:hAnsiTheme="minorEastAsia" w:hint="eastAsia"/>
          <w:kern w:val="0"/>
          <w:sz w:val="24"/>
        </w:rPr>
        <w:t>电压测量误差是指</w:t>
      </w:r>
      <w:r w:rsidRPr="007C06F1">
        <w:rPr>
          <w:rFonts w:hAnsiTheme="minorEastAsia"/>
          <w:kern w:val="0"/>
          <w:sz w:val="24"/>
        </w:rPr>
        <w:t>在参比条件下</w:t>
      </w:r>
      <w:r w:rsidR="0080152B" w:rsidRPr="007C06F1">
        <w:rPr>
          <w:rFonts w:hAnsiTheme="minorEastAsia" w:hint="eastAsia"/>
          <w:kern w:val="0"/>
          <w:sz w:val="24"/>
        </w:rPr>
        <w:t>，标准电能表</w:t>
      </w:r>
      <w:r w:rsidRPr="007C06F1">
        <w:rPr>
          <w:rFonts w:hAnsiTheme="minorEastAsia" w:hint="eastAsia"/>
          <w:kern w:val="0"/>
          <w:sz w:val="24"/>
        </w:rPr>
        <w:t>输入电压</w:t>
      </w:r>
      <w:r w:rsidRPr="007C06F1">
        <w:rPr>
          <w:rFonts w:hAnsiTheme="minorEastAsia"/>
          <w:kern w:val="0"/>
          <w:sz w:val="24"/>
        </w:rPr>
        <w:t>的测量误差，由试验确定并用相对误差表示。各等级</w:t>
      </w:r>
      <w:r w:rsidRPr="007C06F1">
        <w:rPr>
          <w:rFonts w:hAnsiTheme="minorEastAsia" w:hint="eastAsia"/>
          <w:kern w:val="0"/>
          <w:sz w:val="24"/>
        </w:rPr>
        <w:t>标准电能表</w:t>
      </w:r>
      <w:r w:rsidRPr="007C06F1">
        <w:rPr>
          <w:rFonts w:hAnsiTheme="minorEastAsia"/>
          <w:kern w:val="0"/>
          <w:sz w:val="24"/>
        </w:rPr>
        <w:t>的</w:t>
      </w:r>
      <w:r w:rsidRPr="007C06F1">
        <w:rPr>
          <w:rFonts w:hAnsiTheme="minorEastAsia" w:hint="eastAsia"/>
          <w:kern w:val="0"/>
          <w:sz w:val="24"/>
        </w:rPr>
        <w:t>电压测量</w:t>
      </w:r>
      <w:r w:rsidRPr="007C06F1">
        <w:rPr>
          <w:rFonts w:hAnsiTheme="minorEastAsia"/>
          <w:kern w:val="0"/>
          <w:sz w:val="24"/>
        </w:rPr>
        <w:t>误差不应超过表</w:t>
      </w:r>
      <w:r w:rsidRPr="007C06F1">
        <w:rPr>
          <w:rFonts w:hint="eastAsia"/>
          <w:kern w:val="0"/>
          <w:sz w:val="24"/>
        </w:rPr>
        <w:t>1</w:t>
      </w:r>
      <w:r w:rsidRPr="007C06F1">
        <w:rPr>
          <w:rFonts w:hAnsiTheme="minorEastAsia"/>
          <w:kern w:val="0"/>
          <w:sz w:val="24"/>
        </w:rPr>
        <w:t>的规定。</w:t>
      </w:r>
    </w:p>
    <w:p w:rsidR="00FB62DC" w:rsidRPr="007C06F1" w:rsidRDefault="00FB62DC" w:rsidP="00FB62DC">
      <w:pPr>
        <w:autoSpaceDE w:val="0"/>
        <w:autoSpaceDN w:val="0"/>
        <w:adjustRightInd w:val="0"/>
        <w:spacing w:line="440" w:lineRule="exact"/>
        <w:jc w:val="left"/>
        <w:rPr>
          <w:kern w:val="0"/>
          <w:sz w:val="24"/>
        </w:rPr>
      </w:pPr>
      <w:r w:rsidRPr="007C06F1">
        <w:rPr>
          <w:rFonts w:hint="eastAsia"/>
          <w:kern w:val="0"/>
          <w:sz w:val="24"/>
        </w:rPr>
        <w:t>4.2</w:t>
      </w:r>
      <w:r w:rsidRPr="007C06F1">
        <w:rPr>
          <w:rFonts w:hint="eastAsia"/>
          <w:kern w:val="0"/>
          <w:sz w:val="24"/>
        </w:rPr>
        <w:t>电流测量误差</w:t>
      </w:r>
    </w:p>
    <w:p w:rsidR="00FB62DC" w:rsidRPr="007C06F1" w:rsidRDefault="00FB62DC" w:rsidP="00FB62DC">
      <w:pPr>
        <w:autoSpaceDE w:val="0"/>
        <w:autoSpaceDN w:val="0"/>
        <w:adjustRightInd w:val="0"/>
        <w:spacing w:line="440" w:lineRule="exact"/>
        <w:ind w:firstLineChars="200" w:firstLine="480"/>
        <w:jc w:val="left"/>
        <w:rPr>
          <w:rFonts w:hAnsiTheme="minorEastAsia"/>
          <w:kern w:val="0"/>
          <w:sz w:val="24"/>
        </w:rPr>
      </w:pPr>
      <w:r w:rsidRPr="007C06F1">
        <w:rPr>
          <w:rFonts w:hAnsiTheme="minorEastAsia" w:hint="eastAsia"/>
          <w:kern w:val="0"/>
          <w:sz w:val="24"/>
        </w:rPr>
        <w:t>电流测量误差是指</w:t>
      </w:r>
      <w:r w:rsidRPr="007C06F1">
        <w:rPr>
          <w:rFonts w:hAnsiTheme="minorEastAsia"/>
          <w:kern w:val="0"/>
          <w:sz w:val="24"/>
        </w:rPr>
        <w:t>在参比条件下</w:t>
      </w:r>
      <w:r w:rsidR="009458E5" w:rsidRPr="007C06F1">
        <w:rPr>
          <w:rFonts w:hAnsiTheme="minorEastAsia" w:hint="eastAsia"/>
          <w:kern w:val="0"/>
          <w:sz w:val="24"/>
        </w:rPr>
        <w:t>，</w:t>
      </w:r>
      <w:r w:rsidR="0080152B" w:rsidRPr="007C06F1">
        <w:rPr>
          <w:rFonts w:hAnsiTheme="minorEastAsia" w:hint="eastAsia"/>
          <w:kern w:val="0"/>
          <w:sz w:val="24"/>
        </w:rPr>
        <w:t>标准电能表</w:t>
      </w:r>
      <w:r w:rsidRPr="007C06F1">
        <w:rPr>
          <w:rFonts w:hAnsiTheme="minorEastAsia" w:hint="eastAsia"/>
          <w:kern w:val="0"/>
          <w:sz w:val="24"/>
        </w:rPr>
        <w:t>输入电流</w:t>
      </w:r>
      <w:r w:rsidRPr="007C06F1">
        <w:rPr>
          <w:rFonts w:hAnsiTheme="minorEastAsia"/>
          <w:kern w:val="0"/>
          <w:sz w:val="24"/>
        </w:rPr>
        <w:t>的测量误差，由试验确定并用相对误差表示。各等级</w:t>
      </w:r>
      <w:r w:rsidRPr="007C06F1">
        <w:rPr>
          <w:rFonts w:hAnsiTheme="minorEastAsia" w:hint="eastAsia"/>
          <w:kern w:val="0"/>
          <w:sz w:val="24"/>
        </w:rPr>
        <w:t>标准电能表</w:t>
      </w:r>
      <w:r w:rsidRPr="007C06F1">
        <w:rPr>
          <w:rFonts w:hAnsiTheme="minorEastAsia"/>
          <w:kern w:val="0"/>
          <w:sz w:val="24"/>
        </w:rPr>
        <w:t>的</w:t>
      </w:r>
      <w:r w:rsidRPr="007C06F1">
        <w:rPr>
          <w:rFonts w:hAnsiTheme="minorEastAsia" w:hint="eastAsia"/>
          <w:kern w:val="0"/>
          <w:sz w:val="24"/>
        </w:rPr>
        <w:t>电流测量</w:t>
      </w:r>
      <w:r w:rsidRPr="007C06F1">
        <w:rPr>
          <w:rFonts w:hAnsiTheme="minorEastAsia"/>
          <w:kern w:val="0"/>
          <w:sz w:val="24"/>
        </w:rPr>
        <w:t>误差不应超过表</w:t>
      </w:r>
      <w:r w:rsidRPr="007C06F1">
        <w:rPr>
          <w:rFonts w:hint="eastAsia"/>
          <w:kern w:val="0"/>
          <w:sz w:val="24"/>
        </w:rPr>
        <w:t>2</w:t>
      </w:r>
      <w:r w:rsidRPr="007C06F1">
        <w:rPr>
          <w:rFonts w:hAnsiTheme="minorEastAsia"/>
          <w:kern w:val="0"/>
          <w:sz w:val="24"/>
        </w:rPr>
        <w:t>的规定。</w:t>
      </w:r>
    </w:p>
    <w:p w:rsidR="00FB62DC" w:rsidRPr="007C06F1" w:rsidRDefault="00FB62DC" w:rsidP="00FB62DC">
      <w:pPr>
        <w:autoSpaceDE w:val="0"/>
        <w:autoSpaceDN w:val="0"/>
        <w:adjustRightInd w:val="0"/>
        <w:spacing w:line="440" w:lineRule="exact"/>
        <w:ind w:firstLineChars="200" w:firstLine="480"/>
        <w:jc w:val="left"/>
        <w:rPr>
          <w:kern w:val="0"/>
          <w:sz w:val="24"/>
        </w:rPr>
      </w:pPr>
      <w:r w:rsidRPr="007C06F1">
        <w:rPr>
          <w:rFonts w:hAnsiTheme="minorEastAsia" w:hint="eastAsia"/>
          <w:kern w:val="0"/>
          <w:sz w:val="24"/>
        </w:rPr>
        <w:t>当标准电能表兼具电流直接接入式、电压输入型电流间接接入式时，需分别对这两个测试端进行测量。</w:t>
      </w:r>
    </w:p>
    <w:p w:rsidR="00A4624D" w:rsidRPr="007C06F1" w:rsidRDefault="00A4624D" w:rsidP="00A4624D">
      <w:pPr>
        <w:pStyle w:val="560"/>
        <w:shd w:val="clear" w:color="auto" w:fill="auto"/>
        <w:spacing w:before="0" w:line="479" w:lineRule="exact"/>
        <w:ind w:firstLine="0"/>
        <w:rPr>
          <w:rFonts w:ascii="宋体" w:eastAsia="宋体" w:hAnsi="宋体" w:cs="Times New Roman"/>
          <w:kern w:val="2"/>
          <w:sz w:val="24"/>
        </w:rPr>
      </w:pPr>
      <w:r w:rsidRPr="007C06F1">
        <w:rPr>
          <w:rFonts w:ascii="Times New Roman" w:eastAsia="宋体" w:hAnsi="Times New Roman" w:cs="Times New Roman"/>
          <w:kern w:val="2"/>
          <w:sz w:val="24"/>
          <w:szCs w:val="24"/>
        </w:rPr>
        <w:t>4.</w:t>
      </w:r>
      <w:r w:rsidRPr="007C06F1">
        <w:rPr>
          <w:rFonts w:ascii="Times New Roman" w:eastAsia="宋体" w:hAnsi="Times New Roman" w:cs="Times New Roman" w:hint="eastAsia"/>
          <w:kern w:val="2"/>
          <w:sz w:val="24"/>
          <w:szCs w:val="24"/>
        </w:rPr>
        <w:t>3</w:t>
      </w:r>
      <w:r w:rsidRPr="007C06F1">
        <w:rPr>
          <w:rFonts w:ascii="Times New Roman" w:eastAsia="宋体" w:hAnsi="Times New Roman" w:cs="Times New Roman" w:hint="eastAsia"/>
          <w:kern w:val="2"/>
          <w:sz w:val="24"/>
          <w:szCs w:val="24"/>
        </w:rPr>
        <w:t>电能</w:t>
      </w:r>
      <w:r w:rsidRPr="007C06F1">
        <w:rPr>
          <w:rFonts w:ascii="宋体" w:eastAsia="宋体" w:hAnsi="宋体" w:cs="Times New Roman"/>
          <w:kern w:val="2"/>
          <w:sz w:val="24"/>
        </w:rPr>
        <w:t>基本误差</w:t>
      </w:r>
    </w:p>
    <w:p w:rsidR="00A4624D" w:rsidRPr="007C06F1" w:rsidRDefault="00A4624D" w:rsidP="00A4624D">
      <w:pPr>
        <w:pStyle w:val="560"/>
        <w:shd w:val="clear" w:color="auto" w:fill="auto"/>
        <w:spacing w:before="0" w:line="479" w:lineRule="exact"/>
        <w:ind w:firstLine="0"/>
        <w:rPr>
          <w:rFonts w:ascii="宋体" w:eastAsia="宋体" w:hAnsi="宋体" w:cs="Times New Roman"/>
          <w:kern w:val="2"/>
          <w:sz w:val="24"/>
        </w:rPr>
      </w:pPr>
      <w:r w:rsidRPr="007C06F1">
        <w:rPr>
          <w:rFonts w:ascii="Times New Roman" w:eastAsia="宋体" w:hAnsi="Times New Roman" w:cs="Times New Roman"/>
          <w:kern w:val="2"/>
          <w:sz w:val="24"/>
          <w:szCs w:val="24"/>
        </w:rPr>
        <w:t>4.</w:t>
      </w:r>
      <w:r w:rsidRPr="007C06F1">
        <w:rPr>
          <w:rFonts w:ascii="Times New Roman" w:eastAsia="宋体" w:hAnsi="Times New Roman" w:cs="Times New Roman" w:hint="eastAsia"/>
          <w:kern w:val="2"/>
          <w:sz w:val="24"/>
          <w:szCs w:val="24"/>
        </w:rPr>
        <w:t>3</w:t>
      </w:r>
      <w:r w:rsidRPr="007C06F1">
        <w:rPr>
          <w:rFonts w:ascii="Times New Roman" w:eastAsia="宋体" w:hAnsi="Times New Roman" w:cs="Times New Roman"/>
          <w:kern w:val="2"/>
          <w:sz w:val="24"/>
          <w:szCs w:val="24"/>
        </w:rPr>
        <w:t>.1</w:t>
      </w:r>
      <w:r w:rsidRPr="007C06F1">
        <w:rPr>
          <w:rFonts w:ascii="Times New Roman" w:eastAsia="宋体" w:hAnsi="Times New Roman" w:cs="Times New Roman" w:hint="eastAsia"/>
          <w:kern w:val="2"/>
          <w:sz w:val="24"/>
          <w:szCs w:val="24"/>
        </w:rPr>
        <w:t>电能</w:t>
      </w:r>
      <w:r w:rsidRPr="007C06F1">
        <w:rPr>
          <w:rFonts w:ascii="宋体" w:eastAsia="宋体" w:hAnsi="宋体" w:cs="Times New Roman"/>
          <w:kern w:val="2"/>
          <w:sz w:val="24"/>
        </w:rPr>
        <w:t>基本误差以相对误差的百分数表示。在</w:t>
      </w:r>
      <w:r w:rsidRPr="007C06F1">
        <w:rPr>
          <w:rFonts w:ascii="宋体" w:eastAsia="宋体" w:hAnsi="宋体" w:cs="Times New Roman" w:hint="eastAsia"/>
          <w:kern w:val="2"/>
          <w:sz w:val="24"/>
        </w:rPr>
        <w:t>参比</w:t>
      </w:r>
      <w:r w:rsidRPr="007C06F1">
        <w:rPr>
          <w:rFonts w:ascii="宋体" w:eastAsia="宋体" w:hAnsi="宋体" w:cs="Times New Roman"/>
          <w:kern w:val="2"/>
          <w:sz w:val="24"/>
        </w:rPr>
        <w:t>条件下，标准电能表的基本误差极限值（简称基本误差限）不得超过表</w:t>
      </w:r>
      <w:r w:rsidRPr="007C06F1">
        <w:rPr>
          <w:rFonts w:ascii="宋体" w:eastAsia="宋体" w:hAnsi="宋体" w:cs="Times New Roman" w:hint="eastAsia"/>
          <w:kern w:val="2"/>
          <w:sz w:val="24"/>
        </w:rPr>
        <w:t>3</w:t>
      </w:r>
      <w:r w:rsidRPr="007C06F1">
        <w:rPr>
          <w:rFonts w:ascii="宋体" w:eastAsia="宋体" w:hAnsi="宋体" w:cs="Times New Roman"/>
          <w:kern w:val="2"/>
          <w:sz w:val="24"/>
        </w:rPr>
        <w:t>和表</w:t>
      </w:r>
      <w:r w:rsidRPr="007C06F1">
        <w:rPr>
          <w:rFonts w:ascii="宋体" w:eastAsia="宋体" w:hAnsi="宋体" w:cs="Times New Roman" w:hint="eastAsia"/>
          <w:kern w:val="2"/>
          <w:sz w:val="24"/>
        </w:rPr>
        <w:t>4</w:t>
      </w:r>
      <w:r w:rsidRPr="007C06F1">
        <w:rPr>
          <w:rFonts w:ascii="宋体" w:eastAsia="宋体" w:hAnsi="宋体" w:cs="Times New Roman"/>
          <w:kern w:val="2"/>
          <w:sz w:val="24"/>
        </w:rPr>
        <w:t>的规定。</w:t>
      </w:r>
    </w:p>
    <w:p w:rsidR="00A4624D" w:rsidRPr="007C06F1" w:rsidRDefault="00A4624D" w:rsidP="007C06F1">
      <w:pPr>
        <w:autoSpaceDE w:val="0"/>
        <w:autoSpaceDN w:val="0"/>
        <w:adjustRightInd w:val="0"/>
        <w:spacing w:beforeLines="50" w:afterLines="50"/>
        <w:jc w:val="center"/>
        <w:rPr>
          <w:rFonts w:eastAsia="黑体" w:hAnsi="黑体"/>
          <w:kern w:val="0"/>
          <w:sz w:val="24"/>
        </w:rPr>
      </w:pPr>
    </w:p>
    <w:p w:rsidR="00FB62DC" w:rsidRPr="007C06F1" w:rsidRDefault="00FB62DC" w:rsidP="007C06F1">
      <w:pPr>
        <w:autoSpaceDE w:val="0"/>
        <w:autoSpaceDN w:val="0"/>
        <w:adjustRightInd w:val="0"/>
        <w:spacing w:beforeLines="50" w:afterLines="50"/>
        <w:jc w:val="center"/>
        <w:rPr>
          <w:rFonts w:ascii="黑体" w:eastAsia="黑体" w:hAnsi="宋体"/>
          <w:szCs w:val="21"/>
        </w:rPr>
      </w:pPr>
      <w:r w:rsidRPr="007C06F1">
        <w:rPr>
          <w:rFonts w:ascii="黑体" w:eastAsia="黑体" w:hAnsi="宋体"/>
          <w:szCs w:val="21"/>
        </w:rPr>
        <w:lastRenderedPageBreak/>
        <w:t>表</w:t>
      </w:r>
      <w:r w:rsidRPr="007C06F1">
        <w:rPr>
          <w:rFonts w:ascii="黑体" w:eastAsia="黑体" w:hAnsi="宋体" w:hint="eastAsia"/>
          <w:szCs w:val="21"/>
        </w:rPr>
        <w:t>1</w:t>
      </w:r>
      <w:r w:rsidR="00912A86" w:rsidRPr="007C06F1">
        <w:rPr>
          <w:rFonts w:ascii="黑体" w:eastAsia="黑体" w:hAnsi="宋体" w:hint="eastAsia"/>
          <w:szCs w:val="21"/>
        </w:rPr>
        <w:t xml:space="preserve"> </w:t>
      </w:r>
      <w:r w:rsidRPr="007C06F1">
        <w:rPr>
          <w:rFonts w:ascii="黑体" w:eastAsia="黑体" w:hAnsi="宋体" w:hint="eastAsia"/>
          <w:szCs w:val="21"/>
        </w:rPr>
        <w:t>电压</w:t>
      </w:r>
      <w:r w:rsidR="009458E5" w:rsidRPr="007C06F1">
        <w:rPr>
          <w:rFonts w:ascii="黑体" w:eastAsia="黑体" w:hAnsi="宋体" w:hint="eastAsia"/>
          <w:szCs w:val="21"/>
        </w:rPr>
        <w:t>测量</w:t>
      </w:r>
      <w:r w:rsidRPr="007C06F1">
        <w:rPr>
          <w:rFonts w:ascii="黑体" w:eastAsia="黑体" w:hAnsi="宋体" w:hint="eastAsia"/>
          <w:szCs w:val="21"/>
        </w:rPr>
        <w:t>的</w:t>
      </w:r>
      <w:r w:rsidRPr="007C06F1">
        <w:rPr>
          <w:rFonts w:ascii="黑体" w:eastAsia="黑体" w:hAnsi="宋体"/>
          <w:szCs w:val="21"/>
        </w:rPr>
        <w:t>最大允许误差（%）</w:t>
      </w:r>
    </w:p>
    <w:tbl>
      <w:tblPr>
        <w:tblStyle w:val="af6"/>
        <w:tblW w:w="9322" w:type="dxa"/>
        <w:tblLayout w:type="fixed"/>
        <w:tblLook w:val="04A0"/>
      </w:tblPr>
      <w:tblGrid>
        <w:gridCol w:w="2376"/>
        <w:gridCol w:w="1701"/>
        <w:gridCol w:w="426"/>
        <w:gridCol w:w="1701"/>
        <w:gridCol w:w="141"/>
        <w:gridCol w:w="1418"/>
        <w:gridCol w:w="1559"/>
      </w:tblGrid>
      <w:tr w:rsidR="00FB62DC" w:rsidRPr="007C06F1" w:rsidTr="00517BB1">
        <w:trPr>
          <w:trHeight w:val="454"/>
        </w:trPr>
        <w:tc>
          <w:tcPr>
            <w:tcW w:w="2376" w:type="dxa"/>
            <w:vMerge w:val="restart"/>
            <w:vAlign w:val="center"/>
          </w:tcPr>
          <w:p w:rsidR="00FB62DC" w:rsidRPr="007C06F1" w:rsidRDefault="006E7FEB" w:rsidP="00517BB1">
            <w:pPr>
              <w:autoSpaceDE w:val="0"/>
              <w:autoSpaceDN w:val="0"/>
              <w:adjustRightInd w:val="0"/>
              <w:spacing w:line="400" w:lineRule="exact"/>
              <w:jc w:val="center"/>
              <w:rPr>
                <w:kern w:val="0"/>
                <w:szCs w:val="21"/>
              </w:rPr>
            </w:pPr>
            <w:r w:rsidRPr="007C06F1">
              <w:rPr>
                <w:rFonts w:hint="eastAsia"/>
                <w:kern w:val="0"/>
                <w:szCs w:val="21"/>
              </w:rPr>
              <w:t>输入</w:t>
            </w:r>
            <w:r w:rsidR="00FB62DC" w:rsidRPr="007C06F1">
              <w:rPr>
                <w:rFonts w:hint="eastAsia"/>
                <w:kern w:val="0"/>
                <w:szCs w:val="21"/>
              </w:rPr>
              <w:t>电压范围</w:t>
            </w:r>
          </w:p>
        </w:tc>
        <w:tc>
          <w:tcPr>
            <w:tcW w:w="6946" w:type="dxa"/>
            <w:gridSpan w:val="6"/>
            <w:vAlign w:val="center"/>
          </w:tcPr>
          <w:p w:rsidR="00FB62DC" w:rsidRPr="007C06F1" w:rsidRDefault="00FB62DC" w:rsidP="00517BB1">
            <w:pPr>
              <w:autoSpaceDE w:val="0"/>
              <w:autoSpaceDN w:val="0"/>
              <w:adjustRightInd w:val="0"/>
              <w:spacing w:line="400" w:lineRule="exact"/>
              <w:jc w:val="center"/>
              <w:rPr>
                <w:kern w:val="0"/>
                <w:szCs w:val="21"/>
              </w:rPr>
            </w:pPr>
            <w:r w:rsidRPr="007C06F1">
              <w:rPr>
                <w:rFonts w:hint="eastAsia"/>
                <w:kern w:val="0"/>
                <w:szCs w:val="21"/>
              </w:rPr>
              <w:t>标准电能表</w:t>
            </w:r>
            <w:r w:rsidRPr="007C06F1">
              <w:rPr>
                <w:kern w:val="0"/>
                <w:szCs w:val="21"/>
              </w:rPr>
              <w:t>的准确度等级</w:t>
            </w:r>
          </w:p>
        </w:tc>
      </w:tr>
      <w:tr w:rsidR="006E7FEB" w:rsidRPr="007C06F1" w:rsidTr="009458E5">
        <w:trPr>
          <w:trHeight w:val="454"/>
        </w:trPr>
        <w:tc>
          <w:tcPr>
            <w:tcW w:w="2376" w:type="dxa"/>
            <w:vMerge/>
          </w:tcPr>
          <w:p w:rsidR="006E7FEB" w:rsidRPr="007C06F1" w:rsidRDefault="006E7FEB" w:rsidP="00517BB1">
            <w:pPr>
              <w:autoSpaceDE w:val="0"/>
              <w:autoSpaceDN w:val="0"/>
              <w:adjustRightInd w:val="0"/>
              <w:spacing w:line="400" w:lineRule="exact"/>
              <w:jc w:val="center"/>
              <w:rPr>
                <w:kern w:val="0"/>
                <w:szCs w:val="21"/>
              </w:rPr>
            </w:pPr>
          </w:p>
        </w:tc>
        <w:tc>
          <w:tcPr>
            <w:tcW w:w="1701" w:type="dxa"/>
            <w:vAlign w:val="center"/>
          </w:tcPr>
          <w:p w:rsidR="006E7FEB" w:rsidRPr="007C06F1" w:rsidRDefault="006E7FEB" w:rsidP="00517BB1">
            <w:pPr>
              <w:autoSpaceDE w:val="0"/>
              <w:autoSpaceDN w:val="0"/>
              <w:adjustRightInd w:val="0"/>
              <w:spacing w:line="400" w:lineRule="exact"/>
              <w:jc w:val="center"/>
              <w:rPr>
                <w:kern w:val="0"/>
                <w:szCs w:val="21"/>
              </w:rPr>
            </w:pPr>
            <w:r w:rsidRPr="007C06F1">
              <w:rPr>
                <w:kern w:val="0"/>
                <w:szCs w:val="21"/>
              </w:rPr>
              <w:t>0.02</w:t>
            </w:r>
            <w:r w:rsidRPr="007C06F1">
              <w:rPr>
                <w:kern w:val="0"/>
                <w:szCs w:val="21"/>
              </w:rPr>
              <w:t>级</w:t>
            </w:r>
          </w:p>
        </w:tc>
        <w:tc>
          <w:tcPr>
            <w:tcW w:w="2127" w:type="dxa"/>
            <w:gridSpan w:val="2"/>
            <w:vAlign w:val="center"/>
          </w:tcPr>
          <w:p w:rsidR="006E7FEB" w:rsidRPr="007C06F1" w:rsidRDefault="006E7FEB" w:rsidP="00517BB1">
            <w:pPr>
              <w:autoSpaceDE w:val="0"/>
              <w:autoSpaceDN w:val="0"/>
              <w:adjustRightInd w:val="0"/>
              <w:spacing w:line="400" w:lineRule="exact"/>
              <w:jc w:val="center"/>
              <w:rPr>
                <w:kern w:val="0"/>
                <w:szCs w:val="21"/>
              </w:rPr>
            </w:pPr>
            <w:r w:rsidRPr="007C06F1">
              <w:rPr>
                <w:kern w:val="0"/>
                <w:szCs w:val="21"/>
              </w:rPr>
              <w:t>0.05</w:t>
            </w:r>
            <w:r w:rsidRPr="007C06F1">
              <w:rPr>
                <w:kern w:val="0"/>
                <w:szCs w:val="21"/>
              </w:rPr>
              <w:t>级</w:t>
            </w:r>
          </w:p>
        </w:tc>
        <w:tc>
          <w:tcPr>
            <w:tcW w:w="1559" w:type="dxa"/>
            <w:gridSpan w:val="2"/>
            <w:vAlign w:val="center"/>
          </w:tcPr>
          <w:p w:rsidR="006E7FEB" w:rsidRPr="007C06F1" w:rsidRDefault="006E7FEB" w:rsidP="00517BB1">
            <w:pPr>
              <w:autoSpaceDE w:val="0"/>
              <w:autoSpaceDN w:val="0"/>
              <w:adjustRightInd w:val="0"/>
              <w:spacing w:line="400" w:lineRule="exact"/>
              <w:jc w:val="center"/>
              <w:rPr>
                <w:kern w:val="0"/>
                <w:szCs w:val="21"/>
              </w:rPr>
            </w:pPr>
            <w:r w:rsidRPr="007C06F1">
              <w:rPr>
                <w:kern w:val="0"/>
                <w:szCs w:val="21"/>
              </w:rPr>
              <w:t>0.1</w:t>
            </w:r>
            <w:r w:rsidRPr="007C06F1">
              <w:rPr>
                <w:kern w:val="0"/>
                <w:szCs w:val="21"/>
              </w:rPr>
              <w:t>级</w:t>
            </w:r>
          </w:p>
        </w:tc>
        <w:tc>
          <w:tcPr>
            <w:tcW w:w="1559" w:type="dxa"/>
            <w:vAlign w:val="center"/>
          </w:tcPr>
          <w:p w:rsidR="006E7FEB" w:rsidRPr="007C06F1" w:rsidRDefault="006E7FEB" w:rsidP="00517BB1">
            <w:pPr>
              <w:autoSpaceDE w:val="0"/>
              <w:autoSpaceDN w:val="0"/>
              <w:adjustRightInd w:val="0"/>
              <w:spacing w:line="400" w:lineRule="exact"/>
              <w:jc w:val="center"/>
              <w:rPr>
                <w:kern w:val="0"/>
                <w:szCs w:val="21"/>
              </w:rPr>
            </w:pPr>
            <w:r w:rsidRPr="007C06F1">
              <w:rPr>
                <w:kern w:val="0"/>
                <w:szCs w:val="21"/>
              </w:rPr>
              <w:t>0.2</w:t>
            </w:r>
            <w:r w:rsidRPr="007C06F1">
              <w:rPr>
                <w:kern w:val="0"/>
                <w:szCs w:val="21"/>
              </w:rPr>
              <w:t>级</w:t>
            </w:r>
          </w:p>
        </w:tc>
      </w:tr>
      <w:tr w:rsidR="00FB62DC" w:rsidRPr="007C06F1" w:rsidTr="00517BB1">
        <w:trPr>
          <w:trHeight w:val="454"/>
        </w:trPr>
        <w:tc>
          <w:tcPr>
            <w:tcW w:w="2376" w:type="dxa"/>
            <w:vMerge/>
            <w:tcBorders>
              <w:bottom w:val="single" w:sz="4" w:space="0" w:color="auto"/>
            </w:tcBorders>
          </w:tcPr>
          <w:p w:rsidR="00FB62DC" w:rsidRPr="007C06F1" w:rsidRDefault="00FB62DC" w:rsidP="00517BB1">
            <w:pPr>
              <w:autoSpaceDE w:val="0"/>
              <w:autoSpaceDN w:val="0"/>
              <w:adjustRightInd w:val="0"/>
              <w:spacing w:line="400" w:lineRule="exact"/>
              <w:jc w:val="center"/>
              <w:rPr>
                <w:kern w:val="0"/>
                <w:szCs w:val="21"/>
              </w:rPr>
            </w:pPr>
          </w:p>
        </w:tc>
        <w:tc>
          <w:tcPr>
            <w:tcW w:w="6946" w:type="dxa"/>
            <w:gridSpan w:val="6"/>
            <w:vAlign w:val="center"/>
          </w:tcPr>
          <w:p w:rsidR="00FB62DC" w:rsidRPr="007C06F1" w:rsidRDefault="00FB62DC" w:rsidP="00517BB1">
            <w:pPr>
              <w:autoSpaceDE w:val="0"/>
              <w:autoSpaceDN w:val="0"/>
              <w:adjustRightInd w:val="0"/>
              <w:spacing w:line="400" w:lineRule="exact"/>
              <w:jc w:val="center"/>
              <w:rPr>
                <w:kern w:val="0"/>
                <w:szCs w:val="21"/>
              </w:rPr>
            </w:pPr>
            <w:r w:rsidRPr="007C06F1">
              <w:rPr>
                <w:kern w:val="0"/>
                <w:szCs w:val="21"/>
              </w:rPr>
              <w:t>允许误差限（</w:t>
            </w:r>
            <w:r w:rsidRPr="007C06F1">
              <w:rPr>
                <w:kern w:val="0"/>
                <w:szCs w:val="21"/>
              </w:rPr>
              <w:t>%</w:t>
            </w:r>
            <w:r w:rsidRPr="007C06F1">
              <w:rPr>
                <w:kern w:val="0"/>
                <w:szCs w:val="21"/>
              </w:rPr>
              <w:t>）</w:t>
            </w:r>
          </w:p>
        </w:tc>
      </w:tr>
      <w:tr w:rsidR="006E7FEB" w:rsidRPr="007C06F1" w:rsidTr="00912A86">
        <w:trPr>
          <w:trHeight w:val="540"/>
        </w:trPr>
        <w:tc>
          <w:tcPr>
            <w:tcW w:w="2376" w:type="dxa"/>
            <w:tcBorders>
              <w:top w:val="single" w:sz="4" w:space="0" w:color="auto"/>
              <w:bottom w:val="single" w:sz="4" w:space="0" w:color="auto"/>
            </w:tcBorders>
            <w:vAlign w:val="center"/>
          </w:tcPr>
          <w:p w:rsidR="006E7FEB" w:rsidRPr="007C06F1" w:rsidRDefault="0080152B" w:rsidP="00517BB1">
            <w:pPr>
              <w:autoSpaceDE w:val="0"/>
              <w:autoSpaceDN w:val="0"/>
              <w:adjustRightInd w:val="0"/>
              <w:spacing w:line="400" w:lineRule="exact"/>
              <w:jc w:val="center"/>
              <w:rPr>
                <w:rFonts w:asciiTheme="minorEastAsia" w:eastAsiaTheme="minorEastAsia" w:hAnsiTheme="minorEastAsia"/>
                <w:kern w:val="0"/>
                <w:szCs w:val="21"/>
              </w:rPr>
            </w:pPr>
            <w:r w:rsidRPr="007C06F1">
              <w:rPr>
                <w:rFonts w:asciiTheme="minorEastAsia" w:eastAsiaTheme="minorEastAsia" w:hAnsiTheme="minorEastAsia" w:cs="Arial"/>
                <w:i/>
                <w:kern w:val="0"/>
                <w:szCs w:val="21"/>
              </w:rPr>
              <w:t>U</w:t>
            </w:r>
            <w:r w:rsidRPr="007C06F1">
              <w:rPr>
                <w:rFonts w:asciiTheme="minorEastAsia" w:eastAsiaTheme="minorEastAsia" w:hAnsiTheme="minorEastAsia" w:cs="Arial"/>
                <w:i/>
                <w:kern w:val="0"/>
                <w:szCs w:val="21"/>
                <w:vertAlign w:val="subscript"/>
              </w:rPr>
              <w:t>max</w:t>
            </w:r>
            <w:r w:rsidRPr="007C06F1">
              <w:rPr>
                <w:rFonts w:asciiTheme="minorEastAsia" w:eastAsiaTheme="minorEastAsia" w:hAnsiTheme="minorEastAsia" w:hint="eastAsia"/>
                <w:szCs w:val="21"/>
              </w:rPr>
              <w:t>～</w:t>
            </w:r>
            <w:r w:rsidRPr="007C06F1">
              <w:rPr>
                <w:rFonts w:asciiTheme="minorEastAsia" w:eastAsiaTheme="minorEastAsia" w:hAnsiTheme="minorEastAsia" w:cs="Arial"/>
                <w:i/>
                <w:kern w:val="0"/>
                <w:szCs w:val="21"/>
              </w:rPr>
              <w:t>U</w:t>
            </w:r>
            <w:r w:rsidRPr="007C06F1">
              <w:rPr>
                <w:rFonts w:asciiTheme="minorEastAsia" w:eastAsiaTheme="minorEastAsia" w:hAnsiTheme="minorEastAsia" w:cs="Arial"/>
                <w:i/>
                <w:kern w:val="0"/>
                <w:szCs w:val="21"/>
                <w:vertAlign w:val="subscript"/>
              </w:rPr>
              <w:t>min</w:t>
            </w:r>
          </w:p>
        </w:tc>
        <w:tc>
          <w:tcPr>
            <w:tcW w:w="2127" w:type="dxa"/>
            <w:gridSpan w:val="2"/>
            <w:vAlign w:val="center"/>
          </w:tcPr>
          <w:p w:rsidR="006E7FEB" w:rsidRPr="007C06F1" w:rsidRDefault="006E7FEB" w:rsidP="00517BB1">
            <w:pPr>
              <w:spacing w:line="400" w:lineRule="exact"/>
              <w:jc w:val="center"/>
              <w:rPr>
                <w:kern w:val="0"/>
                <w:szCs w:val="21"/>
              </w:rPr>
            </w:pPr>
            <w:r w:rsidRPr="007C06F1">
              <w:rPr>
                <w:kern w:val="0"/>
                <w:szCs w:val="21"/>
              </w:rPr>
              <w:t>±0.0</w:t>
            </w:r>
            <w:r w:rsidRPr="007C06F1">
              <w:rPr>
                <w:rFonts w:hint="eastAsia"/>
                <w:kern w:val="0"/>
                <w:szCs w:val="21"/>
              </w:rPr>
              <w:t>1</w:t>
            </w:r>
          </w:p>
        </w:tc>
        <w:tc>
          <w:tcPr>
            <w:tcW w:w="1842" w:type="dxa"/>
            <w:gridSpan w:val="2"/>
            <w:vAlign w:val="center"/>
          </w:tcPr>
          <w:p w:rsidR="006E7FEB" w:rsidRPr="007C06F1" w:rsidRDefault="006E7FEB" w:rsidP="00517BB1">
            <w:pPr>
              <w:spacing w:line="400" w:lineRule="exact"/>
              <w:jc w:val="center"/>
              <w:rPr>
                <w:kern w:val="0"/>
                <w:szCs w:val="21"/>
              </w:rPr>
            </w:pPr>
            <w:r w:rsidRPr="007C06F1">
              <w:rPr>
                <w:kern w:val="0"/>
                <w:szCs w:val="21"/>
              </w:rPr>
              <w:t>±0.0</w:t>
            </w:r>
            <w:r w:rsidRPr="007C06F1">
              <w:rPr>
                <w:rFonts w:hint="eastAsia"/>
                <w:kern w:val="0"/>
                <w:szCs w:val="21"/>
              </w:rPr>
              <w:t>2</w:t>
            </w:r>
          </w:p>
        </w:tc>
        <w:tc>
          <w:tcPr>
            <w:tcW w:w="1418" w:type="dxa"/>
            <w:vAlign w:val="center"/>
          </w:tcPr>
          <w:p w:rsidR="006E7FEB" w:rsidRPr="007C06F1" w:rsidRDefault="006E7FEB" w:rsidP="00517BB1">
            <w:pPr>
              <w:spacing w:line="400" w:lineRule="exact"/>
              <w:jc w:val="center"/>
              <w:rPr>
                <w:kern w:val="0"/>
                <w:szCs w:val="21"/>
              </w:rPr>
            </w:pPr>
            <w:r w:rsidRPr="007C06F1">
              <w:rPr>
                <w:kern w:val="0"/>
                <w:szCs w:val="21"/>
              </w:rPr>
              <w:t>±0.</w:t>
            </w:r>
            <w:r w:rsidRPr="007C06F1">
              <w:rPr>
                <w:rFonts w:hint="eastAsia"/>
                <w:kern w:val="0"/>
                <w:szCs w:val="21"/>
              </w:rPr>
              <w:t>05</w:t>
            </w:r>
          </w:p>
        </w:tc>
        <w:tc>
          <w:tcPr>
            <w:tcW w:w="1559" w:type="dxa"/>
            <w:vAlign w:val="center"/>
          </w:tcPr>
          <w:p w:rsidR="006E7FEB" w:rsidRPr="007C06F1" w:rsidRDefault="006E7FEB" w:rsidP="00517BB1">
            <w:pPr>
              <w:spacing w:line="400" w:lineRule="exact"/>
              <w:jc w:val="center"/>
              <w:rPr>
                <w:szCs w:val="21"/>
              </w:rPr>
            </w:pPr>
            <w:r w:rsidRPr="007C06F1">
              <w:rPr>
                <w:kern w:val="0"/>
                <w:szCs w:val="21"/>
              </w:rPr>
              <w:t>±0.</w:t>
            </w:r>
            <w:r w:rsidRPr="007C06F1">
              <w:rPr>
                <w:rFonts w:hint="eastAsia"/>
                <w:kern w:val="0"/>
                <w:szCs w:val="21"/>
              </w:rPr>
              <w:t>1</w:t>
            </w:r>
          </w:p>
        </w:tc>
      </w:tr>
      <w:tr w:rsidR="00A4624D" w:rsidRPr="007C06F1" w:rsidTr="00912A86">
        <w:trPr>
          <w:trHeight w:val="1057"/>
        </w:trPr>
        <w:tc>
          <w:tcPr>
            <w:tcW w:w="9322" w:type="dxa"/>
            <w:gridSpan w:val="7"/>
            <w:tcBorders>
              <w:top w:val="single" w:sz="4" w:space="0" w:color="auto"/>
              <w:bottom w:val="single" w:sz="4" w:space="0" w:color="auto"/>
            </w:tcBorders>
            <w:vAlign w:val="center"/>
          </w:tcPr>
          <w:p w:rsidR="00A4624D" w:rsidRPr="007C06F1" w:rsidRDefault="00A4624D" w:rsidP="00C67F47">
            <w:pPr>
              <w:spacing w:line="400" w:lineRule="exact"/>
              <w:jc w:val="left"/>
              <w:rPr>
                <w:kern w:val="0"/>
                <w:sz w:val="24"/>
              </w:rPr>
            </w:pPr>
            <w:r w:rsidRPr="007C06F1">
              <w:rPr>
                <w:rFonts w:asciiTheme="minorEastAsia" w:hAnsiTheme="minorEastAsia" w:cs="Arial" w:hint="eastAsia"/>
                <w:kern w:val="0"/>
                <w:szCs w:val="21"/>
              </w:rPr>
              <w:t xml:space="preserve">注： </w:t>
            </w:r>
            <w:r w:rsidRPr="007C06F1">
              <w:rPr>
                <w:rFonts w:asciiTheme="minorEastAsia" w:hAnsiTheme="minorEastAsia" w:cs="Arial"/>
                <w:i/>
                <w:kern w:val="0"/>
                <w:szCs w:val="21"/>
              </w:rPr>
              <w:t>U</w:t>
            </w:r>
            <w:r w:rsidRPr="007C06F1">
              <w:rPr>
                <w:rFonts w:asciiTheme="minorEastAsia" w:hAnsiTheme="minorEastAsia" w:cs="Arial"/>
                <w:i/>
                <w:kern w:val="0"/>
                <w:szCs w:val="21"/>
                <w:vertAlign w:val="subscript"/>
              </w:rPr>
              <w:t>max</w:t>
            </w:r>
            <w:r w:rsidRPr="007C06F1">
              <w:rPr>
                <w:rFonts w:asciiTheme="minorEastAsia" w:hAnsiTheme="minorEastAsia" w:cs="Arial" w:hint="eastAsia"/>
                <w:i/>
                <w:kern w:val="0"/>
                <w:szCs w:val="21"/>
              </w:rPr>
              <w:t xml:space="preserve"> </w:t>
            </w:r>
            <w:r w:rsidRPr="007C06F1">
              <w:rPr>
                <w:rFonts w:asciiTheme="minorEastAsia" w:hAnsiTheme="minorEastAsia" w:cs="Arial" w:hint="eastAsia"/>
                <w:kern w:val="0"/>
                <w:szCs w:val="21"/>
              </w:rPr>
              <w:t>——标准电能表能满足相应准确度等级的</w:t>
            </w:r>
            <w:r w:rsidR="00C67F47" w:rsidRPr="007C06F1">
              <w:rPr>
                <w:rFonts w:asciiTheme="minorEastAsia" w:hAnsiTheme="minorEastAsia" w:cs="Arial" w:hint="eastAsia"/>
                <w:kern w:val="0"/>
                <w:szCs w:val="21"/>
              </w:rPr>
              <w:t>可测量</w:t>
            </w:r>
            <w:r w:rsidRPr="007C06F1">
              <w:rPr>
                <w:rFonts w:asciiTheme="minorEastAsia" w:hAnsiTheme="minorEastAsia" w:cs="Arial" w:hint="eastAsia"/>
                <w:kern w:val="0"/>
                <w:szCs w:val="21"/>
              </w:rPr>
              <w:t>最</w:t>
            </w:r>
            <w:r w:rsidR="00C67F47" w:rsidRPr="007C06F1">
              <w:rPr>
                <w:rFonts w:asciiTheme="minorEastAsia" w:hAnsiTheme="minorEastAsia" w:cs="Arial" w:hint="eastAsia"/>
                <w:kern w:val="0"/>
                <w:szCs w:val="21"/>
              </w:rPr>
              <w:t>大</w:t>
            </w:r>
            <w:r w:rsidRPr="007C06F1">
              <w:rPr>
                <w:rFonts w:asciiTheme="minorEastAsia" w:hAnsiTheme="minorEastAsia" w:cs="Arial" w:hint="eastAsia"/>
                <w:kern w:val="0"/>
                <w:szCs w:val="21"/>
              </w:rPr>
              <w:t>电压；</w:t>
            </w:r>
            <w:r w:rsidRPr="007C06F1">
              <w:rPr>
                <w:rFonts w:asciiTheme="minorEastAsia" w:hAnsiTheme="minorEastAsia" w:cs="Arial"/>
                <w:i/>
                <w:kern w:val="0"/>
                <w:szCs w:val="21"/>
              </w:rPr>
              <w:t>U</w:t>
            </w:r>
            <w:r w:rsidRPr="007C06F1">
              <w:rPr>
                <w:rFonts w:asciiTheme="minorEastAsia" w:hAnsiTheme="minorEastAsia" w:cs="Arial"/>
                <w:i/>
                <w:kern w:val="0"/>
                <w:szCs w:val="21"/>
                <w:vertAlign w:val="subscript"/>
              </w:rPr>
              <w:t>min</w:t>
            </w:r>
            <w:r w:rsidRPr="007C06F1">
              <w:rPr>
                <w:rFonts w:asciiTheme="minorEastAsia" w:hAnsiTheme="minorEastAsia" w:cs="Arial" w:hint="eastAsia"/>
                <w:kern w:val="0"/>
                <w:szCs w:val="21"/>
              </w:rPr>
              <w:t>——标准电能表能满足相应准确度等级的</w:t>
            </w:r>
            <w:r w:rsidR="00C67F47" w:rsidRPr="007C06F1">
              <w:rPr>
                <w:rFonts w:asciiTheme="minorEastAsia" w:hAnsiTheme="minorEastAsia" w:cs="Arial" w:hint="eastAsia"/>
                <w:kern w:val="0"/>
                <w:szCs w:val="21"/>
              </w:rPr>
              <w:t>可测量</w:t>
            </w:r>
            <w:r w:rsidRPr="007C06F1">
              <w:rPr>
                <w:rFonts w:asciiTheme="minorEastAsia" w:hAnsiTheme="minorEastAsia" w:cs="Arial" w:hint="eastAsia"/>
                <w:kern w:val="0"/>
                <w:szCs w:val="21"/>
              </w:rPr>
              <w:t>最</w:t>
            </w:r>
            <w:r w:rsidR="00C67F47" w:rsidRPr="007C06F1">
              <w:rPr>
                <w:rFonts w:asciiTheme="minorEastAsia" w:hAnsiTheme="minorEastAsia" w:cs="Arial" w:hint="eastAsia"/>
                <w:kern w:val="0"/>
                <w:szCs w:val="21"/>
              </w:rPr>
              <w:t>小</w:t>
            </w:r>
            <w:r w:rsidRPr="007C06F1">
              <w:rPr>
                <w:rFonts w:asciiTheme="minorEastAsia" w:hAnsiTheme="minorEastAsia" w:cs="Arial" w:hint="eastAsia"/>
                <w:kern w:val="0"/>
                <w:szCs w:val="21"/>
              </w:rPr>
              <w:t>电压；两者均由标准电能表生产厂家确定。</w:t>
            </w:r>
          </w:p>
        </w:tc>
      </w:tr>
    </w:tbl>
    <w:p w:rsidR="00FB62DC" w:rsidRPr="007C06F1" w:rsidRDefault="00FB62DC" w:rsidP="007C06F1">
      <w:pPr>
        <w:autoSpaceDE w:val="0"/>
        <w:autoSpaceDN w:val="0"/>
        <w:adjustRightInd w:val="0"/>
        <w:spacing w:beforeLines="50" w:afterLines="50"/>
        <w:jc w:val="center"/>
        <w:rPr>
          <w:rFonts w:ascii="黑体" w:eastAsia="黑体" w:hAnsi="宋体"/>
          <w:szCs w:val="21"/>
        </w:rPr>
      </w:pPr>
      <w:r w:rsidRPr="007C06F1">
        <w:rPr>
          <w:rFonts w:ascii="黑体" w:eastAsia="黑体" w:hAnsi="宋体"/>
          <w:szCs w:val="21"/>
        </w:rPr>
        <w:t>表</w:t>
      </w:r>
      <w:r w:rsidRPr="007C06F1">
        <w:rPr>
          <w:rFonts w:ascii="黑体" w:eastAsia="黑体" w:hAnsi="宋体" w:hint="eastAsia"/>
          <w:szCs w:val="21"/>
        </w:rPr>
        <w:t>2</w:t>
      </w:r>
      <w:r w:rsidR="009458E5" w:rsidRPr="007C06F1">
        <w:rPr>
          <w:rFonts w:ascii="黑体" w:eastAsia="黑体" w:hAnsi="宋体" w:hint="eastAsia"/>
          <w:szCs w:val="21"/>
        </w:rPr>
        <w:t xml:space="preserve"> </w:t>
      </w:r>
      <w:r w:rsidRPr="007C06F1">
        <w:rPr>
          <w:rFonts w:ascii="黑体" w:eastAsia="黑体" w:hAnsi="宋体" w:hint="eastAsia"/>
          <w:szCs w:val="21"/>
        </w:rPr>
        <w:t>电流</w:t>
      </w:r>
      <w:r w:rsidR="009458E5" w:rsidRPr="007C06F1">
        <w:rPr>
          <w:rFonts w:ascii="黑体" w:eastAsia="黑体" w:hAnsi="宋体" w:hint="eastAsia"/>
          <w:szCs w:val="21"/>
        </w:rPr>
        <w:t>测量</w:t>
      </w:r>
      <w:r w:rsidRPr="007C06F1">
        <w:rPr>
          <w:rFonts w:ascii="黑体" w:eastAsia="黑体" w:hAnsi="宋体" w:hint="eastAsia"/>
          <w:szCs w:val="21"/>
        </w:rPr>
        <w:t>的</w:t>
      </w:r>
      <w:r w:rsidRPr="007C06F1">
        <w:rPr>
          <w:rFonts w:ascii="黑体" w:eastAsia="黑体" w:hAnsi="宋体"/>
          <w:szCs w:val="21"/>
        </w:rPr>
        <w:t>最大允许误差（%）</w:t>
      </w:r>
    </w:p>
    <w:tbl>
      <w:tblPr>
        <w:tblStyle w:val="af6"/>
        <w:tblW w:w="9322" w:type="dxa"/>
        <w:tblLayout w:type="fixed"/>
        <w:tblLook w:val="04A0"/>
      </w:tblPr>
      <w:tblGrid>
        <w:gridCol w:w="2376"/>
        <w:gridCol w:w="2127"/>
        <w:gridCol w:w="1842"/>
        <w:gridCol w:w="1418"/>
        <w:gridCol w:w="1559"/>
      </w:tblGrid>
      <w:tr w:rsidR="00FB62DC" w:rsidRPr="007C06F1" w:rsidTr="00517BB1">
        <w:trPr>
          <w:trHeight w:val="454"/>
        </w:trPr>
        <w:tc>
          <w:tcPr>
            <w:tcW w:w="2376" w:type="dxa"/>
            <w:vMerge w:val="restart"/>
            <w:vAlign w:val="center"/>
          </w:tcPr>
          <w:p w:rsidR="00FB62DC" w:rsidRPr="007C06F1" w:rsidRDefault="006E7FEB" w:rsidP="00517BB1">
            <w:pPr>
              <w:autoSpaceDE w:val="0"/>
              <w:autoSpaceDN w:val="0"/>
              <w:adjustRightInd w:val="0"/>
              <w:spacing w:line="400" w:lineRule="exact"/>
              <w:jc w:val="center"/>
              <w:rPr>
                <w:kern w:val="0"/>
                <w:szCs w:val="21"/>
              </w:rPr>
            </w:pPr>
            <w:r w:rsidRPr="007C06F1">
              <w:rPr>
                <w:rFonts w:hint="eastAsia"/>
                <w:kern w:val="0"/>
                <w:szCs w:val="21"/>
              </w:rPr>
              <w:t>输入</w:t>
            </w:r>
            <w:r w:rsidR="00FB62DC" w:rsidRPr="007C06F1">
              <w:rPr>
                <w:rFonts w:hint="eastAsia"/>
                <w:kern w:val="0"/>
                <w:szCs w:val="21"/>
              </w:rPr>
              <w:t>电流范围</w:t>
            </w:r>
          </w:p>
        </w:tc>
        <w:tc>
          <w:tcPr>
            <w:tcW w:w="6946" w:type="dxa"/>
            <w:gridSpan w:val="4"/>
            <w:vAlign w:val="center"/>
          </w:tcPr>
          <w:p w:rsidR="00FB62DC" w:rsidRPr="007C06F1" w:rsidRDefault="00FB62DC" w:rsidP="00517BB1">
            <w:pPr>
              <w:autoSpaceDE w:val="0"/>
              <w:autoSpaceDN w:val="0"/>
              <w:adjustRightInd w:val="0"/>
              <w:spacing w:line="400" w:lineRule="exact"/>
              <w:jc w:val="center"/>
              <w:rPr>
                <w:kern w:val="0"/>
                <w:szCs w:val="21"/>
              </w:rPr>
            </w:pPr>
            <w:r w:rsidRPr="007C06F1">
              <w:rPr>
                <w:rFonts w:hint="eastAsia"/>
                <w:kern w:val="0"/>
                <w:szCs w:val="21"/>
              </w:rPr>
              <w:t>标准电能表</w:t>
            </w:r>
            <w:r w:rsidRPr="007C06F1">
              <w:rPr>
                <w:kern w:val="0"/>
                <w:szCs w:val="21"/>
              </w:rPr>
              <w:t>的准确度等级</w:t>
            </w:r>
          </w:p>
        </w:tc>
      </w:tr>
      <w:tr w:rsidR="006E7FEB" w:rsidRPr="007C06F1" w:rsidTr="009458E5">
        <w:trPr>
          <w:trHeight w:val="454"/>
        </w:trPr>
        <w:tc>
          <w:tcPr>
            <w:tcW w:w="2376" w:type="dxa"/>
            <w:vMerge/>
          </w:tcPr>
          <w:p w:rsidR="006E7FEB" w:rsidRPr="007C06F1" w:rsidRDefault="006E7FEB" w:rsidP="00517BB1">
            <w:pPr>
              <w:autoSpaceDE w:val="0"/>
              <w:autoSpaceDN w:val="0"/>
              <w:adjustRightInd w:val="0"/>
              <w:spacing w:line="400" w:lineRule="exact"/>
              <w:jc w:val="center"/>
              <w:rPr>
                <w:kern w:val="0"/>
                <w:szCs w:val="21"/>
              </w:rPr>
            </w:pPr>
          </w:p>
        </w:tc>
        <w:tc>
          <w:tcPr>
            <w:tcW w:w="2127" w:type="dxa"/>
            <w:vAlign w:val="center"/>
          </w:tcPr>
          <w:p w:rsidR="006E7FEB" w:rsidRPr="007C06F1" w:rsidRDefault="006E7FEB" w:rsidP="00517BB1">
            <w:pPr>
              <w:autoSpaceDE w:val="0"/>
              <w:autoSpaceDN w:val="0"/>
              <w:adjustRightInd w:val="0"/>
              <w:spacing w:line="400" w:lineRule="exact"/>
              <w:jc w:val="center"/>
              <w:rPr>
                <w:kern w:val="0"/>
                <w:szCs w:val="21"/>
              </w:rPr>
            </w:pPr>
            <w:r w:rsidRPr="007C06F1">
              <w:rPr>
                <w:kern w:val="0"/>
                <w:szCs w:val="21"/>
              </w:rPr>
              <w:t>0.02</w:t>
            </w:r>
            <w:r w:rsidRPr="007C06F1">
              <w:rPr>
                <w:kern w:val="0"/>
                <w:szCs w:val="21"/>
              </w:rPr>
              <w:t>级</w:t>
            </w:r>
          </w:p>
        </w:tc>
        <w:tc>
          <w:tcPr>
            <w:tcW w:w="1842" w:type="dxa"/>
            <w:vAlign w:val="center"/>
          </w:tcPr>
          <w:p w:rsidR="006E7FEB" w:rsidRPr="007C06F1" w:rsidRDefault="006E7FEB" w:rsidP="00517BB1">
            <w:pPr>
              <w:autoSpaceDE w:val="0"/>
              <w:autoSpaceDN w:val="0"/>
              <w:adjustRightInd w:val="0"/>
              <w:spacing w:line="400" w:lineRule="exact"/>
              <w:jc w:val="center"/>
              <w:rPr>
                <w:kern w:val="0"/>
                <w:szCs w:val="21"/>
              </w:rPr>
            </w:pPr>
            <w:r w:rsidRPr="007C06F1">
              <w:rPr>
                <w:kern w:val="0"/>
                <w:szCs w:val="21"/>
              </w:rPr>
              <w:t>0.05</w:t>
            </w:r>
            <w:r w:rsidRPr="007C06F1">
              <w:rPr>
                <w:kern w:val="0"/>
                <w:szCs w:val="21"/>
              </w:rPr>
              <w:t>级</w:t>
            </w:r>
          </w:p>
        </w:tc>
        <w:tc>
          <w:tcPr>
            <w:tcW w:w="1418" w:type="dxa"/>
            <w:vAlign w:val="center"/>
          </w:tcPr>
          <w:p w:rsidR="006E7FEB" w:rsidRPr="007C06F1" w:rsidRDefault="006E7FEB" w:rsidP="00517BB1">
            <w:pPr>
              <w:autoSpaceDE w:val="0"/>
              <w:autoSpaceDN w:val="0"/>
              <w:adjustRightInd w:val="0"/>
              <w:spacing w:line="400" w:lineRule="exact"/>
              <w:jc w:val="center"/>
              <w:rPr>
                <w:kern w:val="0"/>
                <w:szCs w:val="21"/>
              </w:rPr>
            </w:pPr>
            <w:r w:rsidRPr="007C06F1">
              <w:rPr>
                <w:kern w:val="0"/>
                <w:szCs w:val="21"/>
              </w:rPr>
              <w:t>0.1</w:t>
            </w:r>
            <w:r w:rsidRPr="007C06F1">
              <w:rPr>
                <w:kern w:val="0"/>
                <w:szCs w:val="21"/>
              </w:rPr>
              <w:t>级</w:t>
            </w:r>
          </w:p>
        </w:tc>
        <w:tc>
          <w:tcPr>
            <w:tcW w:w="1559" w:type="dxa"/>
            <w:vAlign w:val="center"/>
          </w:tcPr>
          <w:p w:rsidR="006E7FEB" w:rsidRPr="007C06F1" w:rsidRDefault="006E7FEB" w:rsidP="00517BB1">
            <w:pPr>
              <w:autoSpaceDE w:val="0"/>
              <w:autoSpaceDN w:val="0"/>
              <w:adjustRightInd w:val="0"/>
              <w:spacing w:line="400" w:lineRule="exact"/>
              <w:jc w:val="center"/>
              <w:rPr>
                <w:kern w:val="0"/>
                <w:szCs w:val="21"/>
              </w:rPr>
            </w:pPr>
            <w:r w:rsidRPr="007C06F1">
              <w:rPr>
                <w:kern w:val="0"/>
                <w:szCs w:val="21"/>
              </w:rPr>
              <w:t>0.2</w:t>
            </w:r>
            <w:r w:rsidRPr="007C06F1">
              <w:rPr>
                <w:kern w:val="0"/>
                <w:szCs w:val="21"/>
              </w:rPr>
              <w:t>级</w:t>
            </w:r>
          </w:p>
        </w:tc>
      </w:tr>
      <w:tr w:rsidR="00FB62DC" w:rsidRPr="007C06F1" w:rsidTr="00517BB1">
        <w:trPr>
          <w:trHeight w:val="454"/>
        </w:trPr>
        <w:tc>
          <w:tcPr>
            <w:tcW w:w="2376" w:type="dxa"/>
            <w:vMerge/>
            <w:tcBorders>
              <w:bottom w:val="single" w:sz="4" w:space="0" w:color="auto"/>
            </w:tcBorders>
          </w:tcPr>
          <w:p w:rsidR="00FB62DC" w:rsidRPr="007C06F1" w:rsidRDefault="00FB62DC" w:rsidP="00517BB1">
            <w:pPr>
              <w:autoSpaceDE w:val="0"/>
              <w:autoSpaceDN w:val="0"/>
              <w:adjustRightInd w:val="0"/>
              <w:spacing w:line="400" w:lineRule="exact"/>
              <w:jc w:val="center"/>
              <w:rPr>
                <w:kern w:val="0"/>
                <w:szCs w:val="21"/>
              </w:rPr>
            </w:pPr>
          </w:p>
        </w:tc>
        <w:tc>
          <w:tcPr>
            <w:tcW w:w="6946" w:type="dxa"/>
            <w:gridSpan w:val="4"/>
            <w:vAlign w:val="center"/>
          </w:tcPr>
          <w:p w:rsidR="00FB62DC" w:rsidRPr="007C06F1" w:rsidRDefault="00FB62DC" w:rsidP="00517BB1">
            <w:pPr>
              <w:autoSpaceDE w:val="0"/>
              <w:autoSpaceDN w:val="0"/>
              <w:adjustRightInd w:val="0"/>
              <w:spacing w:line="400" w:lineRule="exact"/>
              <w:jc w:val="center"/>
              <w:rPr>
                <w:kern w:val="0"/>
                <w:szCs w:val="21"/>
              </w:rPr>
            </w:pPr>
            <w:r w:rsidRPr="007C06F1">
              <w:rPr>
                <w:kern w:val="0"/>
                <w:szCs w:val="21"/>
              </w:rPr>
              <w:t>允许误差限（</w:t>
            </w:r>
            <w:r w:rsidRPr="007C06F1">
              <w:rPr>
                <w:kern w:val="0"/>
                <w:szCs w:val="21"/>
              </w:rPr>
              <w:t>%</w:t>
            </w:r>
            <w:r w:rsidRPr="007C06F1">
              <w:rPr>
                <w:kern w:val="0"/>
                <w:szCs w:val="21"/>
              </w:rPr>
              <w:t>）</w:t>
            </w:r>
          </w:p>
        </w:tc>
      </w:tr>
      <w:tr w:rsidR="006E7FEB" w:rsidRPr="007C06F1" w:rsidTr="00912A86">
        <w:trPr>
          <w:trHeight w:val="521"/>
        </w:trPr>
        <w:tc>
          <w:tcPr>
            <w:tcW w:w="2376" w:type="dxa"/>
            <w:tcBorders>
              <w:top w:val="single" w:sz="4" w:space="0" w:color="auto"/>
              <w:bottom w:val="single" w:sz="4" w:space="0" w:color="auto"/>
            </w:tcBorders>
            <w:vAlign w:val="center"/>
          </w:tcPr>
          <w:p w:rsidR="006E7FEB" w:rsidRPr="007C06F1" w:rsidRDefault="0080152B" w:rsidP="00A4624D">
            <w:pPr>
              <w:autoSpaceDE w:val="0"/>
              <w:autoSpaceDN w:val="0"/>
              <w:adjustRightInd w:val="0"/>
              <w:spacing w:line="400" w:lineRule="exact"/>
              <w:jc w:val="center"/>
              <w:rPr>
                <w:rFonts w:asciiTheme="minorEastAsia" w:eastAsiaTheme="minorEastAsia" w:hAnsiTheme="minorEastAsia"/>
                <w:kern w:val="0"/>
                <w:szCs w:val="21"/>
              </w:rPr>
            </w:pPr>
            <w:r w:rsidRPr="007C06F1">
              <w:rPr>
                <w:rFonts w:asciiTheme="minorEastAsia" w:eastAsiaTheme="minorEastAsia" w:hAnsiTheme="minorEastAsia" w:cs="Arial"/>
                <w:i/>
                <w:kern w:val="0"/>
                <w:szCs w:val="21"/>
              </w:rPr>
              <w:t>I</w:t>
            </w:r>
            <w:r w:rsidRPr="007C06F1">
              <w:rPr>
                <w:rFonts w:asciiTheme="minorEastAsia" w:eastAsiaTheme="minorEastAsia" w:hAnsiTheme="minorEastAsia" w:cs="Arial"/>
                <w:i/>
                <w:kern w:val="0"/>
                <w:szCs w:val="21"/>
                <w:vertAlign w:val="subscript"/>
              </w:rPr>
              <w:t>max</w:t>
            </w:r>
            <w:r w:rsidRPr="007C06F1">
              <w:rPr>
                <w:rFonts w:asciiTheme="minorEastAsia" w:eastAsiaTheme="minorEastAsia" w:hAnsiTheme="minorEastAsia" w:hint="eastAsia"/>
                <w:szCs w:val="21"/>
              </w:rPr>
              <w:t>～</w:t>
            </w:r>
            <w:r w:rsidRPr="007C06F1">
              <w:rPr>
                <w:rFonts w:asciiTheme="minorEastAsia" w:eastAsiaTheme="minorEastAsia" w:hAnsiTheme="minorEastAsia" w:cs="Arial"/>
                <w:i/>
                <w:kern w:val="0"/>
                <w:szCs w:val="21"/>
              </w:rPr>
              <w:t>I</w:t>
            </w:r>
            <w:r w:rsidRPr="007C06F1">
              <w:rPr>
                <w:rFonts w:asciiTheme="minorEastAsia" w:eastAsiaTheme="minorEastAsia" w:hAnsiTheme="minorEastAsia" w:cs="Arial"/>
                <w:i/>
                <w:kern w:val="0"/>
                <w:szCs w:val="21"/>
                <w:vertAlign w:val="subscript"/>
              </w:rPr>
              <w:t>mi</w:t>
            </w:r>
            <w:r w:rsidR="00A4624D" w:rsidRPr="007C06F1">
              <w:rPr>
                <w:rFonts w:asciiTheme="minorEastAsia" w:eastAsiaTheme="minorEastAsia" w:hAnsiTheme="minorEastAsia" w:cs="Arial" w:hint="eastAsia"/>
                <w:i/>
                <w:kern w:val="0"/>
                <w:szCs w:val="21"/>
                <w:vertAlign w:val="subscript"/>
              </w:rPr>
              <w:t>n</w:t>
            </w:r>
          </w:p>
        </w:tc>
        <w:tc>
          <w:tcPr>
            <w:tcW w:w="2127" w:type="dxa"/>
            <w:vAlign w:val="center"/>
          </w:tcPr>
          <w:p w:rsidR="006E7FEB" w:rsidRPr="007C06F1" w:rsidRDefault="006E7FEB" w:rsidP="00517BB1">
            <w:pPr>
              <w:spacing w:line="400" w:lineRule="exact"/>
              <w:jc w:val="center"/>
              <w:rPr>
                <w:kern w:val="0"/>
                <w:szCs w:val="21"/>
              </w:rPr>
            </w:pPr>
            <w:r w:rsidRPr="007C06F1">
              <w:rPr>
                <w:kern w:val="0"/>
                <w:szCs w:val="21"/>
              </w:rPr>
              <w:t>±0.0</w:t>
            </w:r>
            <w:r w:rsidRPr="007C06F1">
              <w:rPr>
                <w:rFonts w:hint="eastAsia"/>
                <w:kern w:val="0"/>
                <w:szCs w:val="21"/>
              </w:rPr>
              <w:t>1</w:t>
            </w:r>
          </w:p>
        </w:tc>
        <w:tc>
          <w:tcPr>
            <w:tcW w:w="1842" w:type="dxa"/>
            <w:vAlign w:val="center"/>
          </w:tcPr>
          <w:p w:rsidR="006E7FEB" w:rsidRPr="007C06F1" w:rsidRDefault="006E7FEB" w:rsidP="00517BB1">
            <w:pPr>
              <w:spacing w:line="400" w:lineRule="exact"/>
              <w:jc w:val="center"/>
              <w:rPr>
                <w:kern w:val="0"/>
                <w:szCs w:val="21"/>
              </w:rPr>
            </w:pPr>
            <w:r w:rsidRPr="007C06F1">
              <w:rPr>
                <w:kern w:val="0"/>
                <w:szCs w:val="21"/>
              </w:rPr>
              <w:t>±0.0</w:t>
            </w:r>
            <w:r w:rsidRPr="007C06F1">
              <w:rPr>
                <w:rFonts w:hint="eastAsia"/>
                <w:kern w:val="0"/>
                <w:szCs w:val="21"/>
              </w:rPr>
              <w:t>3</w:t>
            </w:r>
          </w:p>
        </w:tc>
        <w:tc>
          <w:tcPr>
            <w:tcW w:w="1418" w:type="dxa"/>
            <w:vAlign w:val="center"/>
          </w:tcPr>
          <w:p w:rsidR="006E7FEB" w:rsidRPr="007C06F1" w:rsidRDefault="006E7FEB" w:rsidP="00517BB1">
            <w:pPr>
              <w:spacing w:line="400" w:lineRule="exact"/>
              <w:jc w:val="center"/>
              <w:rPr>
                <w:kern w:val="0"/>
                <w:szCs w:val="21"/>
              </w:rPr>
            </w:pPr>
            <w:r w:rsidRPr="007C06F1">
              <w:rPr>
                <w:kern w:val="0"/>
                <w:szCs w:val="21"/>
              </w:rPr>
              <w:t>±0.</w:t>
            </w:r>
            <w:r w:rsidRPr="007C06F1">
              <w:rPr>
                <w:rFonts w:hint="eastAsia"/>
                <w:kern w:val="0"/>
                <w:szCs w:val="21"/>
              </w:rPr>
              <w:t>05</w:t>
            </w:r>
          </w:p>
        </w:tc>
        <w:tc>
          <w:tcPr>
            <w:tcW w:w="1559" w:type="dxa"/>
            <w:vAlign w:val="center"/>
          </w:tcPr>
          <w:p w:rsidR="006E7FEB" w:rsidRPr="007C06F1" w:rsidRDefault="006E7FEB" w:rsidP="00517BB1">
            <w:pPr>
              <w:spacing w:line="400" w:lineRule="exact"/>
              <w:jc w:val="center"/>
              <w:rPr>
                <w:szCs w:val="21"/>
              </w:rPr>
            </w:pPr>
            <w:r w:rsidRPr="007C06F1">
              <w:rPr>
                <w:kern w:val="0"/>
                <w:szCs w:val="21"/>
              </w:rPr>
              <w:t>±0.</w:t>
            </w:r>
            <w:r w:rsidRPr="007C06F1">
              <w:rPr>
                <w:rFonts w:hint="eastAsia"/>
                <w:kern w:val="0"/>
                <w:szCs w:val="21"/>
              </w:rPr>
              <w:t>1</w:t>
            </w:r>
          </w:p>
        </w:tc>
      </w:tr>
      <w:tr w:rsidR="00A4624D" w:rsidRPr="007C06F1" w:rsidTr="00912A86">
        <w:trPr>
          <w:trHeight w:val="1065"/>
        </w:trPr>
        <w:tc>
          <w:tcPr>
            <w:tcW w:w="9322" w:type="dxa"/>
            <w:gridSpan w:val="5"/>
            <w:tcBorders>
              <w:top w:val="single" w:sz="4" w:space="0" w:color="auto"/>
              <w:bottom w:val="single" w:sz="4" w:space="0" w:color="auto"/>
            </w:tcBorders>
            <w:vAlign w:val="center"/>
          </w:tcPr>
          <w:p w:rsidR="00A4624D" w:rsidRPr="007C06F1" w:rsidRDefault="00A4624D" w:rsidP="00C67F47">
            <w:pPr>
              <w:spacing w:line="400" w:lineRule="exact"/>
              <w:jc w:val="left"/>
              <w:rPr>
                <w:kern w:val="0"/>
                <w:sz w:val="24"/>
              </w:rPr>
            </w:pPr>
            <w:r w:rsidRPr="007C06F1">
              <w:rPr>
                <w:rFonts w:asciiTheme="minorEastAsia" w:hAnsiTheme="minorEastAsia" w:cs="Arial" w:hint="eastAsia"/>
                <w:kern w:val="0"/>
                <w:szCs w:val="21"/>
              </w:rPr>
              <w:t xml:space="preserve">注： </w:t>
            </w:r>
            <w:r w:rsidRPr="007C06F1">
              <w:rPr>
                <w:rFonts w:asciiTheme="minorEastAsia" w:hAnsiTheme="minorEastAsia" w:cs="Arial" w:hint="eastAsia"/>
                <w:i/>
                <w:kern w:val="0"/>
                <w:szCs w:val="21"/>
              </w:rPr>
              <w:t>I</w:t>
            </w:r>
            <w:r w:rsidRPr="007C06F1">
              <w:rPr>
                <w:rFonts w:asciiTheme="minorEastAsia" w:hAnsiTheme="minorEastAsia" w:cs="Arial"/>
                <w:i/>
                <w:kern w:val="0"/>
                <w:szCs w:val="21"/>
                <w:vertAlign w:val="subscript"/>
              </w:rPr>
              <w:t>max</w:t>
            </w:r>
            <w:r w:rsidRPr="007C06F1">
              <w:rPr>
                <w:rFonts w:asciiTheme="minorEastAsia" w:hAnsiTheme="minorEastAsia" w:cs="Arial" w:hint="eastAsia"/>
                <w:i/>
                <w:kern w:val="0"/>
                <w:szCs w:val="21"/>
              </w:rPr>
              <w:t xml:space="preserve"> </w:t>
            </w:r>
            <w:r w:rsidRPr="007C06F1">
              <w:rPr>
                <w:rFonts w:asciiTheme="minorEastAsia" w:hAnsiTheme="minorEastAsia" w:cs="Arial" w:hint="eastAsia"/>
                <w:kern w:val="0"/>
                <w:szCs w:val="21"/>
              </w:rPr>
              <w:t>——标准电能表能满足相应准确度等级的</w:t>
            </w:r>
            <w:r w:rsidR="00C67F47" w:rsidRPr="007C06F1">
              <w:rPr>
                <w:rFonts w:asciiTheme="minorEastAsia" w:hAnsiTheme="minorEastAsia" w:cs="Arial" w:hint="eastAsia"/>
                <w:kern w:val="0"/>
                <w:szCs w:val="21"/>
              </w:rPr>
              <w:t>可测量</w:t>
            </w:r>
            <w:r w:rsidRPr="007C06F1">
              <w:rPr>
                <w:rFonts w:asciiTheme="minorEastAsia" w:hAnsiTheme="minorEastAsia" w:cs="Arial" w:hint="eastAsia"/>
                <w:kern w:val="0"/>
                <w:szCs w:val="21"/>
              </w:rPr>
              <w:t>最大电流；</w:t>
            </w:r>
            <w:r w:rsidRPr="007C06F1">
              <w:rPr>
                <w:rFonts w:asciiTheme="minorEastAsia" w:hAnsiTheme="minorEastAsia" w:cs="Arial" w:hint="eastAsia"/>
                <w:i/>
                <w:kern w:val="0"/>
                <w:szCs w:val="21"/>
              </w:rPr>
              <w:t>I</w:t>
            </w:r>
            <w:r w:rsidRPr="007C06F1">
              <w:rPr>
                <w:rFonts w:asciiTheme="minorEastAsia" w:hAnsiTheme="minorEastAsia" w:cs="Arial"/>
                <w:i/>
                <w:kern w:val="0"/>
                <w:szCs w:val="21"/>
                <w:vertAlign w:val="subscript"/>
              </w:rPr>
              <w:t>min</w:t>
            </w:r>
            <w:r w:rsidRPr="007C06F1">
              <w:rPr>
                <w:rFonts w:asciiTheme="minorEastAsia" w:hAnsiTheme="minorEastAsia" w:cs="Arial" w:hint="eastAsia"/>
                <w:kern w:val="0"/>
                <w:szCs w:val="21"/>
              </w:rPr>
              <w:t>——标准电能表能满足相应准确度等级的</w:t>
            </w:r>
            <w:r w:rsidR="00C67F47" w:rsidRPr="007C06F1">
              <w:rPr>
                <w:rFonts w:asciiTheme="minorEastAsia" w:hAnsiTheme="minorEastAsia" w:cs="Arial" w:hint="eastAsia"/>
                <w:kern w:val="0"/>
                <w:szCs w:val="21"/>
              </w:rPr>
              <w:t>可测量</w:t>
            </w:r>
            <w:r w:rsidRPr="007C06F1">
              <w:rPr>
                <w:rFonts w:asciiTheme="minorEastAsia" w:hAnsiTheme="minorEastAsia" w:cs="Arial" w:hint="eastAsia"/>
                <w:kern w:val="0"/>
                <w:szCs w:val="21"/>
              </w:rPr>
              <w:t>最小电流；两者均由标准电能表生产厂家确定。</w:t>
            </w:r>
          </w:p>
        </w:tc>
      </w:tr>
    </w:tbl>
    <w:p w:rsidR="00A4624D" w:rsidRPr="007C06F1" w:rsidRDefault="00A4624D" w:rsidP="00A4624D">
      <w:pPr>
        <w:pStyle w:val="560"/>
        <w:shd w:val="clear" w:color="auto" w:fill="auto"/>
        <w:spacing w:before="0" w:line="479" w:lineRule="exact"/>
        <w:ind w:firstLine="0"/>
        <w:rPr>
          <w:rFonts w:ascii="宋体" w:eastAsia="宋体" w:hAnsi="宋体" w:cs="Times New Roman"/>
          <w:kern w:val="2"/>
          <w:sz w:val="24"/>
        </w:rPr>
      </w:pPr>
      <w:r w:rsidRPr="007C06F1">
        <w:rPr>
          <w:rFonts w:ascii="Times New Roman" w:eastAsia="宋体" w:hAnsi="Times New Roman" w:cs="Times New Roman"/>
          <w:kern w:val="2"/>
          <w:sz w:val="24"/>
          <w:szCs w:val="24"/>
        </w:rPr>
        <w:t>4.</w:t>
      </w:r>
      <w:r w:rsidRPr="007C06F1">
        <w:rPr>
          <w:rFonts w:ascii="Times New Roman" w:eastAsia="宋体" w:hAnsi="Times New Roman" w:cs="Times New Roman" w:hint="eastAsia"/>
          <w:kern w:val="2"/>
          <w:sz w:val="24"/>
          <w:szCs w:val="24"/>
        </w:rPr>
        <w:t>3</w:t>
      </w:r>
      <w:r w:rsidRPr="007C06F1">
        <w:rPr>
          <w:rFonts w:ascii="Times New Roman" w:eastAsia="宋体" w:hAnsi="Times New Roman" w:cs="Times New Roman"/>
          <w:kern w:val="2"/>
          <w:sz w:val="24"/>
          <w:szCs w:val="24"/>
        </w:rPr>
        <w:t>.2</w:t>
      </w:r>
      <w:r w:rsidRPr="007C06F1">
        <w:rPr>
          <w:rFonts w:ascii="宋体" w:eastAsia="宋体" w:hAnsi="宋体" w:cs="Times New Roman"/>
          <w:kern w:val="2"/>
          <w:sz w:val="24"/>
        </w:rPr>
        <w:t>在检定周期内标准电能表基本误差改变量的绝对值不得超过基本误差限的绝对</w:t>
      </w:r>
      <w:r w:rsidR="00912A86" w:rsidRPr="007C06F1">
        <w:rPr>
          <w:rFonts w:ascii="宋体" w:eastAsia="宋体" w:hAnsi="宋体" w:cs="Times New Roman" w:hint="eastAsia"/>
          <w:kern w:val="2"/>
          <w:sz w:val="24"/>
        </w:rPr>
        <w:t>值</w:t>
      </w:r>
      <w:r w:rsidRPr="007C06F1">
        <w:rPr>
          <w:rFonts w:ascii="宋体" w:eastAsia="宋体" w:hAnsi="宋体" w:cs="Times New Roman"/>
          <w:kern w:val="2"/>
          <w:sz w:val="24"/>
        </w:rPr>
        <w:t>。</w:t>
      </w:r>
    </w:p>
    <w:p w:rsidR="00775F4D" w:rsidRPr="007C06F1" w:rsidRDefault="00775F4D" w:rsidP="00775F4D">
      <w:pPr>
        <w:pStyle w:val="560"/>
        <w:shd w:val="clear" w:color="auto" w:fill="auto"/>
        <w:spacing w:before="0" w:line="479" w:lineRule="exact"/>
        <w:ind w:firstLine="0"/>
        <w:rPr>
          <w:rFonts w:ascii="宋体" w:eastAsia="宋体" w:hAnsi="宋体" w:cs="Times New Roman"/>
          <w:kern w:val="2"/>
          <w:sz w:val="24"/>
        </w:rPr>
      </w:pPr>
      <w:r w:rsidRPr="007C06F1">
        <w:rPr>
          <w:rFonts w:ascii="Times New Roman" w:eastAsia="宋体" w:hAnsi="Times New Roman" w:cs="Times New Roman"/>
          <w:kern w:val="2"/>
          <w:sz w:val="24"/>
          <w:szCs w:val="24"/>
        </w:rPr>
        <w:t>4.</w:t>
      </w:r>
      <w:r w:rsidR="00517BB1" w:rsidRPr="007C06F1">
        <w:rPr>
          <w:rFonts w:ascii="Times New Roman" w:eastAsia="宋体" w:hAnsi="Times New Roman" w:cs="Times New Roman" w:hint="eastAsia"/>
          <w:kern w:val="2"/>
          <w:sz w:val="24"/>
          <w:szCs w:val="24"/>
        </w:rPr>
        <w:t>3.3</w:t>
      </w:r>
      <w:r w:rsidRPr="007C06F1">
        <w:rPr>
          <w:rFonts w:ascii="宋体" w:eastAsia="宋体" w:hAnsi="宋体" w:cs="Times New Roman"/>
          <w:kern w:val="2"/>
          <w:sz w:val="24"/>
        </w:rPr>
        <w:t>标准电能表在24 h内的基本误差改变量的绝对值不得超过基本误差限绝对值的 1/5。</w:t>
      </w:r>
    </w:p>
    <w:p w:rsidR="00C6610A" w:rsidRPr="007C06F1" w:rsidRDefault="00C6610A" w:rsidP="00C6610A">
      <w:pPr>
        <w:pStyle w:val="560"/>
        <w:shd w:val="clear" w:color="auto" w:fill="auto"/>
        <w:spacing w:before="0" w:line="482" w:lineRule="exact"/>
        <w:ind w:firstLine="0"/>
        <w:rPr>
          <w:rFonts w:ascii="宋体" w:eastAsia="宋体" w:hAnsi="宋体" w:cs="Times New Roman"/>
          <w:kern w:val="2"/>
          <w:sz w:val="24"/>
        </w:rPr>
      </w:pPr>
      <w:r w:rsidRPr="007C06F1">
        <w:rPr>
          <w:rFonts w:ascii="Times New Roman" w:eastAsia="宋体" w:hAnsi="Times New Roman" w:cs="Times New Roman"/>
          <w:kern w:val="2"/>
          <w:sz w:val="24"/>
          <w:szCs w:val="24"/>
        </w:rPr>
        <w:t>4.</w:t>
      </w:r>
      <w:r w:rsidR="006E7FEB" w:rsidRPr="007C06F1">
        <w:rPr>
          <w:rFonts w:ascii="Times New Roman" w:eastAsia="宋体" w:hAnsi="Times New Roman" w:cs="Times New Roman" w:hint="eastAsia"/>
          <w:kern w:val="2"/>
          <w:sz w:val="24"/>
          <w:szCs w:val="24"/>
        </w:rPr>
        <w:t>3</w:t>
      </w:r>
      <w:r w:rsidRPr="007C06F1">
        <w:rPr>
          <w:rFonts w:ascii="Times New Roman" w:eastAsia="宋体" w:hAnsi="Times New Roman" w:cs="Times New Roman"/>
          <w:kern w:val="2"/>
          <w:sz w:val="24"/>
          <w:szCs w:val="24"/>
        </w:rPr>
        <w:t>.4</w:t>
      </w:r>
      <w:r w:rsidRPr="007C06F1">
        <w:rPr>
          <w:rFonts w:ascii="宋体" w:eastAsia="宋体" w:hAnsi="宋体" w:cs="Times New Roman"/>
          <w:kern w:val="2"/>
          <w:sz w:val="24"/>
        </w:rPr>
        <w:t xml:space="preserve">从预热时间结束算起，标准电能表连续工作8 </w:t>
      </w:r>
      <w:r w:rsidRPr="007C06F1">
        <w:rPr>
          <w:rFonts w:ascii="宋体" w:eastAsia="宋体" w:hAnsi="宋体"/>
          <w:bCs/>
          <w:kern w:val="2"/>
        </w:rPr>
        <w:t>h</w:t>
      </w:r>
      <w:r w:rsidRPr="007C06F1">
        <w:rPr>
          <w:rFonts w:ascii="宋体" w:eastAsia="宋体" w:hAnsi="宋体" w:cs="Times New Roman"/>
          <w:kern w:val="2"/>
          <w:sz w:val="24"/>
        </w:rPr>
        <w:t>，基本误差不得超过基本误差限，且基本误差改变量的绝对值不得超过表</w:t>
      </w:r>
      <w:r w:rsidR="009458E5" w:rsidRPr="007C06F1">
        <w:rPr>
          <w:rFonts w:ascii="宋体" w:eastAsia="宋体" w:hAnsi="宋体" w:cs="Times New Roman" w:hint="eastAsia"/>
          <w:kern w:val="2"/>
          <w:sz w:val="24"/>
        </w:rPr>
        <w:t>5</w:t>
      </w:r>
      <w:r w:rsidRPr="007C06F1">
        <w:rPr>
          <w:rFonts w:ascii="宋体" w:eastAsia="宋体" w:hAnsi="宋体" w:cs="Times New Roman"/>
          <w:kern w:val="2"/>
          <w:sz w:val="24"/>
        </w:rPr>
        <w:t>的规定。</w:t>
      </w:r>
    </w:p>
    <w:p w:rsidR="00AE798A" w:rsidRPr="007C06F1" w:rsidRDefault="005328D3" w:rsidP="00AE798A">
      <w:pPr>
        <w:pStyle w:val="ae"/>
        <w:spacing w:line="440" w:lineRule="exact"/>
        <w:jc w:val="center"/>
        <w:rPr>
          <w:rFonts w:ascii="黑体" w:eastAsia="黑体" w:hAnsi="宋体" w:hint="default"/>
          <w:szCs w:val="21"/>
        </w:rPr>
      </w:pPr>
      <w:r w:rsidRPr="007C06F1">
        <w:rPr>
          <w:rFonts w:ascii="黑体" w:eastAsia="黑体" w:hAnsi="宋体"/>
          <w:szCs w:val="21"/>
        </w:rPr>
        <w:t>表</w:t>
      </w:r>
      <w:r w:rsidR="006E7FEB" w:rsidRPr="007C06F1">
        <w:rPr>
          <w:rFonts w:ascii="黑体" w:eastAsia="黑体" w:hAnsi="宋体"/>
          <w:szCs w:val="21"/>
        </w:rPr>
        <w:t>3</w:t>
      </w:r>
      <w:r w:rsidRPr="007C06F1">
        <w:rPr>
          <w:rFonts w:ascii="黑体" w:eastAsia="黑体" w:hAnsi="宋体"/>
          <w:szCs w:val="21"/>
        </w:rPr>
        <w:t xml:space="preserve">  </w:t>
      </w:r>
      <w:r w:rsidR="00FD7263" w:rsidRPr="007C06F1">
        <w:rPr>
          <w:rFonts w:ascii="黑体" w:eastAsia="黑体" w:hAnsi="宋体"/>
          <w:szCs w:val="21"/>
        </w:rPr>
        <w:t>参比电压下</w:t>
      </w:r>
      <w:r w:rsidRPr="007C06F1">
        <w:rPr>
          <w:rFonts w:ascii="黑体" w:eastAsia="黑体" w:hAnsi="宋体"/>
          <w:szCs w:val="21"/>
        </w:rPr>
        <w:t>的</w:t>
      </w:r>
      <w:r w:rsidR="00FD7263" w:rsidRPr="007C06F1">
        <w:rPr>
          <w:rFonts w:ascii="黑体" w:eastAsia="黑体" w:hAnsi="宋体"/>
          <w:szCs w:val="21"/>
        </w:rPr>
        <w:t>基本</w:t>
      </w:r>
      <w:r w:rsidRPr="007C06F1">
        <w:rPr>
          <w:rFonts w:ascii="黑体" w:eastAsia="黑体" w:hAnsi="宋体"/>
          <w:szCs w:val="21"/>
        </w:rPr>
        <w:t>误差限</w:t>
      </w:r>
    </w:p>
    <w:tbl>
      <w:tblPr>
        <w:tblW w:w="0" w:type="auto"/>
        <w:jc w:val="center"/>
        <w:tblInd w:w="-19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3090"/>
        <w:gridCol w:w="1577"/>
        <w:gridCol w:w="1400"/>
        <w:gridCol w:w="1417"/>
        <w:gridCol w:w="1561"/>
      </w:tblGrid>
      <w:tr w:rsidR="00AE798A" w:rsidRPr="007C06F1" w:rsidTr="006E1A45">
        <w:trPr>
          <w:cantSplit/>
          <w:trHeight w:val="349"/>
          <w:jc w:val="center"/>
        </w:trPr>
        <w:tc>
          <w:tcPr>
            <w:tcW w:w="3090" w:type="dxa"/>
            <w:vMerge w:val="restart"/>
            <w:tcMar>
              <w:top w:w="28" w:type="dxa"/>
              <w:left w:w="28" w:type="dxa"/>
              <w:bottom w:w="28" w:type="dxa"/>
              <w:right w:w="28" w:type="dxa"/>
            </w:tcMar>
            <w:vAlign w:val="center"/>
          </w:tcPr>
          <w:p w:rsidR="00AE798A" w:rsidRPr="007C06F1" w:rsidRDefault="00AE798A" w:rsidP="00EB05F4">
            <w:pPr>
              <w:snapToGrid w:val="0"/>
              <w:jc w:val="center"/>
              <w:rPr>
                <w:rFonts w:asciiTheme="minorEastAsia" w:eastAsiaTheme="minorEastAsia" w:hAnsiTheme="minorEastAsia"/>
                <w:szCs w:val="21"/>
              </w:rPr>
            </w:pPr>
            <w:r w:rsidRPr="007C06F1">
              <w:rPr>
                <w:rFonts w:asciiTheme="minorEastAsia" w:eastAsiaTheme="minorEastAsia" w:hAnsiTheme="minorEastAsia" w:hint="eastAsia"/>
                <w:szCs w:val="21"/>
              </w:rPr>
              <w:t>负载电流</w:t>
            </w:r>
          </w:p>
        </w:tc>
        <w:tc>
          <w:tcPr>
            <w:tcW w:w="5955" w:type="dxa"/>
            <w:gridSpan w:val="4"/>
            <w:tcBorders>
              <w:top w:val="single" w:sz="4" w:space="0" w:color="auto"/>
            </w:tcBorders>
            <w:tcMar>
              <w:top w:w="28" w:type="dxa"/>
              <w:left w:w="28" w:type="dxa"/>
              <w:bottom w:w="28" w:type="dxa"/>
              <w:right w:w="28" w:type="dxa"/>
            </w:tcMar>
            <w:vAlign w:val="center"/>
          </w:tcPr>
          <w:p w:rsidR="00AE798A" w:rsidRPr="007C06F1" w:rsidRDefault="00AE798A" w:rsidP="00EB05F4">
            <w:pPr>
              <w:snapToGrid w:val="0"/>
              <w:jc w:val="center"/>
              <w:rPr>
                <w:rFonts w:asciiTheme="minorEastAsia" w:eastAsiaTheme="minorEastAsia" w:hAnsiTheme="minorEastAsia"/>
                <w:szCs w:val="21"/>
              </w:rPr>
            </w:pPr>
            <w:r w:rsidRPr="007C06F1">
              <w:rPr>
                <w:rFonts w:asciiTheme="minorEastAsia" w:eastAsiaTheme="minorEastAsia" w:hAnsiTheme="minorEastAsia" w:hint="eastAsia"/>
                <w:szCs w:val="21"/>
              </w:rPr>
              <w:t>标准</w:t>
            </w:r>
            <w:r w:rsidRPr="007C06F1">
              <w:rPr>
                <w:rFonts w:asciiTheme="minorEastAsia" w:eastAsiaTheme="minorEastAsia" w:hAnsiTheme="minorEastAsia"/>
                <w:szCs w:val="21"/>
              </w:rPr>
              <w:t>电能表准确度等级</w:t>
            </w:r>
          </w:p>
        </w:tc>
      </w:tr>
      <w:tr w:rsidR="00C6610A" w:rsidRPr="007C06F1" w:rsidTr="00912A86">
        <w:trPr>
          <w:cantSplit/>
          <w:trHeight w:val="405"/>
          <w:jc w:val="center"/>
        </w:trPr>
        <w:tc>
          <w:tcPr>
            <w:tcW w:w="3090" w:type="dxa"/>
            <w:vMerge/>
            <w:tcMar>
              <w:top w:w="28" w:type="dxa"/>
              <w:left w:w="28" w:type="dxa"/>
              <w:bottom w:w="28" w:type="dxa"/>
              <w:right w:w="28" w:type="dxa"/>
            </w:tcMar>
            <w:vAlign w:val="center"/>
          </w:tcPr>
          <w:p w:rsidR="00C6610A" w:rsidRPr="007C06F1" w:rsidRDefault="00C6610A" w:rsidP="00EB05F4">
            <w:pPr>
              <w:snapToGrid w:val="0"/>
              <w:jc w:val="center"/>
              <w:rPr>
                <w:rFonts w:asciiTheme="minorEastAsia" w:eastAsiaTheme="minorEastAsia" w:hAnsiTheme="minorEastAsia"/>
                <w:szCs w:val="21"/>
              </w:rPr>
            </w:pPr>
          </w:p>
        </w:tc>
        <w:tc>
          <w:tcPr>
            <w:tcW w:w="1577" w:type="dxa"/>
            <w:tcMar>
              <w:top w:w="28" w:type="dxa"/>
              <w:left w:w="28" w:type="dxa"/>
              <w:bottom w:w="28" w:type="dxa"/>
              <w:right w:w="28" w:type="dxa"/>
            </w:tcMar>
            <w:vAlign w:val="center"/>
          </w:tcPr>
          <w:p w:rsidR="00C6610A" w:rsidRPr="007C06F1" w:rsidRDefault="00C6610A" w:rsidP="00EB05F4">
            <w:pPr>
              <w:spacing w:line="360" w:lineRule="auto"/>
              <w:jc w:val="center"/>
              <w:rPr>
                <w:rFonts w:asciiTheme="minorEastAsia" w:eastAsiaTheme="minorEastAsia" w:hAnsiTheme="minorEastAsia"/>
                <w:szCs w:val="21"/>
              </w:rPr>
            </w:pPr>
            <w:r w:rsidRPr="007C06F1">
              <w:rPr>
                <w:rFonts w:asciiTheme="minorEastAsia" w:eastAsiaTheme="minorEastAsia" w:hAnsiTheme="minorEastAsia"/>
                <w:szCs w:val="21"/>
              </w:rPr>
              <w:t>0.02 级</w:t>
            </w:r>
          </w:p>
        </w:tc>
        <w:tc>
          <w:tcPr>
            <w:tcW w:w="1400" w:type="dxa"/>
            <w:tcMar>
              <w:top w:w="28" w:type="dxa"/>
              <w:left w:w="28" w:type="dxa"/>
              <w:bottom w:w="28" w:type="dxa"/>
              <w:right w:w="28" w:type="dxa"/>
            </w:tcMar>
            <w:vAlign w:val="center"/>
          </w:tcPr>
          <w:p w:rsidR="00C6610A" w:rsidRPr="007C06F1" w:rsidRDefault="00C6610A" w:rsidP="00EB05F4">
            <w:pPr>
              <w:spacing w:line="360" w:lineRule="auto"/>
              <w:jc w:val="center"/>
              <w:rPr>
                <w:rFonts w:asciiTheme="minorEastAsia" w:eastAsiaTheme="minorEastAsia" w:hAnsiTheme="minorEastAsia"/>
                <w:szCs w:val="21"/>
              </w:rPr>
            </w:pPr>
            <w:r w:rsidRPr="007C06F1">
              <w:rPr>
                <w:rFonts w:asciiTheme="minorEastAsia" w:eastAsiaTheme="minorEastAsia" w:hAnsiTheme="minorEastAsia"/>
                <w:szCs w:val="21"/>
              </w:rPr>
              <w:t>0.05 级</w:t>
            </w:r>
          </w:p>
        </w:tc>
        <w:tc>
          <w:tcPr>
            <w:tcW w:w="1417" w:type="dxa"/>
            <w:tcMar>
              <w:top w:w="28" w:type="dxa"/>
              <w:left w:w="28" w:type="dxa"/>
              <w:bottom w:w="28" w:type="dxa"/>
              <w:right w:w="28" w:type="dxa"/>
            </w:tcMar>
            <w:vAlign w:val="center"/>
          </w:tcPr>
          <w:p w:rsidR="00C6610A" w:rsidRPr="007C06F1" w:rsidRDefault="00C6610A" w:rsidP="00EB05F4">
            <w:pPr>
              <w:spacing w:line="360" w:lineRule="auto"/>
              <w:jc w:val="center"/>
              <w:rPr>
                <w:rFonts w:ascii="宋体" w:hAnsi="宋体"/>
                <w:szCs w:val="21"/>
              </w:rPr>
            </w:pPr>
            <w:r w:rsidRPr="007C06F1">
              <w:rPr>
                <w:rFonts w:ascii="宋体" w:hAnsi="宋体"/>
                <w:szCs w:val="21"/>
              </w:rPr>
              <w:t>0.1级</w:t>
            </w:r>
          </w:p>
        </w:tc>
        <w:tc>
          <w:tcPr>
            <w:tcW w:w="1561" w:type="dxa"/>
            <w:tcMar>
              <w:top w:w="28" w:type="dxa"/>
              <w:left w:w="28" w:type="dxa"/>
              <w:bottom w:w="28" w:type="dxa"/>
              <w:right w:w="28" w:type="dxa"/>
            </w:tcMar>
            <w:vAlign w:val="center"/>
          </w:tcPr>
          <w:p w:rsidR="00C6610A" w:rsidRPr="007C06F1" w:rsidRDefault="00C6610A" w:rsidP="00EB05F4">
            <w:pPr>
              <w:spacing w:line="360" w:lineRule="auto"/>
              <w:jc w:val="center"/>
              <w:rPr>
                <w:rFonts w:ascii="宋体" w:hAnsi="宋体"/>
                <w:szCs w:val="21"/>
              </w:rPr>
            </w:pPr>
            <w:r w:rsidRPr="007C06F1">
              <w:rPr>
                <w:rFonts w:ascii="宋体" w:hAnsi="宋体"/>
                <w:szCs w:val="21"/>
              </w:rPr>
              <w:t>0.2级</w:t>
            </w:r>
          </w:p>
        </w:tc>
      </w:tr>
      <w:tr w:rsidR="00C6610A" w:rsidRPr="007C06F1" w:rsidTr="00912A86">
        <w:trPr>
          <w:cantSplit/>
          <w:trHeight w:val="463"/>
          <w:jc w:val="center"/>
        </w:trPr>
        <w:tc>
          <w:tcPr>
            <w:tcW w:w="3090" w:type="dxa"/>
            <w:vMerge/>
            <w:tcMar>
              <w:top w:w="28" w:type="dxa"/>
              <w:left w:w="28" w:type="dxa"/>
              <w:bottom w:w="28" w:type="dxa"/>
              <w:right w:w="28" w:type="dxa"/>
            </w:tcMar>
            <w:vAlign w:val="center"/>
          </w:tcPr>
          <w:p w:rsidR="00C6610A" w:rsidRPr="007C06F1" w:rsidRDefault="00C6610A" w:rsidP="00EB05F4">
            <w:pPr>
              <w:snapToGrid w:val="0"/>
              <w:jc w:val="center"/>
              <w:rPr>
                <w:rFonts w:asciiTheme="minorEastAsia" w:eastAsiaTheme="minorEastAsia" w:hAnsiTheme="minorEastAsia"/>
                <w:szCs w:val="21"/>
              </w:rPr>
            </w:pPr>
          </w:p>
        </w:tc>
        <w:tc>
          <w:tcPr>
            <w:tcW w:w="5955" w:type="dxa"/>
            <w:gridSpan w:val="4"/>
            <w:tcMar>
              <w:top w:w="28" w:type="dxa"/>
              <w:left w:w="28" w:type="dxa"/>
              <w:bottom w:w="28" w:type="dxa"/>
              <w:right w:w="28" w:type="dxa"/>
            </w:tcMar>
            <w:vAlign w:val="center"/>
          </w:tcPr>
          <w:p w:rsidR="00C6610A" w:rsidRPr="007C06F1" w:rsidRDefault="00C6610A" w:rsidP="00EB05F4">
            <w:pPr>
              <w:snapToGrid w:val="0"/>
              <w:jc w:val="center"/>
              <w:rPr>
                <w:rFonts w:asciiTheme="minorEastAsia" w:eastAsiaTheme="minorEastAsia" w:hAnsiTheme="minorEastAsia"/>
                <w:szCs w:val="21"/>
              </w:rPr>
            </w:pPr>
            <w:r w:rsidRPr="007C06F1">
              <w:rPr>
                <w:rFonts w:asciiTheme="minorEastAsia" w:eastAsiaTheme="minorEastAsia" w:hAnsiTheme="minorEastAsia"/>
                <w:szCs w:val="21"/>
              </w:rPr>
              <w:t>基本误差限/%</w:t>
            </w:r>
          </w:p>
        </w:tc>
      </w:tr>
      <w:tr w:rsidR="006E7FEB" w:rsidRPr="007C06F1" w:rsidTr="00912A86">
        <w:trPr>
          <w:cantSplit/>
          <w:trHeight w:val="611"/>
          <w:jc w:val="center"/>
        </w:trPr>
        <w:tc>
          <w:tcPr>
            <w:tcW w:w="3090" w:type="dxa"/>
            <w:tcMar>
              <w:top w:w="28" w:type="dxa"/>
              <w:left w:w="28" w:type="dxa"/>
              <w:bottom w:w="28" w:type="dxa"/>
              <w:right w:w="28" w:type="dxa"/>
            </w:tcMar>
            <w:vAlign w:val="center"/>
          </w:tcPr>
          <w:p w:rsidR="006E7FEB" w:rsidRPr="007C06F1" w:rsidRDefault="00411610" w:rsidP="00A4624D">
            <w:pPr>
              <w:jc w:val="center"/>
              <w:rPr>
                <w:rFonts w:asciiTheme="minorEastAsia" w:eastAsiaTheme="minorEastAsia" w:hAnsiTheme="minorEastAsia"/>
                <w:szCs w:val="21"/>
              </w:rPr>
            </w:pPr>
            <w:r w:rsidRPr="007C06F1">
              <w:rPr>
                <w:rFonts w:asciiTheme="minorEastAsia" w:eastAsiaTheme="minorEastAsia" w:hAnsiTheme="minorEastAsia" w:cs="Arial"/>
                <w:i/>
                <w:kern w:val="0"/>
                <w:szCs w:val="21"/>
              </w:rPr>
              <w:t>I</w:t>
            </w:r>
            <w:r w:rsidRPr="007C06F1">
              <w:rPr>
                <w:rFonts w:asciiTheme="minorEastAsia" w:eastAsiaTheme="minorEastAsia" w:hAnsiTheme="minorEastAsia" w:cs="Arial"/>
                <w:i/>
                <w:kern w:val="0"/>
                <w:szCs w:val="21"/>
                <w:vertAlign w:val="subscript"/>
              </w:rPr>
              <w:t>max</w:t>
            </w:r>
            <w:r w:rsidRPr="007C06F1">
              <w:rPr>
                <w:rFonts w:asciiTheme="minorEastAsia" w:eastAsiaTheme="minorEastAsia" w:hAnsiTheme="minorEastAsia" w:hint="eastAsia"/>
                <w:szCs w:val="21"/>
              </w:rPr>
              <w:t>～</w:t>
            </w:r>
            <w:r w:rsidRPr="007C06F1">
              <w:rPr>
                <w:rFonts w:asciiTheme="minorEastAsia" w:eastAsiaTheme="minorEastAsia" w:hAnsiTheme="minorEastAsia" w:cs="Arial"/>
                <w:i/>
                <w:kern w:val="0"/>
                <w:szCs w:val="21"/>
              </w:rPr>
              <w:t>I</w:t>
            </w:r>
            <w:r w:rsidRPr="007C06F1">
              <w:rPr>
                <w:rFonts w:asciiTheme="minorEastAsia" w:eastAsiaTheme="minorEastAsia" w:hAnsiTheme="minorEastAsia" w:cs="Arial"/>
                <w:i/>
                <w:kern w:val="0"/>
                <w:szCs w:val="21"/>
                <w:vertAlign w:val="subscript"/>
              </w:rPr>
              <w:t>mi</w:t>
            </w:r>
            <w:r w:rsidR="00A4624D" w:rsidRPr="007C06F1">
              <w:rPr>
                <w:rFonts w:asciiTheme="minorEastAsia" w:eastAsiaTheme="minorEastAsia" w:hAnsiTheme="minorEastAsia" w:cs="Arial" w:hint="eastAsia"/>
                <w:i/>
                <w:kern w:val="0"/>
                <w:szCs w:val="21"/>
                <w:vertAlign w:val="subscript"/>
              </w:rPr>
              <w:t>n</w:t>
            </w:r>
          </w:p>
        </w:tc>
        <w:tc>
          <w:tcPr>
            <w:tcW w:w="1577" w:type="dxa"/>
            <w:tcMar>
              <w:top w:w="28" w:type="dxa"/>
              <w:left w:w="28" w:type="dxa"/>
              <w:bottom w:w="28" w:type="dxa"/>
              <w:right w:w="28" w:type="dxa"/>
            </w:tcMar>
            <w:vAlign w:val="center"/>
          </w:tcPr>
          <w:p w:rsidR="006E7FEB" w:rsidRPr="007C06F1" w:rsidRDefault="006E7FEB" w:rsidP="00EB05F4">
            <w:pPr>
              <w:widowControl/>
              <w:adjustRightInd w:val="0"/>
              <w:snapToGrid w:val="0"/>
              <w:jc w:val="center"/>
              <w:rPr>
                <w:rFonts w:asciiTheme="minorEastAsia" w:eastAsiaTheme="minorEastAsia" w:hAnsiTheme="minorEastAsia" w:cs="Calibri"/>
                <w:kern w:val="0"/>
                <w:szCs w:val="21"/>
              </w:rPr>
            </w:pPr>
            <w:r w:rsidRPr="007C06F1">
              <w:rPr>
                <w:rFonts w:asciiTheme="minorEastAsia" w:eastAsiaTheme="minorEastAsia" w:hAnsiTheme="minorEastAsia" w:cs="Calibri"/>
                <w:kern w:val="0"/>
                <w:szCs w:val="21"/>
              </w:rPr>
              <w:t></w:t>
            </w:r>
            <w:r w:rsidR="00517BB1" w:rsidRPr="007C06F1">
              <w:rPr>
                <w:kern w:val="0"/>
                <w:szCs w:val="21"/>
              </w:rPr>
              <w:t>±</w:t>
            </w:r>
            <w:r w:rsidRPr="007C06F1">
              <w:rPr>
                <w:rFonts w:asciiTheme="minorEastAsia" w:eastAsiaTheme="minorEastAsia" w:hAnsiTheme="minorEastAsia" w:cs="Calibri"/>
                <w:kern w:val="0"/>
                <w:szCs w:val="21"/>
              </w:rPr>
              <w:t>0.</w:t>
            </w:r>
            <w:r w:rsidRPr="007C06F1">
              <w:rPr>
                <w:rFonts w:asciiTheme="minorEastAsia" w:eastAsiaTheme="minorEastAsia" w:hAnsiTheme="minorEastAsia" w:cs="Calibri" w:hint="eastAsia"/>
                <w:kern w:val="0"/>
                <w:szCs w:val="21"/>
              </w:rPr>
              <w:t>02</w:t>
            </w:r>
          </w:p>
        </w:tc>
        <w:tc>
          <w:tcPr>
            <w:tcW w:w="1400" w:type="dxa"/>
            <w:tcMar>
              <w:top w:w="28" w:type="dxa"/>
              <w:left w:w="28" w:type="dxa"/>
              <w:bottom w:w="28" w:type="dxa"/>
              <w:right w:w="28" w:type="dxa"/>
            </w:tcMar>
            <w:vAlign w:val="center"/>
          </w:tcPr>
          <w:p w:rsidR="006E7FEB" w:rsidRPr="007C06F1" w:rsidRDefault="006E7FEB" w:rsidP="00EB05F4">
            <w:pPr>
              <w:adjustRightInd w:val="0"/>
              <w:snapToGrid w:val="0"/>
              <w:jc w:val="center"/>
              <w:rPr>
                <w:rFonts w:asciiTheme="minorEastAsia" w:eastAsiaTheme="minorEastAsia" w:hAnsiTheme="minorEastAsia" w:cs="Calibri"/>
                <w:kern w:val="0"/>
                <w:szCs w:val="21"/>
              </w:rPr>
            </w:pPr>
            <w:r w:rsidRPr="007C06F1">
              <w:rPr>
                <w:rFonts w:asciiTheme="minorEastAsia" w:eastAsiaTheme="minorEastAsia" w:hAnsiTheme="minorEastAsia" w:cs="Calibri"/>
                <w:kern w:val="0"/>
                <w:szCs w:val="21"/>
              </w:rPr>
              <w:t></w:t>
            </w:r>
            <w:r w:rsidR="00517BB1" w:rsidRPr="007C06F1">
              <w:rPr>
                <w:kern w:val="0"/>
                <w:szCs w:val="21"/>
              </w:rPr>
              <w:t>±</w:t>
            </w:r>
            <w:r w:rsidRPr="007C06F1">
              <w:rPr>
                <w:rFonts w:asciiTheme="minorEastAsia" w:eastAsiaTheme="minorEastAsia" w:hAnsiTheme="minorEastAsia" w:cs="Calibri" w:hint="eastAsia"/>
                <w:kern w:val="0"/>
                <w:szCs w:val="21"/>
              </w:rPr>
              <w:t>0.05</w:t>
            </w:r>
          </w:p>
        </w:tc>
        <w:tc>
          <w:tcPr>
            <w:tcW w:w="1417" w:type="dxa"/>
            <w:tcMar>
              <w:top w:w="28" w:type="dxa"/>
              <w:left w:w="28" w:type="dxa"/>
              <w:bottom w:w="28" w:type="dxa"/>
              <w:right w:w="28" w:type="dxa"/>
            </w:tcMar>
            <w:vAlign w:val="center"/>
          </w:tcPr>
          <w:p w:rsidR="006E7FEB" w:rsidRPr="007C06F1" w:rsidRDefault="006E7FEB" w:rsidP="00EB05F4">
            <w:pPr>
              <w:widowControl/>
              <w:adjustRightInd w:val="0"/>
              <w:snapToGrid w:val="0"/>
              <w:jc w:val="center"/>
              <w:rPr>
                <w:rFonts w:ascii="宋体" w:hAnsi="宋体" w:cs="Calibri"/>
                <w:kern w:val="0"/>
                <w:szCs w:val="21"/>
              </w:rPr>
            </w:pPr>
            <w:r w:rsidRPr="007C06F1">
              <w:rPr>
                <w:rFonts w:ascii="宋体" w:hAnsi="Symbol" w:cs="Calibri"/>
                <w:kern w:val="0"/>
                <w:szCs w:val="21"/>
              </w:rPr>
              <w:t></w:t>
            </w:r>
            <w:r w:rsidRPr="007C06F1">
              <w:rPr>
                <w:rFonts w:ascii="宋体" w:hAnsi="宋体" w:cs="Calibri" w:hint="eastAsia"/>
                <w:kern w:val="0"/>
                <w:szCs w:val="21"/>
              </w:rPr>
              <w:t>0.1</w:t>
            </w:r>
          </w:p>
        </w:tc>
        <w:tc>
          <w:tcPr>
            <w:tcW w:w="1561" w:type="dxa"/>
            <w:tcMar>
              <w:top w:w="28" w:type="dxa"/>
              <w:left w:w="28" w:type="dxa"/>
              <w:bottom w:w="28" w:type="dxa"/>
              <w:right w:w="28" w:type="dxa"/>
            </w:tcMar>
            <w:vAlign w:val="center"/>
          </w:tcPr>
          <w:p w:rsidR="006E7FEB" w:rsidRPr="007C06F1" w:rsidRDefault="006E7FEB" w:rsidP="00AE798A">
            <w:pPr>
              <w:pStyle w:val="af7"/>
              <w:adjustRightInd w:val="0"/>
              <w:snapToGrid w:val="0"/>
              <w:ind w:firstLineChars="0" w:firstLine="0"/>
              <w:jc w:val="center"/>
              <w:rPr>
                <w:rFonts w:ascii="Times New Roman"/>
                <w:szCs w:val="21"/>
              </w:rPr>
            </w:pPr>
            <w:r w:rsidRPr="007C06F1">
              <w:rPr>
                <w:rFonts w:ascii="Times New Roman"/>
                <w:szCs w:val="21"/>
              </w:rPr>
              <w:sym w:font="Symbol" w:char="F0B1"/>
            </w:r>
            <w:r w:rsidRPr="007C06F1">
              <w:rPr>
                <w:rFonts w:ascii="Times New Roman" w:hint="eastAsia"/>
                <w:szCs w:val="21"/>
              </w:rPr>
              <w:t>0.2</w:t>
            </w:r>
          </w:p>
        </w:tc>
      </w:tr>
    </w:tbl>
    <w:p w:rsidR="00912A86" w:rsidRPr="007C06F1" w:rsidRDefault="00912A86" w:rsidP="002831E6">
      <w:pPr>
        <w:snapToGrid w:val="0"/>
        <w:spacing w:line="360" w:lineRule="auto"/>
        <w:jc w:val="center"/>
        <w:rPr>
          <w:rFonts w:ascii="黑体" w:eastAsia="黑体" w:hAnsi="黑体"/>
          <w:kern w:val="0"/>
          <w:szCs w:val="21"/>
        </w:rPr>
      </w:pPr>
    </w:p>
    <w:p w:rsidR="00912A86" w:rsidRPr="007C06F1" w:rsidRDefault="00912A86" w:rsidP="002831E6">
      <w:pPr>
        <w:snapToGrid w:val="0"/>
        <w:spacing w:line="360" w:lineRule="auto"/>
        <w:jc w:val="center"/>
        <w:rPr>
          <w:rFonts w:ascii="黑体" w:eastAsia="黑体" w:hAnsi="黑体"/>
          <w:kern w:val="0"/>
          <w:szCs w:val="21"/>
        </w:rPr>
      </w:pPr>
    </w:p>
    <w:p w:rsidR="00912A86" w:rsidRPr="007C06F1" w:rsidRDefault="00912A86" w:rsidP="002831E6">
      <w:pPr>
        <w:snapToGrid w:val="0"/>
        <w:spacing w:line="360" w:lineRule="auto"/>
        <w:jc w:val="center"/>
        <w:rPr>
          <w:rFonts w:ascii="黑体" w:eastAsia="黑体" w:hAnsi="黑体"/>
          <w:kern w:val="0"/>
          <w:szCs w:val="21"/>
        </w:rPr>
      </w:pPr>
    </w:p>
    <w:p w:rsidR="00912A86" w:rsidRPr="007C06F1" w:rsidRDefault="00912A86" w:rsidP="002831E6">
      <w:pPr>
        <w:snapToGrid w:val="0"/>
        <w:spacing w:line="360" w:lineRule="auto"/>
        <w:jc w:val="center"/>
        <w:rPr>
          <w:rFonts w:ascii="黑体" w:eastAsia="黑体" w:hAnsi="黑体"/>
          <w:kern w:val="0"/>
          <w:szCs w:val="21"/>
        </w:rPr>
      </w:pPr>
    </w:p>
    <w:p w:rsidR="002831E6" w:rsidRPr="007C06F1" w:rsidRDefault="002831E6" w:rsidP="002831E6">
      <w:pPr>
        <w:snapToGrid w:val="0"/>
        <w:spacing w:line="360" w:lineRule="auto"/>
        <w:jc w:val="center"/>
        <w:rPr>
          <w:rFonts w:ascii="黑体" w:eastAsia="黑体" w:hAnsi="黑体"/>
          <w:kern w:val="0"/>
          <w:szCs w:val="21"/>
        </w:rPr>
      </w:pPr>
      <w:r w:rsidRPr="007C06F1">
        <w:rPr>
          <w:rFonts w:ascii="黑体" w:eastAsia="黑体" w:hAnsi="黑体" w:hint="eastAsia"/>
          <w:kern w:val="0"/>
          <w:szCs w:val="21"/>
        </w:rPr>
        <w:lastRenderedPageBreak/>
        <w:t>表</w:t>
      </w:r>
      <w:r w:rsidR="006E7FEB" w:rsidRPr="007C06F1">
        <w:rPr>
          <w:rFonts w:eastAsia="黑体" w:hint="eastAsia"/>
          <w:kern w:val="0"/>
          <w:szCs w:val="21"/>
        </w:rPr>
        <w:t>4</w:t>
      </w:r>
      <w:r w:rsidRPr="007C06F1">
        <w:rPr>
          <w:rFonts w:ascii="黑体" w:eastAsia="黑体" w:hAnsi="黑体" w:hint="eastAsia"/>
          <w:kern w:val="0"/>
          <w:szCs w:val="21"/>
        </w:rPr>
        <w:t xml:space="preserve">  </w:t>
      </w:r>
      <w:r w:rsidR="00BB420A" w:rsidRPr="007C06F1">
        <w:rPr>
          <w:rFonts w:ascii="黑体" w:eastAsia="黑体" w:hAnsi="黑体" w:hint="eastAsia"/>
          <w:szCs w:val="21"/>
        </w:rPr>
        <w:t>基本</w:t>
      </w:r>
      <w:r w:rsidRPr="007C06F1">
        <w:rPr>
          <w:rFonts w:ascii="黑体" w:eastAsia="黑体" w:hAnsi="黑体" w:hint="eastAsia"/>
          <w:szCs w:val="21"/>
        </w:rPr>
        <w:t>电流</w:t>
      </w:r>
      <w:r w:rsidR="00C769AD" w:rsidRPr="007C06F1">
        <w:rPr>
          <w:rFonts w:ascii="黑体" w:eastAsia="黑体" w:hAnsi="黑体" w:hint="eastAsia"/>
          <w:szCs w:val="21"/>
          <w:vertAlign w:val="superscript"/>
        </w:rPr>
        <w:t>①</w:t>
      </w:r>
      <w:r w:rsidRPr="007C06F1">
        <w:rPr>
          <w:rFonts w:ascii="黑体" w:eastAsia="黑体" w:hAnsi="黑体" w:hint="eastAsia"/>
          <w:szCs w:val="21"/>
        </w:rPr>
        <w:t>下的基本误差限</w:t>
      </w:r>
    </w:p>
    <w:tbl>
      <w:tblPr>
        <w:tblW w:w="0" w:type="auto"/>
        <w:jc w:val="center"/>
        <w:tblInd w:w="-21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3475"/>
        <w:gridCol w:w="1276"/>
        <w:gridCol w:w="1276"/>
        <w:gridCol w:w="1421"/>
        <w:gridCol w:w="1526"/>
      </w:tblGrid>
      <w:tr w:rsidR="002831E6" w:rsidRPr="007C06F1" w:rsidTr="00C67F47">
        <w:trPr>
          <w:cantSplit/>
          <w:trHeight w:val="349"/>
          <w:jc w:val="center"/>
        </w:trPr>
        <w:tc>
          <w:tcPr>
            <w:tcW w:w="3475" w:type="dxa"/>
            <w:vMerge w:val="restart"/>
            <w:tcMar>
              <w:top w:w="28" w:type="dxa"/>
              <w:left w:w="28" w:type="dxa"/>
              <w:bottom w:w="28" w:type="dxa"/>
              <w:right w:w="28" w:type="dxa"/>
            </w:tcMar>
            <w:vAlign w:val="center"/>
          </w:tcPr>
          <w:p w:rsidR="002831E6" w:rsidRPr="007C06F1" w:rsidRDefault="002831E6" w:rsidP="00EB05F4">
            <w:pPr>
              <w:snapToGrid w:val="0"/>
              <w:jc w:val="center"/>
              <w:rPr>
                <w:rFonts w:asciiTheme="minorEastAsia" w:eastAsiaTheme="minorEastAsia" w:hAnsiTheme="minorEastAsia"/>
              </w:rPr>
            </w:pPr>
            <w:r w:rsidRPr="007C06F1">
              <w:rPr>
                <w:rFonts w:asciiTheme="minorEastAsia" w:eastAsiaTheme="minorEastAsia" w:hAnsiTheme="minorEastAsia"/>
                <w:szCs w:val="21"/>
              </w:rPr>
              <w:t>电压变化范围</w:t>
            </w:r>
          </w:p>
        </w:tc>
        <w:tc>
          <w:tcPr>
            <w:tcW w:w="5499" w:type="dxa"/>
            <w:gridSpan w:val="4"/>
            <w:tcBorders>
              <w:top w:val="single" w:sz="4" w:space="0" w:color="auto"/>
            </w:tcBorders>
            <w:tcMar>
              <w:top w:w="28" w:type="dxa"/>
              <w:left w:w="28" w:type="dxa"/>
              <w:bottom w:w="28" w:type="dxa"/>
              <w:right w:w="28" w:type="dxa"/>
            </w:tcMar>
            <w:vAlign w:val="center"/>
          </w:tcPr>
          <w:p w:rsidR="002831E6" w:rsidRPr="007C06F1" w:rsidRDefault="002831E6" w:rsidP="00EB05F4">
            <w:pPr>
              <w:snapToGrid w:val="0"/>
              <w:jc w:val="center"/>
              <w:rPr>
                <w:rFonts w:asciiTheme="minorEastAsia" w:eastAsiaTheme="minorEastAsia" w:hAnsiTheme="minorEastAsia"/>
              </w:rPr>
            </w:pPr>
            <w:r w:rsidRPr="007C06F1">
              <w:rPr>
                <w:rFonts w:asciiTheme="minorEastAsia" w:eastAsiaTheme="minorEastAsia" w:hAnsiTheme="minorEastAsia" w:hint="eastAsia"/>
              </w:rPr>
              <w:t>标准</w:t>
            </w:r>
            <w:r w:rsidRPr="007C06F1">
              <w:rPr>
                <w:rFonts w:asciiTheme="minorEastAsia" w:eastAsiaTheme="minorEastAsia" w:hAnsiTheme="minorEastAsia"/>
              </w:rPr>
              <w:t>电能表准确度等级</w:t>
            </w:r>
          </w:p>
        </w:tc>
      </w:tr>
      <w:tr w:rsidR="00C6610A" w:rsidRPr="007C06F1" w:rsidTr="00C67F47">
        <w:trPr>
          <w:cantSplit/>
          <w:trHeight w:val="368"/>
          <w:jc w:val="center"/>
        </w:trPr>
        <w:tc>
          <w:tcPr>
            <w:tcW w:w="3475" w:type="dxa"/>
            <w:vMerge/>
            <w:tcMar>
              <w:top w:w="28" w:type="dxa"/>
              <w:left w:w="28" w:type="dxa"/>
              <w:bottom w:w="28" w:type="dxa"/>
              <w:right w:w="28" w:type="dxa"/>
            </w:tcMar>
            <w:vAlign w:val="center"/>
          </w:tcPr>
          <w:p w:rsidR="00C6610A" w:rsidRPr="007C06F1" w:rsidRDefault="00C6610A" w:rsidP="00EB05F4">
            <w:pPr>
              <w:snapToGrid w:val="0"/>
              <w:jc w:val="center"/>
              <w:rPr>
                <w:rFonts w:asciiTheme="minorEastAsia" w:eastAsiaTheme="minorEastAsia" w:hAnsiTheme="minorEastAsia"/>
              </w:rPr>
            </w:pPr>
          </w:p>
        </w:tc>
        <w:tc>
          <w:tcPr>
            <w:tcW w:w="1276" w:type="dxa"/>
            <w:tcMar>
              <w:top w:w="28" w:type="dxa"/>
              <w:left w:w="28" w:type="dxa"/>
              <w:bottom w:w="28" w:type="dxa"/>
              <w:right w:w="28" w:type="dxa"/>
            </w:tcMar>
            <w:vAlign w:val="center"/>
          </w:tcPr>
          <w:p w:rsidR="00C6610A" w:rsidRPr="007C06F1" w:rsidRDefault="00C6610A" w:rsidP="00EB05F4">
            <w:pPr>
              <w:spacing w:line="360" w:lineRule="auto"/>
              <w:jc w:val="center"/>
              <w:rPr>
                <w:rFonts w:asciiTheme="minorEastAsia" w:eastAsiaTheme="minorEastAsia" w:hAnsiTheme="minorEastAsia"/>
                <w:szCs w:val="21"/>
              </w:rPr>
            </w:pPr>
            <w:r w:rsidRPr="007C06F1">
              <w:rPr>
                <w:rFonts w:asciiTheme="minorEastAsia" w:eastAsiaTheme="minorEastAsia" w:hAnsiTheme="minorEastAsia"/>
                <w:szCs w:val="21"/>
              </w:rPr>
              <w:t>0.02 级</w:t>
            </w:r>
          </w:p>
        </w:tc>
        <w:tc>
          <w:tcPr>
            <w:tcW w:w="1276" w:type="dxa"/>
            <w:tcMar>
              <w:top w:w="28" w:type="dxa"/>
              <w:left w:w="28" w:type="dxa"/>
              <w:bottom w:w="28" w:type="dxa"/>
              <w:right w:w="28" w:type="dxa"/>
            </w:tcMar>
            <w:vAlign w:val="center"/>
          </w:tcPr>
          <w:p w:rsidR="00C6610A" w:rsidRPr="007C06F1" w:rsidRDefault="00C6610A" w:rsidP="00EB05F4">
            <w:pPr>
              <w:spacing w:line="360" w:lineRule="auto"/>
              <w:jc w:val="center"/>
              <w:rPr>
                <w:rFonts w:asciiTheme="minorEastAsia" w:eastAsiaTheme="minorEastAsia" w:hAnsiTheme="minorEastAsia"/>
                <w:szCs w:val="21"/>
              </w:rPr>
            </w:pPr>
            <w:r w:rsidRPr="007C06F1">
              <w:rPr>
                <w:rFonts w:asciiTheme="minorEastAsia" w:eastAsiaTheme="minorEastAsia" w:hAnsiTheme="minorEastAsia"/>
                <w:szCs w:val="21"/>
              </w:rPr>
              <w:t>0.05 级</w:t>
            </w:r>
          </w:p>
        </w:tc>
        <w:tc>
          <w:tcPr>
            <w:tcW w:w="1421" w:type="dxa"/>
            <w:tcMar>
              <w:top w:w="28" w:type="dxa"/>
              <w:left w:w="28" w:type="dxa"/>
              <w:bottom w:w="28" w:type="dxa"/>
              <w:right w:w="28" w:type="dxa"/>
            </w:tcMar>
            <w:vAlign w:val="center"/>
          </w:tcPr>
          <w:p w:rsidR="00C6610A" w:rsidRPr="007C06F1" w:rsidRDefault="00C6610A" w:rsidP="00EB05F4">
            <w:pPr>
              <w:spacing w:line="360" w:lineRule="auto"/>
              <w:jc w:val="center"/>
              <w:rPr>
                <w:rFonts w:asciiTheme="minorEastAsia" w:eastAsiaTheme="minorEastAsia" w:hAnsiTheme="minorEastAsia"/>
                <w:szCs w:val="21"/>
              </w:rPr>
            </w:pPr>
            <w:r w:rsidRPr="007C06F1">
              <w:rPr>
                <w:rFonts w:asciiTheme="minorEastAsia" w:eastAsiaTheme="minorEastAsia" w:hAnsiTheme="minorEastAsia"/>
                <w:szCs w:val="21"/>
              </w:rPr>
              <w:t>0.1级</w:t>
            </w:r>
          </w:p>
        </w:tc>
        <w:tc>
          <w:tcPr>
            <w:tcW w:w="1526" w:type="dxa"/>
            <w:tcMar>
              <w:top w:w="28" w:type="dxa"/>
              <w:left w:w="28" w:type="dxa"/>
              <w:bottom w:w="28" w:type="dxa"/>
              <w:right w:w="28" w:type="dxa"/>
            </w:tcMar>
            <w:vAlign w:val="center"/>
          </w:tcPr>
          <w:p w:rsidR="00C6610A" w:rsidRPr="007C06F1" w:rsidRDefault="00C6610A" w:rsidP="00EB05F4">
            <w:pPr>
              <w:spacing w:line="360" w:lineRule="auto"/>
              <w:jc w:val="center"/>
              <w:rPr>
                <w:rFonts w:asciiTheme="minorEastAsia" w:eastAsiaTheme="minorEastAsia" w:hAnsiTheme="minorEastAsia"/>
                <w:szCs w:val="21"/>
              </w:rPr>
            </w:pPr>
            <w:r w:rsidRPr="007C06F1">
              <w:rPr>
                <w:rFonts w:asciiTheme="minorEastAsia" w:eastAsiaTheme="minorEastAsia" w:hAnsiTheme="minorEastAsia"/>
                <w:szCs w:val="21"/>
              </w:rPr>
              <w:t>0.2级</w:t>
            </w:r>
          </w:p>
        </w:tc>
      </w:tr>
      <w:tr w:rsidR="00C6610A" w:rsidRPr="007C06F1" w:rsidTr="00C67F47">
        <w:trPr>
          <w:cantSplit/>
          <w:trHeight w:val="361"/>
          <w:jc w:val="center"/>
        </w:trPr>
        <w:tc>
          <w:tcPr>
            <w:tcW w:w="3475" w:type="dxa"/>
            <w:vMerge/>
            <w:tcMar>
              <w:top w:w="28" w:type="dxa"/>
              <w:left w:w="28" w:type="dxa"/>
              <w:bottom w:w="28" w:type="dxa"/>
              <w:right w:w="28" w:type="dxa"/>
            </w:tcMar>
            <w:vAlign w:val="center"/>
          </w:tcPr>
          <w:p w:rsidR="00C6610A" w:rsidRPr="007C06F1" w:rsidRDefault="00C6610A" w:rsidP="00EB05F4">
            <w:pPr>
              <w:snapToGrid w:val="0"/>
              <w:jc w:val="center"/>
              <w:rPr>
                <w:rFonts w:asciiTheme="minorEastAsia" w:eastAsiaTheme="minorEastAsia" w:hAnsiTheme="minorEastAsia"/>
              </w:rPr>
            </w:pPr>
          </w:p>
        </w:tc>
        <w:tc>
          <w:tcPr>
            <w:tcW w:w="5499" w:type="dxa"/>
            <w:gridSpan w:val="4"/>
            <w:tcMar>
              <w:top w:w="28" w:type="dxa"/>
              <w:left w:w="28" w:type="dxa"/>
              <w:bottom w:w="28" w:type="dxa"/>
              <w:right w:w="28" w:type="dxa"/>
            </w:tcMar>
            <w:vAlign w:val="center"/>
          </w:tcPr>
          <w:p w:rsidR="00C6610A" w:rsidRPr="007C06F1" w:rsidRDefault="00C6610A" w:rsidP="00EB05F4">
            <w:pPr>
              <w:snapToGrid w:val="0"/>
              <w:jc w:val="center"/>
              <w:rPr>
                <w:rFonts w:asciiTheme="minorEastAsia" w:eastAsiaTheme="minorEastAsia" w:hAnsiTheme="minorEastAsia"/>
              </w:rPr>
            </w:pPr>
            <w:r w:rsidRPr="007C06F1">
              <w:rPr>
                <w:rFonts w:asciiTheme="minorEastAsia" w:eastAsiaTheme="minorEastAsia" w:hAnsiTheme="minorEastAsia"/>
                <w:szCs w:val="21"/>
              </w:rPr>
              <w:t>基本误差限/%</w:t>
            </w:r>
          </w:p>
        </w:tc>
      </w:tr>
      <w:tr w:rsidR="00C6610A" w:rsidRPr="007C06F1" w:rsidTr="00C67F47">
        <w:trPr>
          <w:cantSplit/>
          <w:trHeight w:val="466"/>
          <w:jc w:val="center"/>
        </w:trPr>
        <w:tc>
          <w:tcPr>
            <w:tcW w:w="3475" w:type="dxa"/>
            <w:tcMar>
              <w:top w:w="28" w:type="dxa"/>
              <w:left w:w="28" w:type="dxa"/>
              <w:bottom w:w="28" w:type="dxa"/>
              <w:right w:w="28" w:type="dxa"/>
            </w:tcMar>
            <w:vAlign w:val="center"/>
          </w:tcPr>
          <w:p w:rsidR="00C6610A" w:rsidRPr="007C06F1" w:rsidRDefault="0080152B" w:rsidP="00DB6D84">
            <w:pPr>
              <w:snapToGrid w:val="0"/>
              <w:jc w:val="center"/>
              <w:rPr>
                <w:rFonts w:asciiTheme="minorEastAsia" w:eastAsiaTheme="minorEastAsia" w:hAnsiTheme="minorEastAsia"/>
                <w:szCs w:val="21"/>
              </w:rPr>
            </w:pPr>
            <w:r w:rsidRPr="007C06F1">
              <w:rPr>
                <w:rFonts w:asciiTheme="minorEastAsia" w:eastAsiaTheme="minorEastAsia" w:hAnsiTheme="minorEastAsia" w:cs="Arial"/>
                <w:i/>
                <w:kern w:val="0"/>
                <w:sz w:val="24"/>
              </w:rPr>
              <w:t>U</w:t>
            </w:r>
            <w:r w:rsidRPr="007C06F1">
              <w:rPr>
                <w:rFonts w:asciiTheme="minorEastAsia" w:eastAsiaTheme="minorEastAsia" w:hAnsiTheme="minorEastAsia" w:cs="Arial"/>
                <w:i/>
                <w:kern w:val="0"/>
                <w:sz w:val="24"/>
                <w:vertAlign w:val="subscript"/>
              </w:rPr>
              <w:t>max</w:t>
            </w:r>
            <w:r w:rsidRPr="007C06F1">
              <w:rPr>
                <w:rFonts w:asciiTheme="minorEastAsia" w:eastAsiaTheme="minorEastAsia" w:hAnsiTheme="minorEastAsia" w:hint="eastAsia"/>
                <w:sz w:val="24"/>
              </w:rPr>
              <w:t>～</w:t>
            </w:r>
            <w:r w:rsidRPr="007C06F1">
              <w:rPr>
                <w:rFonts w:asciiTheme="minorEastAsia" w:eastAsiaTheme="minorEastAsia" w:hAnsiTheme="minorEastAsia" w:cs="Arial"/>
                <w:i/>
                <w:kern w:val="0"/>
                <w:sz w:val="24"/>
              </w:rPr>
              <w:t>U</w:t>
            </w:r>
            <w:r w:rsidRPr="007C06F1">
              <w:rPr>
                <w:rFonts w:asciiTheme="minorEastAsia" w:eastAsiaTheme="minorEastAsia" w:hAnsiTheme="minorEastAsia" w:cs="Arial"/>
                <w:i/>
                <w:kern w:val="0"/>
                <w:sz w:val="24"/>
                <w:vertAlign w:val="subscript"/>
              </w:rPr>
              <w:t>min</w:t>
            </w:r>
          </w:p>
        </w:tc>
        <w:tc>
          <w:tcPr>
            <w:tcW w:w="1276" w:type="dxa"/>
            <w:tcMar>
              <w:top w:w="28" w:type="dxa"/>
              <w:left w:w="28" w:type="dxa"/>
              <w:bottom w:w="28" w:type="dxa"/>
              <w:right w:w="28" w:type="dxa"/>
            </w:tcMar>
            <w:vAlign w:val="center"/>
          </w:tcPr>
          <w:p w:rsidR="00C6610A" w:rsidRPr="007C06F1" w:rsidRDefault="00C6610A" w:rsidP="00EB05F4">
            <w:pPr>
              <w:widowControl/>
              <w:adjustRightInd w:val="0"/>
              <w:snapToGrid w:val="0"/>
              <w:jc w:val="center"/>
              <w:rPr>
                <w:rFonts w:asciiTheme="minorEastAsia" w:eastAsiaTheme="minorEastAsia" w:hAnsiTheme="minorEastAsia" w:cs="Calibri"/>
                <w:kern w:val="0"/>
                <w:szCs w:val="21"/>
              </w:rPr>
            </w:pPr>
            <w:r w:rsidRPr="007C06F1">
              <w:rPr>
                <w:rFonts w:asciiTheme="minorEastAsia" w:eastAsiaTheme="minorEastAsia" w:hAnsiTheme="minorEastAsia" w:cs="Calibri"/>
                <w:kern w:val="0"/>
                <w:szCs w:val="21"/>
              </w:rPr>
              <w:t></w:t>
            </w:r>
            <w:r w:rsidR="00517BB1" w:rsidRPr="007C06F1">
              <w:rPr>
                <w:kern w:val="0"/>
                <w:sz w:val="24"/>
              </w:rPr>
              <w:t>±</w:t>
            </w:r>
            <w:r w:rsidRPr="007C06F1">
              <w:rPr>
                <w:rFonts w:asciiTheme="minorEastAsia" w:eastAsiaTheme="minorEastAsia" w:hAnsiTheme="minorEastAsia" w:cs="Calibri"/>
                <w:kern w:val="0"/>
                <w:szCs w:val="21"/>
              </w:rPr>
              <w:t>0.</w:t>
            </w:r>
            <w:r w:rsidRPr="007C06F1">
              <w:rPr>
                <w:rFonts w:asciiTheme="minorEastAsia" w:eastAsiaTheme="minorEastAsia" w:hAnsiTheme="minorEastAsia" w:cs="Calibri" w:hint="eastAsia"/>
                <w:kern w:val="0"/>
                <w:szCs w:val="21"/>
              </w:rPr>
              <w:t>02</w:t>
            </w:r>
          </w:p>
        </w:tc>
        <w:tc>
          <w:tcPr>
            <w:tcW w:w="1276" w:type="dxa"/>
            <w:tcMar>
              <w:top w:w="28" w:type="dxa"/>
              <w:left w:w="28" w:type="dxa"/>
              <w:bottom w:w="28" w:type="dxa"/>
              <w:right w:w="28" w:type="dxa"/>
            </w:tcMar>
            <w:vAlign w:val="center"/>
          </w:tcPr>
          <w:p w:rsidR="00C6610A" w:rsidRPr="007C06F1" w:rsidRDefault="00C6610A" w:rsidP="00EB05F4">
            <w:pPr>
              <w:adjustRightInd w:val="0"/>
              <w:snapToGrid w:val="0"/>
              <w:jc w:val="center"/>
              <w:rPr>
                <w:rFonts w:asciiTheme="minorEastAsia" w:eastAsiaTheme="minorEastAsia" w:hAnsiTheme="minorEastAsia" w:cs="Calibri"/>
                <w:kern w:val="0"/>
                <w:szCs w:val="21"/>
              </w:rPr>
            </w:pPr>
            <w:r w:rsidRPr="007C06F1">
              <w:rPr>
                <w:rFonts w:asciiTheme="minorEastAsia" w:eastAsiaTheme="minorEastAsia" w:hAnsiTheme="minorEastAsia" w:cs="Calibri"/>
                <w:kern w:val="0"/>
                <w:szCs w:val="21"/>
              </w:rPr>
              <w:t></w:t>
            </w:r>
            <w:r w:rsidR="00517BB1" w:rsidRPr="007C06F1">
              <w:rPr>
                <w:kern w:val="0"/>
                <w:sz w:val="24"/>
              </w:rPr>
              <w:t>±</w:t>
            </w:r>
            <w:r w:rsidRPr="007C06F1">
              <w:rPr>
                <w:rFonts w:asciiTheme="minorEastAsia" w:eastAsiaTheme="minorEastAsia" w:hAnsiTheme="minorEastAsia" w:cs="Calibri" w:hint="eastAsia"/>
                <w:kern w:val="0"/>
                <w:szCs w:val="21"/>
              </w:rPr>
              <w:t>0.05</w:t>
            </w:r>
          </w:p>
        </w:tc>
        <w:tc>
          <w:tcPr>
            <w:tcW w:w="1421" w:type="dxa"/>
            <w:tcMar>
              <w:top w:w="28" w:type="dxa"/>
              <w:left w:w="28" w:type="dxa"/>
              <w:bottom w:w="28" w:type="dxa"/>
              <w:right w:w="28" w:type="dxa"/>
            </w:tcMar>
            <w:vAlign w:val="center"/>
          </w:tcPr>
          <w:p w:rsidR="00C6610A" w:rsidRPr="007C06F1" w:rsidRDefault="00C6610A" w:rsidP="00EB05F4">
            <w:pPr>
              <w:widowControl/>
              <w:adjustRightInd w:val="0"/>
              <w:snapToGrid w:val="0"/>
              <w:jc w:val="center"/>
              <w:rPr>
                <w:rFonts w:asciiTheme="minorEastAsia" w:eastAsiaTheme="minorEastAsia" w:hAnsiTheme="minorEastAsia" w:cs="Calibri"/>
                <w:kern w:val="0"/>
                <w:szCs w:val="21"/>
              </w:rPr>
            </w:pPr>
            <w:r w:rsidRPr="007C06F1">
              <w:rPr>
                <w:rFonts w:asciiTheme="minorEastAsia" w:eastAsiaTheme="minorEastAsia" w:hAnsiTheme="minorEastAsia" w:cs="Calibri"/>
                <w:kern w:val="0"/>
                <w:szCs w:val="21"/>
              </w:rPr>
              <w:t></w:t>
            </w:r>
            <w:r w:rsidR="00517BB1" w:rsidRPr="007C06F1">
              <w:rPr>
                <w:kern w:val="0"/>
                <w:sz w:val="24"/>
              </w:rPr>
              <w:t>±</w:t>
            </w:r>
            <w:r w:rsidRPr="007C06F1">
              <w:rPr>
                <w:rFonts w:asciiTheme="minorEastAsia" w:eastAsiaTheme="minorEastAsia" w:hAnsiTheme="minorEastAsia" w:cs="Calibri" w:hint="eastAsia"/>
                <w:kern w:val="0"/>
                <w:szCs w:val="21"/>
              </w:rPr>
              <w:t>0.1</w:t>
            </w:r>
          </w:p>
        </w:tc>
        <w:tc>
          <w:tcPr>
            <w:tcW w:w="1526" w:type="dxa"/>
            <w:tcMar>
              <w:top w:w="28" w:type="dxa"/>
              <w:left w:w="28" w:type="dxa"/>
              <w:bottom w:w="28" w:type="dxa"/>
              <w:right w:w="28" w:type="dxa"/>
            </w:tcMar>
            <w:vAlign w:val="center"/>
          </w:tcPr>
          <w:p w:rsidR="00C6610A" w:rsidRPr="007C06F1" w:rsidRDefault="00C6610A" w:rsidP="00EB05F4">
            <w:pPr>
              <w:pStyle w:val="af7"/>
              <w:adjustRightInd w:val="0"/>
              <w:snapToGrid w:val="0"/>
              <w:ind w:firstLineChars="0" w:firstLine="0"/>
              <w:jc w:val="center"/>
              <w:rPr>
                <w:rFonts w:asciiTheme="minorEastAsia" w:eastAsiaTheme="minorEastAsia" w:hAnsiTheme="minorEastAsia"/>
                <w:szCs w:val="21"/>
              </w:rPr>
            </w:pPr>
            <w:r w:rsidRPr="007C06F1">
              <w:rPr>
                <w:rFonts w:asciiTheme="minorEastAsia" w:eastAsiaTheme="minorEastAsia" w:hAnsiTheme="minorEastAsia"/>
                <w:szCs w:val="21"/>
              </w:rPr>
              <w:sym w:font="Symbol" w:char="F0B1"/>
            </w:r>
            <w:r w:rsidRPr="007C06F1">
              <w:rPr>
                <w:rFonts w:asciiTheme="minorEastAsia" w:eastAsiaTheme="minorEastAsia" w:hAnsiTheme="minorEastAsia" w:hint="eastAsia"/>
                <w:szCs w:val="21"/>
              </w:rPr>
              <w:t>0.2</w:t>
            </w:r>
          </w:p>
        </w:tc>
      </w:tr>
      <w:tr w:rsidR="00C769AD" w:rsidRPr="007C06F1" w:rsidTr="00C769AD">
        <w:trPr>
          <w:cantSplit/>
          <w:trHeight w:val="466"/>
          <w:jc w:val="center"/>
        </w:trPr>
        <w:tc>
          <w:tcPr>
            <w:tcW w:w="8974" w:type="dxa"/>
            <w:gridSpan w:val="5"/>
            <w:tcMar>
              <w:top w:w="28" w:type="dxa"/>
              <w:left w:w="28" w:type="dxa"/>
              <w:bottom w:w="28" w:type="dxa"/>
              <w:right w:w="28" w:type="dxa"/>
            </w:tcMar>
            <w:vAlign w:val="center"/>
          </w:tcPr>
          <w:p w:rsidR="00C769AD" w:rsidRPr="007C06F1" w:rsidRDefault="00C769AD" w:rsidP="00912A86">
            <w:pPr>
              <w:pStyle w:val="22"/>
              <w:shd w:val="clear" w:color="auto" w:fill="auto"/>
              <w:tabs>
                <w:tab w:val="left" w:pos="317"/>
              </w:tabs>
              <w:spacing w:before="0" w:after="0" w:line="335" w:lineRule="exact"/>
              <w:jc w:val="both"/>
              <w:rPr>
                <w:rFonts w:asciiTheme="minorEastAsia" w:eastAsiaTheme="minorEastAsia" w:hAnsiTheme="minorEastAsia"/>
                <w:sz w:val="21"/>
                <w:szCs w:val="21"/>
              </w:rPr>
            </w:pPr>
            <w:r w:rsidRPr="007C06F1">
              <w:rPr>
                <w:rFonts w:asciiTheme="minorEastAsia" w:eastAsiaTheme="minorEastAsia" w:hAnsiTheme="minorEastAsia" w:hint="eastAsia"/>
                <w:szCs w:val="21"/>
              </w:rPr>
              <w:t>注：</w:t>
            </w:r>
            <w:r w:rsidR="00912A86" w:rsidRPr="007C06F1">
              <w:rPr>
                <w:rFonts w:ascii="黑体" w:eastAsia="黑体" w:hAnsi="黑体" w:hint="eastAsia"/>
                <w:szCs w:val="21"/>
              </w:rPr>
              <w:t>①</w:t>
            </w:r>
            <w:r w:rsidRPr="007C06F1">
              <w:rPr>
                <w:rStyle w:val="2MingLiU"/>
                <w:rFonts w:asciiTheme="minorEastAsia" w:eastAsiaTheme="minorEastAsia" w:hAnsiTheme="minorEastAsia" w:hint="eastAsia"/>
                <w:color w:val="auto"/>
                <w:sz w:val="21"/>
                <w:szCs w:val="21"/>
              </w:rPr>
              <w:t>基本</w:t>
            </w:r>
            <w:r w:rsidRPr="007C06F1">
              <w:rPr>
                <w:rStyle w:val="2MingLiU"/>
                <w:rFonts w:asciiTheme="minorEastAsia" w:eastAsiaTheme="minorEastAsia" w:hAnsiTheme="minorEastAsia"/>
                <w:color w:val="auto"/>
                <w:sz w:val="21"/>
                <w:szCs w:val="21"/>
              </w:rPr>
              <w:t>电流，即确定标准电能表有关特性的电流值</w:t>
            </w:r>
            <w:r w:rsidRPr="007C06F1">
              <w:rPr>
                <w:rStyle w:val="2MingLiU"/>
                <w:rFonts w:asciiTheme="minorEastAsia" w:eastAsiaTheme="minorEastAsia" w:hAnsiTheme="minorEastAsia" w:hint="eastAsia"/>
                <w:color w:val="auto"/>
                <w:sz w:val="21"/>
                <w:szCs w:val="21"/>
              </w:rPr>
              <w:t>，用</w:t>
            </w:r>
            <w:r w:rsidRPr="007C06F1">
              <w:rPr>
                <w:rFonts w:asciiTheme="minorEastAsia" w:eastAsiaTheme="minorEastAsia" w:hAnsiTheme="minorEastAsia" w:hint="eastAsia"/>
                <w:i/>
                <w:iCs/>
                <w:sz w:val="21"/>
                <w:szCs w:val="21"/>
              </w:rPr>
              <w:t>I</w:t>
            </w:r>
            <w:r w:rsidRPr="007C06F1">
              <w:rPr>
                <w:rFonts w:asciiTheme="minorEastAsia" w:eastAsiaTheme="minorEastAsia" w:hAnsiTheme="minorEastAsia" w:hint="eastAsia"/>
                <w:sz w:val="21"/>
                <w:szCs w:val="21"/>
                <w:vertAlign w:val="subscript"/>
              </w:rPr>
              <w:t>b</w:t>
            </w:r>
            <w:r w:rsidRPr="007C06F1">
              <w:rPr>
                <w:rFonts w:asciiTheme="minorEastAsia" w:eastAsiaTheme="minorEastAsia" w:hAnsiTheme="minorEastAsia" w:hint="eastAsia"/>
                <w:sz w:val="21"/>
                <w:szCs w:val="21"/>
              </w:rPr>
              <w:t>表示</w:t>
            </w:r>
            <w:r w:rsidRPr="007C06F1">
              <w:rPr>
                <w:rStyle w:val="2MingLiU"/>
                <w:rFonts w:asciiTheme="minorEastAsia" w:eastAsiaTheme="minorEastAsia" w:hAnsiTheme="minorEastAsia" w:hint="eastAsia"/>
                <w:color w:val="auto"/>
                <w:sz w:val="21"/>
                <w:szCs w:val="21"/>
              </w:rPr>
              <w:t>。</w:t>
            </w:r>
          </w:p>
        </w:tc>
      </w:tr>
    </w:tbl>
    <w:p w:rsidR="00C6610A" w:rsidRPr="007C06F1" w:rsidRDefault="00C6610A" w:rsidP="00C6610A">
      <w:pPr>
        <w:pStyle w:val="120"/>
        <w:shd w:val="clear" w:color="auto" w:fill="auto"/>
        <w:spacing w:line="210" w:lineRule="exact"/>
        <w:jc w:val="center"/>
        <w:rPr>
          <w:rFonts w:eastAsiaTheme="minorEastAsia"/>
        </w:rPr>
      </w:pPr>
    </w:p>
    <w:p w:rsidR="00C6610A" w:rsidRPr="007C06F1" w:rsidRDefault="00C6610A" w:rsidP="00C6610A">
      <w:pPr>
        <w:pStyle w:val="120"/>
        <w:shd w:val="clear" w:color="auto" w:fill="auto"/>
        <w:spacing w:line="210" w:lineRule="exact"/>
        <w:jc w:val="center"/>
        <w:rPr>
          <w:rFonts w:ascii="黑体" w:eastAsia="黑体" w:hAnsi="黑体"/>
          <w:b w:val="0"/>
        </w:rPr>
      </w:pPr>
      <w:r w:rsidRPr="007C06F1">
        <w:rPr>
          <w:rFonts w:ascii="黑体" w:eastAsia="黑体" w:hAnsi="黑体"/>
          <w:b w:val="0"/>
        </w:rPr>
        <w:t>表</w:t>
      </w:r>
      <w:r w:rsidR="009458E5" w:rsidRPr="007C06F1">
        <w:rPr>
          <w:rFonts w:ascii="黑体" w:eastAsia="黑体" w:hAnsi="黑体" w:hint="eastAsia"/>
          <w:b w:val="0"/>
          <w:lang w:bidi="en-US"/>
        </w:rPr>
        <w:t>5</w:t>
      </w:r>
      <w:r w:rsidRPr="007C06F1">
        <w:rPr>
          <w:rFonts w:ascii="黑体" w:eastAsia="黑体" w:hAnsi="黑体"/>
          <w:b w:val="0"/>
        </w:rPr>
        <w:t>标准电能表连续工作</w:t>
      </w:r>
      <w:r w:rsidRPr="007C06F1">
        <w:rPr>
          <w:rFonts w:ascii="黑体" w:eastAsia="黑体" w:hAnsi="黑体"/>
          <w:b w:val="0"/>
          <w:lang w:bidi="en-US"/>
        </w:rPr>
        <w:t>8</w:t>
      </w:r>
      <w:r w:rsidRPr="007C06F1">
        <w:rPr>
          <w:rStyle w:val="12TimesNewRoman"/>
          <w:rFonts w:ascii="黑体" w:eastAsia="黑体" w:hAnsi="黑体"/>
          <w:b/>
          <w:bCs/>
          <w:color w:val="auto"/>
          <w:lang w:eastAsia="zh-CN"/>
        </w:rPr>
        <w:t>h</w:t>
      </w:r>
      <w:r w:rsidRPr="007C06F1">
        <w:rPr>
          <w:rFonts w:ascii="黑体" w:eastAsia="黑体" w:hAnsi="黑体"/>
          <w:b w:val="0"/>
        </w:rPr>
        <w:t>的允许基本误差改变</w:t>
      </w:r>
    </w:p>
    <w:tbl>
      <w:tblPr>
        <w:tblOverlap w:val="never"/>
        <w:tblW w:w="8846" w:type="dxa"/>
        <w:jc w:val="center"/>
        <w:tblInd w:w="311" w:type="dxa"/>
        <w:tblLayout w:type="fixed"/>
        <w:tblCellMar>
          <w:left w:w="10" w:type="dxa"/>
          <w:right w:w="10" w:type="dxa"/>
        </w:tblCellMar>
        <w:tblLook w:val="0000"/>
      </w:tblPr>
      <w:tblGrid>
        <w:gridCol w:w="3883"/>
        <w:gridCol w:w="1256"/>
        <w:gridCol w:w="1256"/>
        <w:gridCol w:w="1256"/>
        <w:gridCol w:w="1195"/>
      </w:tblGrid>
      <w:tr w:rsidR="00C6610A" w:rsidRPr="007C06F1" w:rsidTr="00BB420A">
        <w:trPr>
          <w:trHeight w:hRule="exact" w:val="436"/>
          <w:jc w:val="center"/>
        </w:trPr>
        <w:tc>
          <w:tcPr>
            <w:tcW w:w="3883" w:type="dxa"/>
            <w:tcBorders>
              <w:top w:val="single" w:sz="4" w:space="0" w:color="auto"/>
              <w:left w:val="single" w:sz="4" w:space="0" w:color="auto"/>
            </w:tcBorders>
            <w:shd w:val="clear" w:color="auto" w:fill="FFFFFF"/>
            <w:vAlign w:val="center"/>
          </w:tcPr>
          <w:p w:rsidR="00C6610A" w:rsidRPr="007C06F1" w:rsidRDefault="00C6610A" w:rsidP="00C6610A">
            <w:pPr>
              <w:spacing w:line="360" w:lineRule="auto"/>
              <w:jc w:val="center"/>
              <w:rPr>
                <w:rFonts w:ascii="宋体" w:hAnsi="宋体"/>
                <w:szCs w:val="21"/>
              </w:rPr>
            </w:pPr>
            <w:r w:rsidRPr="007C06F1">
              <w:rPr>
                <w:rFonts w:ascii="宋体" w:hAnsi="宋体"/>
                <w:szCs w:val="21"/>
              </w:rPr>
              <w:t>被检表准确度等级</w:t>
            </w:r>
          </w:p>
        </w:tc>
        <w:tc>
          <w:tcPr>
            <w:tcW w:w="1256" w:type="dxa"/>
            <w:tcBorders>
              <w:top w:val="single" w:sz="4" w:space="0" w:color="auto"/>
              <w:left w:val="single" w:sz="4" w:space="0" w:color="auto"/>
            </w:tcBorders>
            <w:shd w:val="clear" w:color="auto" w:fill="FFFFFF"/>
            <w:vAlign w:val="center"/>
          </w:tcPr>
          <w:p w:rsidR="00C6610A" w:rsidRPr="007C06F1" w:rsidRDefault="00C6610A" w:rsidP="00C6610A">
            <w:pPr>
              <w:spacing w:line="360" w:lineRule="auto"/>
              <w:jc w:val="center"/>
              <w:rPr>
                <w:rFonts w:ascii="宋体" w:hAnsi="宋体"/>
                <w:szCs w:val="21"/>
              </w:rPr>
            </w:pPr>
            <w:r w:rsidRPr="007C06F1">
              <w:rPr>
                <w:rFonts w:ascii="宋体" w:hAnsi="宋体"/>
                <w:szCs w:val="21"/>
              </w:rPr>
              <w:t>0.02 级</w:t>
            </w:r>
          </w:p>
        </w:tc>
        <w:tc>
          <w:tcPr>
            <w:tcW w:w="1256" w:type="dxa"/>
            <w:tcBorders>
              <w:top w:val="single" w:sz="4" w:space="0" w:color="auto"/>
              <w:left w:val="single" w:sz="4" w:space="0" w:color="auto"/>
            </w:tcBorders>
            <w:shd w:val="clear" w:color="auto" w:fill="FFFFFF"/>
            <w:vAlign w:val="center"/>
          </w:tcPr>
          <w:p w:rsidR="00C6610A" w:rsidRPr="007C06F1" w:rsidRDefault="00C6610A" w:rsidP="00C6610A">
            <w:pPr>
              <w:spacing w:line="360" w:lineRule="auto"/>
              <w:jc w:val="center"/>
              <w:rPr>
                <w:rFonts w:ascii="宋体" w:hAnsi="宋体"/>
                <w:szCs w:val="21"/>
              </w:rPr>
            </w:pPr>
            <w:r w:rsidRPr="007C06F1">
              <w:rPr>
                <w:rFonts w:ascii="宋体" w:hAnsi="宋体"/>
                <w:szCs w:val="21"/>
              </w:rPr>
              <w:t>0.05 级</w:t>
            </w:r>
          </w:p>
        </w:tc>
        <w:tc>
          <w:tcPr>
            <w:tcW w:w="1256" w:type="dxa"/>
            <w:tcBorders>
              <w:top w:val="single" w:sz="4" w:space="0" w:color="auto"/>
              <w:left w:val="single" w:sz="4" w:space="0" w:color="auto"/>
            </w:tcBorders>
            <w:shd w:val="clear" w:color="auto" w:fill="FFFFFF"/>
            <w:vAlign w:val="center"/>
          </w:tcPr>
          <w:p w:rsidR="00C6610A" w:rsidRPr="007C06F1" w:rsidRDefault="00C6610A" w:rsidP="00C6610A">
            <w:pPr>
              <w:spacing w:line="360" w:lineRule="auto"/>
              <w:jc w:val="center"/>
              <w:rPr>
                <w:rFonts w:ascii="宋体" w:hAnsi="宋体"/>
                <w:szCs w:val="21"/>
              </w:rPr>
            </w:pPr>
            <w:r w:rsidRPr="007C06F1">
              <w:rPr>
                <w:rFonts w:ascii="宋体" w:hAnsi="宋体"/>
                <w:szCs w:val="21"/>
              </w:rPr>
              <w:t>0.1级</w:t>
            </w:r>
          </w:p>
        </w:tc>
        <w:tc>
          <w:tcPr>
            <w:tcW w:w="1195" w:type="dxa"/>
            <w:tcBorders>
              <w:top w:val="single" w:sz="4" w:space="0" w:color="auto"/>
              <w:left w:val="single" w:sz="4" w:space="0" w:color="auto"/>
              <w:right w:val="single" w:sz="4" w:space="0" w:color="auto"/>
            </w:tcBorders>
            <w:shd w:val="clear" w:color="auto" w:fill="FFFFFF"/>
            <w:vAlign w:val="center"/>
          </w:tcPr>
          <w:p w:rsidR="00C6610A" w:rsidRPr="007C06F1" w:rsidRDefault="00C6610A" w:rsidP="00C6610A">
            <w:pPr>
              <w:spacing w:line="360" w:lineRule="auto"/>
              <w:jc w:val="center"/>
              <w:rPr>
                <w:rFonts w:ascii="宋体" w:hAnsi="宋体"/>
                <w:szCs w:val="21"/>
              </w:rPr>
            </w:pPr>
            <w:r w:rsidRPr="007C06F1">
              <w:rPr>
                <w:rFonts w:ascii="宋体" w:hAnsi="宋体"/>
                <w:szCs w:val="21"/>
              </w:rPr>
              <w:t>0.2级</w:t>
            </w:r>
          </w:p>
        </w:tc>
      </w:tr>
      <w:tr w:rsidR="00C6610A" w:rsidRPr="007C06F1" w:rsidTr="00BB420A">
        <w:trPr>
          <w:trHeight w:hRule="exact" w:val="439"/>
          <w:jc w:val="center"/>
        </w:trPr>
        <w:tc>
          <w:tcPr>
            <w:tcW w:w="3883" w:type="dxa"/>
            <w:tcBorders>
              <w:top w:val="single" w:sz="4" w:space="0" w:color="auto"/>
              <w:left w:val="single" w:sz="4" w:space="0" w:color="auto"/>
              <w:bottom w:val="single" w:sz="4" w:space="0" w:color="auto"/>
            </w:tcBorders>
            <w:shd w:val="clear" w:color="auto" w:fill="FFFFFF"/>
            <w:vAlign w:val="center"/>
          </w:tcPr>
          <w:p w:rsidR="00C6610A" w:rsidRPr="007C06F1" w:rsidRDefault="00C6610A" w:rsidP="00C6610A">
            <w:pPr>
              <w:spacing w:line="360" w:lineRule="auto"/>
              <w:jc w:val="center"/>
              <w:rPr>
                <w:rFonts w:ascii="宋体" w:hAnsi="宋体"/>
                <w:szCs w:val="21"/>
              </w:rPr>
            </w:pPr>
            <w:r w:rsidRPr="007C06F1">
              <w:rPr>
                <w:rFonts w:ascii="宋体" w:hAnsi="宋体"/>
                <w:szCs w:val="21"/>
              </w:rPr>
              <w:t>允许基本误差改变量的绝对值/%</w:t>
            </w:r>
          </w:p>
        </w:tc>
        <w:tc>
          <w:tcPr>
            <w:tcW w:w="1256" w:type="dxa"/>
            <w:tcBorders>
              <w:top w:val="single" w:sz="4" w:space="0" w:color="auto"/>
              <w:left w:val="single" w:sz="4" w:space="0" w:color="auto"/>
              <w:bottom w:val="single" w:sz="4" w:space="0" w:color="auto"/>
            </w:tcBorders>
            <w:shd w:val="clear" w:color="auto" w:fill="FFFFFF"/>
            <w:vAlign w:val="center"/>
          </w:tcPr>
          <w:p w:rsidR="00C6610A" w:rsidRPr="007C06F1" w:rsidRDefault="00C6610A" w:rsidP="00C6610A">
            <w:pPr>
              <w:spacing w:line="360" w:lineRule="auto"/>
              <w:jc w:val="center"/>
              <w:rPr>
                <w:rFonts w:ascii="宋体" w:hAnsi="宋体"/>
                <w:szCs w:val="21"/>
              </w:rPr>
            </w:pPr>
            <w:r w:rsidRPr="007C06F1">
              <w:rPr>
                <w:rFonts w:ascii="宋体" w:hAnsi="宋体"/>
                <w:szCs w:val="21"/>
              </w:rPr>
              <w:t>0. 006</w:t>
            </w:r>
          </w:p>
        </w:tc>
        <w:tc>
          <w:tcPr>
            <w:tcW w:w="1256" w:type="dxa"/>
            <w:tcBorders>
              <w:top w:val="single" w:sz="4" w:space="0" w:color="auto"/>
              <w:left w:val="single" w:sz="4" w:space="0" w:color="auto"/>
              <w:bottom w:val="single" w:sz="4" w:space="0" w:color="auto"/>
            </w:tcBorders>
            <w:shd w:val="clear" w:color="auto" w:fill="FFFFFF"/>
            <w:vAlign w:val="center"/>
          </w:tcPr>
          <w:p w:rsidR="00C6610A" w:rsidRPr="007C06F1" w:rsidRDefault="00C6610A" w:rsidP="00C6610A">
            <w:pPr>
              <w:spacing w:line="360" w:lineRule="auto"/>
              <w:jc w:val="center"/>
              <w:rPr>
                <w:rFonts w:ascii="宋体" w:hAnsi="宋体"/>
                <w:szCs w:val="21"/>
              </w:rPr>
            </w:pPr>
            <w:r w:rsidRPr="007C06F1">
              <w:rPr>
                <w:rFonts w:ascii="宋体" w:hAnsi="宋体"/>
                <w:szCs w:val="21"/>
              </w:rPr>
              <w:t>0. 015</w:t>
            </w:r>
          </w:p>
        </w:tc>
        <w:tc>
          <w:tcPr>
            <w:tcW w:w="1256" w:type="dxa"/>
            <w:tcBorders>
              <w:top w:val="single" w:sz="4" w:space="0" w:color="auto"/>
              <w:left w:val="single" w:sz="4" w:space="0" w:color="auto"/>
              <w:bottom w:val="single" w:sz="4" w:space="0" w:color="auto"/>
            </w:tcBorders>
            <w:shd w:val="clear" w:color="auto" w:fill="FFFFFF"/>
            <w:vAlign w:val="center"/>
          </w:tcPr>
          <w:p w:rsidR="00C6610A" w:rsidRPr="007C06F1" w:rsidRDefault="00C6610A" w:rsidP="00BB420A">
            <w:pPr>
              <w:spacing w:line="360" w:lineRule="auto"/>
              <w:jc w:val="center"/>
              <w:rPr>
                <w:rFonts w:ascii="宋体" w:hAnsi="宋体"/>
                <w:szCs w:val="21"/>
              </w:rPr>
            </w:pPr>
            <w:r w:rsidRPr="007C06F1">
              <w:rPr>
                <w:rFonts w:ascii="宋体" w:hAnsi="宋体"/>
                <w:szCs w:val="21"/>
              </w:rPr>
              <w:t>0.03</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C6610A" w:rsidRPr="007C06F1" w:rsidRDefault="00C6610A" w:rsidP="00BB420A">
            <w:pPr>
              <w:spacing w:line="360" w:lineRule="auto"/>
              <w:jc w:val="center"/>
              <w:rPr>
                <w:rFonts w:ascii="宋体" w:hAnsi="宋体"/>
                <w:szCs w:val="21"/>
              </w:rPr>
            </w:pPr>
            <w:r w:rsidRPr="007C06F1">
              <w:rPr>
                <w:rFonts w:ascii="宋体" w:hAnsi="宋体"/>
                <w:szCs w:val="21"/>
              </w:rPr>
              <w:t>0.06</w:t>
            </w:r>
          </w:p>
        </w:tc>
      </w:tr>
    </w:tbl>
    <w:p w:rsidR="00C6610A" w:rsidRPr="007C06F1" w:rsidRDefault="00C6610A" w:rsidP="00C6610A">
      <w:pPr>
        <w:rPr>
          <w:sz w:val="2"/>
          <w:szCs w:val="2"/>
        </w:rPr>
      </w:pPr>
    </w:p>
    <w:p w:rsidR="00FD7263" w:rsidRPr="007C06F1" w:rsidRDefault="00222096">
      <w:pPr>
        <w:pStyle w:val="ae"/>
        <w:tabs>
          <w:tab w:val="left" w:pos="720"/>
        </w:tabs>
        <w:spacing w:line="440" w:lineRule="exact"/>
        <w:rPr>
          <w:rFonts w:hAnsi="宋体" w:hint="default"/>
          <w:sz w:val="24"/>
        </w:rPr>
      </w:pPr>
      <w:r w:rsidRPr="007C06F1">
        <w:rPr>
          <w:rFonts w:ascii="Times New Roman" w:hAnsi="Times New Roman"/>
          <w:sz w:val="24"/>
          <w:szCs w:val="24"/>
        </w:rPr>
        <w:t>4.</w:t>
      </w:r>
      <w:r w:rsidR="009458E5" w:rsidRPr="007C06F1">
        <w:rPr>
          <w:rFonts w:ascii="Times New Roman" w:hAnsi="Times New Roman"/>
          <w:sz w:val="24"/>
          <w:szCs w:val="24"/>
        </w:rPr>
        <w:t>4</w:t>
      </w:r>
      <w:r w:rsidRPr="007C06F1">
        <w:rPr>
          <w:rFonts w:hAnsi="宋体"/>
          <w:sz w:val="24"/>
        </w:rPr>
        <w:t>输入、输出与显示</w:t>
      </w:r>
    </w:p>
    <w:p w:rsidR="00222096" w:rsidRPr="007C06F1" w:rsidRDefault="009458E5">
      <w:pPr>
        <w:pStyle w:val="ae"/>
        <w:tabs>
          <w:tab w:val="left" w:pos="720"/>
        </w:tabs>
        <w:spacing w:line="440" w:lineRule="exact"/>
        <w:rPr>
          <w:rFonts w:hAnsi="宋体" w:hint="default"/>
          <w:sz w:val="24"/>
        </w:rPr>
      </w:pPr>
      <w:r w:rsidRPr="007C06F1">
        <w:rPr>
          <w:rFonts w:ascii="Times New Roman" w:hAnsi="Times New Roman"/>
          <w:sz w:val="24"/>
          <w:szCs w:val="24"/>
        </w:rPr>
        <w:t>4.4</w:t>
      </w:r>
      <w:r w:rsidR="00222096" w:rsidRPr="007C06F1">
        <w:rPr>
          <w:rFonts w:ascii="Times New Roman" w:hAnsi="Times New Roman"/>
          <w:sz w:val="24"/>
          <w:szCs w:val="24"/>
        </w:rPr>
        <w:t>.1</w:t>
      </w:r>
      <w:r w:rsidR="00222096" w:rsidRPr="007C06F1">
        <w:rPr>
          <w:rFonts w:hAnsi="宋体"/>
          <w:sz w:val="24"/>
        </w:rPr>
        <w:t>标准电能表应有脉冲输入或输出，可有电能值或脉冲数的显示。脉冲均应为一定幅值的矩形波并应给出脉冲输出的脉冲常数</w:t>
      </w:r>
      <w:r w:rsidR="00222096" w:rsidRPr="007C06F1">
        <w:rPr>
          <w:rFonts w:hAnsi="宋体"/>
          <w:bCs/>
        </w:rPr>
        <w:t>C</w:t>
      </w:r>
      <w:r w:rsidR="00222096" w:rsidRPr="007C06F1">
        <w:rPr>
          <w:rFonts w:hAnsi="宋体"/>
          <w:sz w:val="24"/>
        </w:rPr>
        <w:t xml:space="preserve"> (</w:t>
      </w:r>
      <w:r w:rsidR="00222096" w:rsidRPr="007C06F1">
        <w:rPr>
          <w:rFonts w:hAnsi="宋体"/>
          <w:bCs/>
        </w:rPr>
        <w:t>imp</w:t>
      </w:r>
      <w:r w:rsidR="00222096" w:rsidRPr="007C06F1">
        <w:rPr>
          <w:rFonts w:hAnsi="宋体"/>
          <w:sz w:val="24"/>
        </w:rPr>
        <w:t>/</w:t>
      </w:r>
      <w:r w:rsidR="00222096" w:rsidRPr="007C06F1">
        <w:rPr>
          <w:rFonts w:hAnsi="宋体"/>
          <w:bCs/>
        </w:rPr>
        <w:t>kWh</w:t>
      </w:r>
      <w:r w:rsidR="00222096" w:rsidRPr="007C06F1">
        <w:rPr>
          <w:rFonts w:hAnsi="宋体"/>
          <w:sz w:val="24"/>
        </w:rPr>
        <w:t>)。如果有显示，要使显示与脉冲输出所代表的电能值一致。</w:t>
      </w:r>
    </w:p>
    <w:p w:rsidR="00222096" w:rsidRPr="007C06F1" w:rsidRDefault="009458E5">
      <w:pPr>
        <w:pStyle w:val="ae"/>
        <w:tabs>
          <w:tab w:val="left" w:pos="720"/>
        </w:tabs>
        <w:spacing w:line="440" w:lineRule="exact"/>
        <w:rPr>
          <w:rFonts w:hAnsi="宋体" w:hint="default"/>
          <w:sz w:val="24"/>
        </w:rPr>
      </w:pPr>
      <w:r w:rsidRPr="007C06F1">
        <w:rPr>
          <w:rFonts w:ascii="Times New Roman" w:hAnsi="Times New Roman"/>
          <w:sz w:val="24"/>
          <w:szCs w:val="24"/>
        </w:rPr>
        <w:t>4.4</w:t>
      </w:r>
      <w:r w:rsidR="00222096" w:rsidRPr="007C06F1">
        <w:rPr>
          <w:rFonts w:ascii="Times New Roman" w:hAnsi="Times New Roman"/>
          <w:sz w:val="24"/>
          <w:szCs w:val="24"/>
        </w:rPr>
        <w:t>.1.1</w:t>
      </w:r>
      <w:r w:rsidR="00222096" w:rsidRPr="007C06F1">
        <w:rPr>
          <w:rFonts w:hAnsi="宋体"/>
          <w:sz w:val="24"/>
        </w:rPr>
        <w:t>各级标准电能表，在输入为额定功率时，脉冲频率/ (Hz)不得低于表</w:t>
      </w:r>
      <w:r w:rsidRPr="007C06F1">
        <w:rPr>
          <w:rFonts w:hAnsi="宋体"/>
          <w:sz w:val="24"/>
        </w:rPr>
        <w:t>6</w:t>
      </w:r>
      <w:r w:rsidR="00222096" w:rsidRPr="007C06F1">
        <w:rPr>
          <w:rFonts w:hAnsi="宋体"/>
          <w:sz w:val="24"/>
        </w:rPr>
        <w:t>的 规定。</w:t>
      </w:r>
    </w:p>
    <w:p w:rsidR="00222096" w:rsidRPr="007C06F1" w:rsidRDefault="00222096" w:rsidP="00222096">
      <w:pPr>
        <w:snapToGrid w:val="0"/>
        <w:spacing w:line="360" w:lineRule="auto"/>
        <w:jc w:val="center"/>
        <w:rPr>
          <w:rFonts w:ascii="黑体" w:eastAsia="黑体" w:hAnsi="黑体"/>
          <w:kern w:val="0"/>
          <w:szCs w:val="21"/>
        </w:rPr>
      </w:pPr>
      <w:r w:rsidRPr="007C06F1">
        <w:rPr>
          <w:rFonts w:ascii="黑体" w:eastAsia="黑体" w:hAnsi="黑体" w:hint="eastAsia"/>
          <w:kern w:val="0"/>
          <w:szCs w:val="21"/>
        </w:rPr>
        <w:t>表</w:t>
      </w:r>
      <w:r w:rsidR="009458E5" w:rsidRPr="007C06F1">
        <w:rPr>
          <w:rFonts w:eastAsia="黑体" w:hint="eastAsia"/>
          <w:kern w:val="0"/>
          <w:szCs w:val="21"/>
        </w:rPr>
        <w:t>6</w:t>
      </w:r>
      <w:r w:rsidRPr="007C06F1">
        <w:rPr>
          <w:rFonts w:ascii="黑体" w:eastAsia="黑体" w:hAnsi="黑体" w:hint="eastAsia"/>
          <w:szCs w:val="21"/>
        </w:rPr>
        <w:t>标准电能表在额定输入功率下的脉冲频率</w:t>
      </w:r>
      <w:r w:rsidRPr="007C06F1">
        <w:rPr>
          <w:rFonts w:ascii="黑体" w:eastAsia="黑体" w:hAnsi="黑体" w:hint="eastAsia"/>
          <w:i/>
          <w:szCs w:val="21"/>
        </w:rPr>
        <w:t>f</w:t>
      </w:r>
      <w:r w:rsidRPr="007C06F1">
        <w:rPr>
          <w:rFonts w:ascii="黑体" w:eastAsia="黑体" w:hAnsi="黑体" w:hint="eastAsia"/>
          <w:szCs w:val="21"/>
        </w:rPr>
        <w:t>值</w:t>
      </w:r>
    </w:p>
    <w:tbl>
      <w:tblPr>
        <w:tblW w:w="0" w:type="auto"/>
        <w:jc w:val="center"/>
        <w:tblInd w:w="-14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3678"/>
        <w:gridCol w:w="1184"/>
        <w:gridCol w:w="1517"/>
        <w:gridCol w:w="1418"/>
        <w:gridCol w:w="1234"/>
      </w:tblGrid>
      <w:tr w:rsidR="00222096" w:rsidRPr="007C06F1" w:rsidTr="00BB420A">
        <w:trPr>
          <w:trHeight w:val="437"/>
          <w:jc w:val="center"/>
        </w:trPr>
        <w:tc>
          <w:tcPr>
            <w:tcW w:w="3678" w:type="dxa"/>
            <w:vAlign w:val="center"/>
          </w:tcPr>
          <w:p w:rsidR="00222096" w:rsidRPr="007C06F1" w:rsidRDefault="00222096" w:rsidP="00EB05F4">
            <w:pPr>
              <w:spacing w:line="360" w:lineRule="auto"/>
              <w:jc w:val="center"/>
            </w:pPr>
            <w:r w:rsidRPr="007C06F1">
              <w:rPr>
                <w:rFonts w:ascii="宋体" w:hAnsi="宋体" w:hint="eastAsia"/>
                <w:szCs w:val="21"/>
              </w:rPr>
              <w:t>标准电能表准确度等级</w:t>
            </w:r>
          </w:p>
        </w:tc>
        <w:tc>
          <w:tcPr>
            <w:tcW w:w="1184" w:type="dxa"/>
            <w:vAlign w:val="center"/>
          </w:tcPr>
          <w:p w:rsidR="00222096" w:rsidRPr="007C06F1" w:rsidRDefault="00222096" w:rsidP="00222096">
            <w:pPr>
              <w:spacing w:line="360" w:lineRule="auto"/>
              <w:jc w:val="center"/>
            </w:pPr>
            <w:r w:rsidRPr="007C06F1">
              <w:rPr>
                <w:rFonts w:hint="eastAsia"/>
              </w:rPr>
              <w:t>0.02</w:t>
            </w:r>
            <w:r w:rsidRPr="007C06F1">
              <w:rPr>
                <w:rFonts w:hint="eastAsia"/>
              </w:rPr>
              <w:t>级</w:t>
            </w:r>
          </w:p>
        </w:tc>
        <w:tc>
          <w:tcPr>
            <w:tcW w:w="1517" w:type="dxa"/>
            <w:vAlign w:val="center"/>
          </w:tcPr>
          <w:p w:rsidR="00222096" w:rsidRPr="007C06F1" w:rsidRDefault="00222096" w:rsidP="00EB05F4">
            <w:pPr>
              <w:spacing w:line="360" w:lineRule="auto"/>
              <w:jc w:val="center"/>
            </w:pPr>
            <w:r w:rsidRPr="007C06F1">
              <w:t>0.05</w:t>
            </w:r>
            <w:r w:rsidRPr="007C06F1">
              <w:rPr>
                <w:rFonts w:hAnsi="宋体"/>
              </w:rPr>
              <w:t>级</w:t>
            </w:r>
          </w:p>
        </w:tc>
        <w:tc>
          <w:tcPr>
            <w:tcW w:w="1418" w:type="dxa"/>
            <w:vAlign w:val="center"/>
          </w:tcPr>
          <w:p w:rsidR="00222096" w:rsidRPr="007C06F1" w:rsidRDefault="00222096" w:rsidP="00EB05F4">
            <w:pPr>
              <w:spacing w:line="360" w:lineRule="auto"/>
              <w:jc w:val="center"/>
            </w:pPr>
            <w:r w:rsidRPr="007C06F1">
              <w:t>0.1</w:t>
            </w:r>
            <w:r w:rsidRPr="007C06F1">
              <w:rPr>
                <w:rFonts w:hAnsi="宋体"/>
              </w:rPr>
              <w:t>级</w:t>
            </w:r>
          </w:p>
        </w:tc>
        <w:tc>
          <w:tcPr>
            <w:tcW w:w="1234" w:type="dxa"/>
            <w:vAlign w:val="center"/>
          </w:tcPr>
          <w:p w:rsidR="00222096" w:rsidRPr="007C06F1" w:rsidRDefault="00222096" w:rsidP="00EB05F4">
            <w:pPr>
              <w:spacing w:line="360" w:lineRule="auto"/>
              <w:jc w:val="center"/>
            </w:pPr>
            <w:r w:rsidRPr="007C06F1">
              <w:t>0.2</w:t>
            </w:r>
            <w:r w:rsidRPr="007C06F1">
              <w:rPr>
                <w:rFonts w:hAnsi="宋体"/>
              </w:rPr>
              <w:t>级</w:t>
            </w:r>
          </w:p>
        </w:tc>
      </w:tr>
      <w:tr w:rsidR="00222096" w:rsidRPr="007C06F1" w:rsidTr="00BB420A">
        <w:trPr>
          <w:trHeight w:val="457"/>
          <w:jc w:val="center"/>
        </w:trPr>
        <w:tc>
          <w:tcPr>
            <w:tcW w:w="3678" w:type="dxa"/>
            <w:vAlign w:val="center"/>
          </w:tcPr>
          <w:p w:rsidR="00222096" w:rsidRPr="007C06F1" w:rsidRDefault="00C6610A" w:rsidP="00EB05F4">
            <w:pPr>
              <w:spacing w:line="360" w:lineRule="auto"/>
              <w:jc w:val="center"/>
              <w:rPr>
                <w:szCs w:val="21"/>
              </w:rPr>
            </w:pPr>
            <w:r w:rsidRPr="007C06F1">
              <w:rPr>
                <w:rFonts w:hAnsi="宋体" w:hint="eastAsia"/>
                <w:i/>
                <w:szCs w:val="21"/>
              </w:rPr>
              <w:t>f</w:t>
            </w:r>
            <w:r w:rsidR="00222096" w:rsidRPr="007C06F1">
              <w:rPr>
                <w:rFonts w:hAnsi="宋体" w:hint="eastAsia"/>
                <w:szCs w:val="21"/>
              </w:rPr>
              <w:t>最小值</w:t>
            </w:r>
            <w:r w:rsidR="00222096" w:rsidRPr="007C06F1">
              <w:rPr>
                <w:rFonts w:hAnsi="宋体" w:hint="eastAsia"/>
                <w:szCs w:val="21"/>
              </w:rPr>
              <w:t>/Hz</w:t>
            </w:r>
          </w:p>
        </w:tc>
        <w:tc>
          <w:tcPr>
            <w:tcW w:w="1184" w:type="dxa"/>
            <w:vAlign w:val="center"/>
          </w:tcPr>
          <w:p w:rsidR="00222096" w:rsidRPr="007C06F1" w:rsidRDefault="00222096" w:rsidP="00222096">
            <w:pPr>
              <w:spacing w:line="360" w:lineRule="auto"/>
              <w:jc w:val="center"/>
              <w:rPr>
                <w:szCs w:val="21"/>
              </w:rPr>
            </w:pPr>
            <w:r w:rsidRPr="007C06F1">
              <w:rPr>
                <w:rFonts w:hint="eastAsia"/>
                <w:szCs w:val="21"/>
              </w:rPr>
              <w:t>5000</w:t>
            </w:r>
          </w:p>
        </w:tc>
        <w:tc>
          <w:tcPr>
            <w:tcW w:w="1517" w:type="dxa"/>
            <w:vAlign w:val="center"/>
          </w:tcPr>
          <w:p w:rsidR="00222096" w:rsidRPr="007C06F1" w:rsidRDefault="00222096" w:rsidP="00EB05F4">
            <w:pPr>
              <w:spacing w:line="360" w:lineRule="auto"/>
              <w:jc w:val="center"/>
            </w:pPr>
            <w:r w:rsidRPr="007C06F1">
              <w:rPr>
                <w:rFonts w:hint="eastAsia"/>
              </w:rPr>
              <w:t>2000</w:t>
            </w:r>
          </w:p>
        </w:tc>
        <w:tc>
          <w:tcPr>
            <w:tcW w:w="1418" w:type="dxa"/>
            <w:vAlign w:val="center"/>
          </w:tcPr>
          <w:p w:rsidR="00222096" w:rsidRPr="007C06F1" w:rsidRDefault="00222096" w:rsidP="00EB05F4">
            <w:pPr>
              <w:spacing w:line="360" w:lineRule="auto"/>
              <w:jc w:val="center"/>
            </w:pPr>
            <w:r w:rsidRPr="007C06F1">
              <w:rPr>
                <w:rFonts w:hint="eastAsia"/>
              </w:rPr>
              <w:t>1000</w:t>
            </w:r>
          </w:p>
        </w:tc>
        <w:tc>
          <w:tcPr>
            <w:tcW w:w="1234" w:type="dxa"/>
            <w:vAlign w:val="center"/>
          </w:tcPr>
          <w:p w:rsidR="00222096" w:rsidRPr="007C06F1" w:rsidRDefault="00222096" w:rsidP="00EB05F4">
            <w:pPr>
              <w:spacing w:line="360" w:lineRule="auto"/>
              <w:jc w:val="center"/>
            </w:pPr>
            <w:r w:rsidRPr="007C06F1">
              <w:rPr>
                <w:rFonts w:hint="eastAsia"/>
              </w:rPr>
              <w:t>500</w:t>
            </w:r>
          </w:p>
        </w:tc>
      </w:tr>
    </w:tbl>
    <w:p w:rsidR="00BB420A" w:rsidRPr="007C06F1" w:rsidRDefault="00BB420A" w:rsidP="00722BAA">
      <w:pPr>
        <w:pStyle w:val="560"/>
        <w:shd w:val="clear" w:color="auto" w:fill="auto"/>
        <w:spacing w:before="16" w:line="436" w:lineRule="exact"/>
        <w:ind w:firstLine="0"/>
        <w:rPr>
          <w:rFonts w:ascii="宋体" w:eastAsia="宋体" w:hAnsi="宋体" w:cs="Times New Roman"/>
          <w:kern w:val="2"/>
          <w:sz w:val="24"/>
        </w:rPr>
      </w:pPr>
    </w:p>
    <w:p w:rsidR="00722BAA" w:rsidRPr="007C06F1" w:rsidRDefault="009458E5" w:rsidP="00C67F47">
      <w:pPr>
        <w:pStyle w:val="560"/>
        <w:shd w:val="clear" w:color="auto" w:fill="auto"/>
        <w:spacing w:before="16" w:line="360" w:lineRule="auto"/>
        <w:ind w:firstLine="0"/>
        <w:rPr>
          <w:rFonts w:ascii="宋体" w:eastAsia="宋体" w:hAnsi="宋体" w:cs="Times New Roman"/>
          <w:kern w:val="2"/>
          <w:sz w:val="24"/>
        </w:rPr>
      </w:pPr>
      <w:r w:rsidRPr="007C06F1">
        <w:rPr>
          <w:rFonts w:ascii="Times New Roman" w:eastAsia="宋体" w:hAnsi="Times New Roman" w:cs="Times New Roman" w:hint="eastAsia"/>
          <w:kern w:val="2"/>
          <w:sz w:val="24"/>
          <w:szCs w:val="24"/>
        </w:rPr>
        <w:t>4.4</w:t>
      </w:r>
      <w:r w:rsidR="00722BAA" w:rsidRPr="007C06F1">
        <w:rPr>
          <w:rFonts w:ascii="Times New Roman" w:eastAsia="宋体" w:hAnsi="Times New Roman" w:cs="Times New Roman" w:hint="eastAsia"/>
          <w:kern w:val="2"/>
          <w:sz w:val="24"/>
          <w:szCs w:val="24"/>
        </w:rPr>
        <w:t>.</w:t>
      </w:r>
      <w:r w:rsidR="00C6610A" w:rsidRPr="007C06F1">
        <w:rPr>
          <w:rFonts w:ascii="Times New Roman" w:eastAsia="宋体" w:hAnsi="Times New Roman" w:cs="Times New Roman" w:hint="eastAsia"/>
          <w:kern w:val="2"/>
          <w:sz w:val="24"/>
          <w:szCs w:val="24"/>
        </w:rPr>
        <w:t>1.</w:t>
      </w:r>
      <w:r w:rsidR="00722BAA" w:rsidRPr="007C06F1">
        <w:rPr>
          <w:rFonts w:ascii="Times New Roman" w:eastAsia="宋体" w:hAnsi="Times New Roman" w:cs="Times New Roman" w:hint="eastAsia"/>
          <w:kern w:val="2"/>
          <w:sz w:val="24"/>
          <w:szCs w:val="24"/>
        </w:rPr>
        <w:t>2</w:t>
      </w:r>
      <w:r w:rsidR="00722BAA" w:rsidRPr="007C06F1">
        <w:rPr>
          <w:rFonts w:ascii="宋体" w:eastAsia="宋体" w:hAnsi="宋体" w:cs="Times New Roman"/>
          <w:kern w:val="2"/>
          <w:sz w:val="24"/>
        </w:rPr>
        <w:t>各级标准电能表显示器的显示位数和显示其被检表误差的分辨率不得少于表</w:t>
      </w:r>
      <w:r w:rsidRPr="007C06F1">
        <w:rPr>
          <w:rFonts w:ascii="宋体" w:eastAsia="宋体" w:hAnsi="宋体" w:cs="Times New Roman" w:hint="eastAsia"/>
          <w:kern w:val="2"/>
          <w:sz w:val="24"/>
        </w:rPr>
        <w:t>7</w:t>
      </w:r>
      <w:r w:rsidR="00722BAA" w:rsidRPr="007C06F1">
        <w:rPr>
          <w:rFonts w:ascii="宋体" w:eastAsia="宋体" w:hAnsi="宋体" w:cs="Times New Roman"/>
          <w:kern w:val="2"/>
          <w:sz w:val="24"/>
        </w:rPr>
        <w:t>的规定（若有电能值或高频脉冲数的显示）。</w:t>
      </w:r>
    </w:p>
    <w:p w:rsidR="00722BAA" w:rsidRPr="007C06F1" w:rsidRDefault="00722BAA" w:rsidP="00C67F47">
      <w:pPr>
        <w:spacing w:line="360" w:lineRule="auto"/>
        <w:ind w:firstLineChars="637" w:firstLine="1338"/>
        <w:rPr>
          <w:rFonts w:ascii="黑体" w:eastAsia="黑体" w:hAnsi="黑体"/>
          <w:kern w:val="0"/>
          <w:szCs w:val="21"/>
        </w:rPr>
      </w:pPr>
      <w:r w:rsidRPr="007C06F1">
        <w:rPr>
          <w:rFonts w:ascii="黑体" w:eastAsia="黑体" w:hAnsi="黑体"/>
          <w:kern w:val="0"/>
          <w:szCs w:val="21"/>
        </w:rPr>
        <w:t>表</w:t>
      </w:r>
      <w:r w:rsidR="009458E5" w:rsidRPr="007C06F1">
        <w:rPr>
          <w:rFonts w:ascii="黑体" w:eastAsia="黑体" w:hAnsi="黑体" w:hint="eastAsia"/>
          <w:kern w:val="0"/>
          <w:szCs w:val="21"/>
        </w:rPr>
        <w:t>7</w:t>
      </w:r>
      <w:r w:rsidRPr="007C06F1">
        <w:rPr>
          <w:rFonts w:ascii="黑体" w:eastAsia="黑体" w:hAnsi="黑体"/>
          <w:kern w:val="0"/>
          <w:szCs w:val="21"/>
        </w:rPr>
        <w:t>标准电能表显示器的显示位数和显示其被检表误差的分辨力</w:t>
      </w:r>
    </w:p>
    <w:tbl>
      <w:tblPr>
        <w:tblOverlap w:val="never"/>
        <w:tblW w:w="0" w:type="auto"/>
        <w:jc w:val="center"/>
        <w:tblLayout w:type="fixed"/>
        <w:tblCellMar>
          <w:left w:w="10" w:type="dxa"/>
          <w:right w:w="10" w:type="dxa"/>
        </w:tblCellMar>
        <w:tblLook w:val="0000"/>
      </w:tblPr>
      <w:tblGrid>
        <w:gridCol w:w="4201"/>
        <w:gridCol w:w="1256"/>
        <w:gridCol w:w="1253"/>
        <w:gridCol w:w="1253"/>
        <w:gridCol w:w="1202"/>
      </w:tblGrid>
      <w:tr w:rsidR="00722BAA" w:rsidRPr="007C06F1" w:rsidTr="00EB05F4">
        <w:trPr>
          <w:trHeight w:hRule="exact" w:val="436"/>
          <w:jc w:val="center"/>
        </w:trPr>
        <w:tc>
          <w:tcPr>
            <w:tcW w:w="4201" w:type="dxa"/>
            <w:tcBorders>
              <w:top w:val="single" w:sz="4" w:space="0" w:color="auto"/>
              <w:left w:val="single" w:sz="4" w:space="0" w:color="auto"/>
            </w:tcBorders>
            <w:shd w:val="clear" w:color="auto" w:fill="FFFFFF"/>
            <w:vAlign w:val="center"/>
          </w:tcPr>
          <w:p w:rsidR="00722BAA" w:rsidRPr="007C06F1" w:rsidRDefault="00722BAA" w:rsidP="00C67F47">
            <w:pPr>
              <w:framePr w:w="9166" w:wrap="notBeside" w:vAnchor="text" w:hAnchor="text" w:xAlign="center" w:y="1"/>
              <w:spacing w:line="360" w:lineRule="auto"/>
              <w:jc w:val="center"/>
              <w:rPr>
                <w:rFonts w:ascii="宋体" w:hAnsi="宋体"/>
                <w:szCs w:val="21"/>
              </w:rPr>
            </w:pPr>
            <w:r w:rsidRPr="007C06F1">
              <w:rPr>
                <w:rFonts w:ascii="宋体" w:hAnsi="宋体"/>
                <w:szCs w:val="21"/>
              </w:rPr>
              <w:t>标准电能表准确度等级</w:t>
            </w:r>
          </w:p>
        </w:tc>
        <w:tc>
          <w:tcPr>
            <w:tcW w:w="1256" w:type="dxa"/>
            <w:tcBorders>
              <w:top w:val="single" w:sz="4" w:space="0" w:color="auto"/>
              <w:left w:val="single" w:sz="4" w:space="0" w:color="auto"/>
            </w:tcBorders>
            <w:shd w:val="clear" w:color="auto" w:fill="FFFFFF"/>
            <w:vAlign w:val="center"/>
          </w:tcPr>
          <w:p w:rsidR="00722BAA" w:rsidRPr="007C06F1" w:rsidRDefault="00722BAA" w:rsidP="00C67F47">
            <w:pPr>
              <w:framePr w:w="9166" w:wrap="notBeside" w:vAnchor="text" w:hAnchor="text" w:xAlign="center" w:y="1"/>
              <w:spacing w:line="360" w:lineRule="auto"/>
              <w:jc w:val="center"/>
              <w:rPr>
                <w:rFonts w:ascii="宋体" w:hAnsi="宋体"/>
                <w:szCs w:val="21"/>
              </w:rPr>
            </w:pPr>
            <w:r w:rsidRPr="007C06F1">
              <w:rPr>
                <w:rFonts w:ascii="宋体" w:hAnsi="宋体"/>
                <w:szCs w:val="21"/>
              </w:rPr>
              <w:t>0.02 级</w:t>
            </w:r>
          </w:p>
        </w:tc>
        <w:tc>
          <w:tcPr>
            <w:tcW w:w="1253" w:type="dxa"/>
            <w:tcBorders>
              <w:top w:val="single" w:sz="4" w:space="0" w:color="auto"/>
              <w:left w:val="single" w:sz="4" w:space="0" w:color="auto"/>
            </w:tcBorders>
            <w:shd w:val="clear" w:color="auto" w:fill="FFFFFF"/>
            <w:vAlign w:val="center"/>
          </w:tcPr>
          <w:p w:rsidR="00722BAA" w:rsidRPr="007C06F1" w:rsidRDefault="00722BAA" w:rsidP="00C67F47">
            <w:pPr>
              <w:framePr w:w="9166" w:wrap="notBeside" w:vAnchor="text" w:hAnchor="text" w:xAlign="center" w:y="1"/>
              <w:spacing w:line="360" w:lineRule="auto"/>
              <w:jc w:val="center"/>
              <w:rPr>
                <w:rFonts w:ascii="宋体" w:hAnsi="宋体"/>
                <w:szCs w:val="21"/>
              </w:rPr>
            </w:pPr>
            <w:r w:rsidRPr="007C06F1">
              <w:rPr>
                <w:rFonts w:ascii="宋体" w:hAnsi="宋体" w:hint="eastAsia"/>
                <w:szCs w:val="21"/>
              </w:rPr>
              <w:t>0.05</w:t>
            </w:r>
            <w:r w:rsidRPr="007C06F1">
              <w:rPr>
                <w:rFonts w:ascii="宋体" w:hAnsi="宋体"/>
                <w:szCs w:val="21"/>
              </w:rPr>
              <w:t xml:space="preserve"> 级</w:t>
            </w:r>
          </w:p>
        </w:tc>
        <w:tc>
          <w:tcPr>
            <w:tcW w:w="1253" w:type="dxa"/>
            <w:tcBorders>
              <w:top w:val="single" w:sz="4" w:space="0" w:color="auto"/>
              <w:left w:val="single" w:sz="4" w:space="0" w:color="auto"/>
            </w:tcBorders>
            <w:shd w:val="clear" w:color="auto" w:fill="FFFFFF"/>
            <w:vAlign w:val="center"/>
          </w:tcPr>
          <w:p w:rsidR="00722BAA" w:rsidRPr="007C06F1" w:rsidRDefault="00722BAA" w:rsidP="00C67F47">
            <w:pPr>
              <w:framePr w:w="9166" w:wrap="notBeside" w:vAnchor="text" w:hAnchor="text" w:xAlign="center" w:y="1"/>
              <w:spacing w:line="360" w:lineRule="auto"/>
              <w:jc w:val="center"/>
              <w:rPr>
                <w:rFonts w:ascii="宋体" w:hAnsi="宋体"/>
                <w:szCs w:val="21"/>
              </w:rPr>
            </w:pPr>
            <w:r w:rsidRPr="007C06F1">
              <w:rPr>
                <w:rFonts w:ascii="宋体" w:hAnsi="宋体"/>
                <w:szCs w:val="21"/>
              </w:rPr>
              <w:t>0.1级</w:t>
            </w:r>
          </w:p>
        </w:tc>
        <w:tc>
          <w:tcPr>
            <w:tcW w:w="1202" w:type="dxa"/>
            <w:tcBorders>
              <w:top w:val="single" w:sz="4" w:space="0" w:color="auto"/>
              <w:left w:val="single" w:sz="4" w:space="0" w:color="auto"/>
              <w:right w:val="single" w:sz="4" w:space="0" w:color="auto"/>
            </w:tcBorders>
            <w:shd w:val="clear" w:color="auto" w:fill="FFFFFF"/>
            <w:vAlign w:val="center"/>
          </w:tcPr>
          <w:p w:rsidR="00722BAA" w:rsidRPr="007C06F1" w:rsidRDefault="00722BAA" w:rsidP="00C67F47">
            <w:pPr>
              <w:framePr w:w="9166" w:wrap="notBeside" w:vAnchor="text" w:hAnchor="text" w:xAlign="center" w:y="1"/>
              <w:spacing w:line="360" w:lineRule="auto"/>
              <w:jc w:val="center"/>
              <w:rPr>
                <w:rFonts w:ascii="宋体" w:hAnsi="宋体"/>
                <w:szCs w:val="21"/>
              </w:rPr>
            </w:pPr>
            <w:r w:rsidRPr="007C06F1">
              <w:rPr>
                <w:rFonts w:ascii="宋体" w:hAnsi="宋体"/>
                <w:szCs w:val="21"/>
              </w:rPr>
              <w:t>0.2级</w:t>
            </w:r>
          </w:p>
        </w:tc>
      </w:tr>
      <w:tr w:rsidR="00722BAA" w:rsidRPr="007C06F1" w:rsidTr="00EB05F4">
        <w:trPr>
          <w:trHeight w:hRule="exact" w:val="425"/>
          <w:jc w:val="center"/>
        </w:trPr>
        <w:tc>
          <w:tcPr>
            <w:tcW w:w="4201" w:type="dxa"/>
            <w:tcBorders>
              <w:top w:val="single" w:sz="4" w:space="0" w:color="auto"/>
              <w:left w:val="single" w:sz="4" w:space="0" w:color="auto"/>
            </w:tcBorders>
            <w:shd w:val="clear" w:color="auto" w:fill="FFFFFF"/>
            <w:vAlign w:val="center"/>
          </w:tcPr>
          <w:p w:rsidR="00722BAA" w:rsidRPr="007C06F1" w:rsidRDefault="00722BAA" w:rsidP="00722BAA">
            <w:pPr>
              <w:framePr w:w="9166" w:wrap="notBeside" w:vAnchor="text" w:hAnchor="text" w:xAlign="center" w:y="1"/>
              <w:spacing w:line="360" w:lineRule="auto"/>
              <w:jc w:val="center"/>
              <w:rPr>
                <w:rFonts w:ascii="宋体" w:hAnsi="宋体"/>
                <w:szCs w:val="21"/>
              </w:rPr>
            </w:pPr>
            <w:r w:rsidRPr="007C06F1">
              <w:rPr>
                <w:rFonts w:ascii="宋体" w:hAnsi="宋体"/>
                <w:szCs w:val="21"/>
              </w:rPr>
              <w:t>显示相应电能值时最少显示位数</w:t>
            </w:r>
          </w:p>
        </w:tc>
        <w:tc>
          <w:tcPr>
            <w:tcW w:w="1256" w:type="dxa"/>
            <w:tcBorders>
              <w:top w:val="single" w:sz="4" w:space="0" w:color="auto"/>
              <w:left w:val="single" w:sz="4" w:space="0" w:color="auto"/>
            </w:tcBorders>
            <w:shd w:val="clear" w:color="auto" w:fill="FFFFFF"/>
            <w:vAlign w:val="bottom"/>
          </w:tcPr>
          <w:p w:rsidR="00722BAA" w:rsidRPr="007C06F1" w:rsidRDefault="00722BAA" w:rsidP="00722BAA">
            <w:pPr>
              <w:framePr w:w="9166" w:wrap="notBeside" w:vAnchor="text" w:hAnchor="text" w:xAlign="center" w:y="1"/>
              <w:spacing w:line="360" w:lineRule="auto"/>
              <w:jc w:val="center"/>
              <w:rPr>
                <w:rFonts w:ascii="宋体" w:hAnsi="宋体"/>
                <w:szCs w:val="21"/>
              </w:rPr>
            </w:pPr>
            <w:r w:rsidRPr="007C06F1">
              <w:rPr>
                <w:rFonts w:ascii="宋体" w:hAnsi="宋体"/>
                <w:szCs w:val="21"/>
              </w:rPr>
              <w:t>6</w:t>
            </w:r>
          </w:p>
        </w:tc>
        <w:tc>
          <w:tcPr>
            <w:tcW w:w="1253" w:type="dxa"/>
            <w:tcBorders>
              <w:top w:val="single" w:sz="4" w:space="0" w:color="auto"/>
              <w:left w:val="single" w:sz="4" w:space="0" w:color="auto"/>
            </w:tcBorders>
            <w:shd w:val="clear" w:color="auto" w:fill="FFFFFF"/>
            <w:vAlign w:val="bottom"/>
          </w:tcPr>
          <w:p w:rsidR="00722BAA" w:rsidRPr="007C06F1" w:rsidRDefault="00722BAA" w:rsidP="00722BAA">
            <w:pPr>
              <w:framePr w:w="9166" w:wrap="notBeside" w:vAnchor="text" w:hAnchor="text" w:xAlign="center" w:y="1"/>
              <w:spacing w:line="360" w:lineRule="auto"/>
              <w:jc w:val="center"/>
              <w:rPr>
                <w:rFonts w:ascii="宋体" w:hAnsi="宋体"/>
                <w:szCs w:val="21"/>
              </w:rPr>
            </w:pPr>
            <w:r w:rsidRPr="007C06F1">
              <w:rPr>
                <w:rFonts w:ascii="宋体" w:hAnsi="宋体"/>
                <w:szCs w:val="21"/>
              </w:rPr>
              <w:t>6</w:t>
            </w:r>
          </w:p>
        </w:tc>
        <w:tc>
          <w:tcPr>
            <w:tcW w:w="1253" w:type="dxa"/>
            <w:tcBorders>
              <w:top w:val="single" w:sz="4" w:space="0" w:color="auto"/>
              <w:left w:val="single" w:sz="4" w:space="0" w:color="auto"/>
            </w:tcBorders>
            <w:shd w:val="clear" w:color="auto" w:fill="FFFFFF"/>
            <w:vAlign w:val="center"/>
          </w:tcPr>
          <w:p w:rsidR="00722BAA" w:rsidRPr="007C06F1" w:rsidRDefault="00722BAA" w:rsidP="00722BAA">
            <w:pPr>
              <w:framePr w:w="9166" w:wrap="notBeside" w:vAnchor="text" w:hAnchor="text" w:xAlign="center" w:y="1"/>
              <w:spacing w:line="360" w:lineRule="auto"/>
              <w:jc w:val="center"/>
              <w:rPr>
                <w:rFonts w:ascii="宋体" w:hAnsi="宋体"/>
                <w:szCs w:val="21"/>
              </w:rPr>
            </w:pPr>
            <w:r w:rsidRPr="007C06F1">
              <w:rPr>
                <w:rFonts w:ascii="宋体" w:hAnsi="宋体"/>
                <w:szCs w:val="21"/>
              </w:rPr>
              <w:t>5</w:t>
            </w:r>
          </w:p>
        </w:tc>
        <w:tc>
          <w:tcPr>
            <w:tcW w:w="1202" w:type="dxa"/>
            <w:tcBorders>
              <w:top w:val="single" w:sz="4" w:space="0" w:color="auto"/>
              <w:left w:val="single" w:sz="4" w:space="0" w:color="auto"/>
              <w:right w:val="single" w:sz="4" w:space="0" w:color="auto"/>
            </w:tcBorders>
            <w:shd w:val="clear" w:color="auto" w:fill="FFFFFF"/>
            <w:vAlign w:val="center"/>
          </w:tcPr>
          <w:p w:rsidR="00722BAA" w:rsidRPr="007C06F1" w:rsidRDefault="00722BAA" w:rsidP="00722BAA">
            <w:pPr>
              <w:framePr w:w="9166" w:wrap="notBeside" w:vAnchor="text" w:hAnchor="text" w:xAlign="center" w:y="1"/>
              <w:spacing w:line="360" w:lineRule="auto"/>
              <w:jc w:val="center"/>
              <w:rPr>
                <w:rFonts w:ascii="宋体" w:hAnsi="宋体"/>
                <w:szCs w:val="21"/>
              </w:rPr>
            </w:pPr>
            <w:r w:rsidRPr="007C06F1">
              <w:rPr>
                <w:rFonts w:ascii="宋体" w:hAnsi="宋体"/>
                <w:szCs w:val="21"/>
              </w:rPr>
              <w:t>5</w:t>
            </w:r>
          </w:p>
        </w:tc>
      </w:tr>
      <w:tr w:rsidR="00722BAA" w:rsidRPr="007C06F1" w:rsidTr="00EB05F4">
        <w:trPr>
          <w:trHeight w:hRule="exact" w:val="443"/>
          <w:jc w:val="center"/>
        </w:trPr>
        <w:tc>
          <w:tcPr>
            <w:tcW w:w="4201" w:type="dxa"/>
            <w:tcBorders>
              <w:top w:val="single" w:sz="4" w:space="0" w:color="auto"/>
              <w:left w:val="single" w:sz="4" w:space="0" w:color="auto"/>
              <w:bottom w:val="single" w:sz="4" w:space="0" w:color="auto"/>
            </w:tcBorders>
            <w:shd w:val="clear" w:color="auto" w:fill="FFFFFF"/>
            <w:vAlign w:val="center"/>
          </w:tcPr>
          <w:p w:rsidR="00722BAA" w:rsidRPr="007C06F1" w:rsidRDefault="00722BAA" w:rsidP="00722BAA">
            <w:pPr>
              <w:framePr w:w="9166" w:wrap="notBeside" w:vAnchor="text" w:hAnchor="text" w:xAlign="center" w:y="1"/>
              <w:spacing w:line="360" w:lineRule="auto"/>
              <w:jc w:val="center"/>
              <w:rPr>
                <w:rFonts w:ascii="宋体" w:hAnsi="宋体"/>
                <w:szCs w:val="21"/>
              </w:rPr>
            </w:pPr>
            <w:r w:rsidRPr="007C06F1">
              <w:rPr>
                <w:rFonts w:ascii="宋体" w:hAnsi="宋体"/>
                <w:szCs w:val="21"/>
              </w:rPr>
              <w:t>显示被检表误差时的分辨力/%</w:t>
            </w:r>
          </w:p>
        </w:tc>
        <w:tc>
          <w:tcPr>
            <w:tcW w:w="1256" w:type="dxa"/>
            <w:tcBorders>
              <w:top w:val="single" w:sz="4" w:space="0" w:color="auto"/>
              <w:left w:val="single" w:sz="4" w:space="0" w:color="auto"/>
              <w:bottom w:val="single" w:sz="4" w:space="0" w:color="auto"/>
            </w:tcBorders>
            <w:shd w:val="clear" w:color="auto" w:fill="FFFFFF"/>
            <w:vAlign w:val="center"/>
          </w:tcPr>
          <w:p w:rsidR="00722BAA" w:rsidRPr="007C06F1" w:rsidRDefault="003F533E" w:rsidP="00274CF7">
            <w:pPr>
              <w:framePr w:w="9166" w:wrap="notBeside" w:vAnchor="text" w:hAnchor="text" w:xAlign="center" w:y="1"/>
              <w:spacing w:line="360" w:lineRule="auto"/>
              <w:jc w:val="center"/>
              <w:rPr>
                <w:rFonts w:ascii="宋体" w:hAnsi="宋体"/>
                <w:szCs w:val="21"/>
              </w:rPr>
            </w:pPr>
            <w:r w:rsidRPr="007C06F1">
              <w:rPr>
                <w:rFonts w:ascii="宋体" w:hAnsi="宋体" w:hint="eastAsia"/>
                <w:szCs w:val="21"/>
              </w:rPr>
              <w:t>0.</w:t>
            </w:r>
            <w:r w:rsidR="00722BAA" w:rsidRPr="007C06F1">
              <w:rPr>
                <w:rFonts w:ascii="宋体" w:hAnsi="宋体"/>
                <w:szCs w:val="21"/>
              </w:rPr>
              <w:t>001</w:t>
            </w:r>
          </w:p>
        </w:tc>
        <w:tc>
          <w:tcPr>
            <w:tcW w:w="1253" w:type="dxa"/>
            <w:tcBorders>
              <w:top w:val="single" w:sz="4" w:space="0" w:color="auto"/>
              <w:left w:val="single" w:sz="4" w:space="0" w:color="auto"/>
              <w:bottom w:val="single" w:sz="4" w:space="0" w:color="auto"/>
            </w:tcBorders>
            <w:shd w:val="clear" w:color="auto" w:fill="FFFFFF"/>
            <w:vAlign w:val="center"/>
          </w:tcPr>
          <w:p w:rsidR="00722BAA" w:rsidRPr="007C06F1" w:rsidRDefault="00722BAA" w:rsidP="00274CF7">
            <w:pPr>
              <w:framePr w:w="9166" w:wrap="notBeside" w:vAnchor="text" w:hAnchor="text" w:xAlign="center" w:y="1"/>
              <w:spacing w:line="360" w:lineRule="auto"/>
              <w:jc w:val="center"/>
              <w:rPr>
                <w:rFonts w:ascii="宋体" w:hAnsi="宋体"/>
                <w:szCs w:val="21"/>
              </w:rPr>
            </w:pPr>
            <w:r w:rsidRPr="007C06F1">
              <w:rPr>
                <w:rFonts w:ascii="宋体" w:hAnsi="宋体"/>
                <w:szCs w:val="21"/>
              </w:rPr>
              <w:t>0</w:t>
            </w:r>
            <w:r w:rsidR="00274CF7" w:rsidRPr="007C06F1">
              <w:rPr>
                <w:rFonts w:ascii="宋体" w:hAnsi="宋体" w:hint="eastAsia"/>
                <w:szCs w:val="21"/>
              </w:rPr>
              <w:t>.</w:t>
            </w:r>
            <w:r w:rsidRPr="007C06F1">
              <w:rPr>
                <w:rFonts w:ascii="宋体" w:hAnsi="宋体"/>
                <w:szCs w:val="21"/>
              </w:rPr>
              <w:t>01</w:t>
            </w:r>
          </w:p>
        </w:tc>
        <w:tc>
          <w:tcPr>
            <w:tcW w:w="1253" w:type="dxa"/>
            <w:tcBorders>
              <w:top w:val="single" w:sz="4" w:space="0" w:color="auto"/>
              <w:left w:val="single" w:sz="4" w:space="0" w:color="auto"/>
              <w:bottom w:val="single" w:sz="4" w:space="0" w:color="auto"/>
            </w:tcBorders>
            <w:shd w:val="clear" w:color="auto" w:fill="FFFFFF"/>
            <w:vAlign w:val="center"/>
          </w:tcPr>
          <w:p w:rsidR="00722BAA" w:rsidRPr="007C06F1" w:rsidRDefault="00722BAA" w:rsidP="00274CF7">
            <w:pPr>
              <w:framePr w:w="9166" w:wrap="notBeside" w:vAnchor="text" w:hAnchor="text" w:xAlign="center" w:y="1"/>
              <w:spacing w:line="360" w:lineRule="auto"/>
              <w:jc w:val="center"/>
              <w:rPr>
                <w:rFonts w:ascii="宋体" w:hAnsi="宋体"/>
                <w:szCs w:val="21"/>
              </w:rPr>
            </w:pPr>
            <w:r w:rsidRPr="007C06F1">
              <w:rPr>
                <w:rFonts w:ascii="宋体" w:hAnsi="宋体"/>
                <w:szCs w:val="21"/>
              </w:rPr>
              <w:t>0</w:t>
            </w:r>
            <w:r w:rsidR="00274CF7" w:rsidRPr="007C06F1">
              <w:rPr>
                <w:rFonts w:ascii="宋体" w:hAnsi="宋体" w:hint="eastAsia"/>
                <w:szCs w:val="21"/>
              </w:rPr>
              <w:t>.</w:t>
            </w:r>
            <w:r w:rsidRPr="007C06F1">
              <w:rPr>
                <w:rFonts w:ascii="宋体" w:hAnsi="宋体"/>
                <w:szCs w:val="21"/>
              </w:rPr>
              <w:t>01</w:t>
            </w:r>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tcPr>
          <w:p w:rsidR="00722BAA" w:rsidRPr="007C06F1" w:rsidRDefault="00722BAA" w:rsidP="00274CF7">
            <w:pPr>
              <w:framePr w:w="9166" w:wrap="notBeside" w:vAnchor="text" w:hAnchor="text" w:xAlign="center" w:y="1"/>
              <w:spacing w:line="360" w:lineRule="auto"/>
              <w:jc w:val="center"/>
              <w:rPr>
                <w:rFonts w:ascii="宋体" w:hAnsi="宋体"/>
                <w:szCs w:val="21"/>
              </w:rPr>
            </w:pPr>
            <w:r w:rsidRPr="007C06F1">
              <w:rPr>
                <w:rFonts w:ascii="宋体" w:hAnsi="宋体"/>
                <w:szCs w:val="21"/>
              </w:rPr>
              <w:t>0</w:t>
            </w:r>
            <w:r w:rsidR="00274CF7" w:rsidRPr="007C06F1">
              <w:rPr>
                <w:rFonts w:ascii="宋体" w:hAnsi="宋体" w:hint="eastAsia"/>
                <w:szCs w:val="21"/>
              </w:rPr>
              <w:t>.</w:t>
            </w:r>
            <w:r w:rsidRPr="007C06F1">
              <w:rPr>
                <w:rFonts w:ascii="宋体" w:hAnsi="宋体"/>
                <w:szCs w:val="21"/>
              </w:rPr>
              <w:t>01</w:t>
            </w:r>
          </w:p>
        </w:tc>
      </w:tr>
    </w:tbl>
    <w:p w:rsidR="00722BAA" w:rsidRPr="007C06F1" w:rsidRDefault="00722BAA" w:rsidP="00722BAA">
      <w:pPr>
        <w:framePr w:w="9166" w:wrap="notBeside" w:vAnchor="text" w:hAnchor="text" w:xAlign="center" w:y="1"/>
        <w:rPr>
          <w:sz w:val="2"/>
          <w:szCs w:val="2"/>
        </w:rPr>
      </w:pPr>
    </w:p>
    <w:p w:rsidR="00722BAA" w:rsidRPr="007C06F1" w:rsidRDefault="009458E5" w:rsidP="00C6610A">
      <w:pPr>
        <w:pStyle w:val="ae"/>
        <w:tabs>
          <w:tab w:val="left" w:pos="720"/>
        </w:tabs>
        <w:spacing w:line="440" w:lineRule="exact"/>
        <w:rPr>
          <w:rFonts w:hAnsi="宋体" w:hint="default"/>
          <w:sz w:val="24"/>
        </w:rPr>
      </w:pPr>
      <w:r w:rsidRPr="007C06F1">
        <w:rPr>
          <w:rFonts w:ascii="Times New Roman" w:hAnsi="Times New Roman"/>
          <w:sz w:val="24"/>
          <w:szCs w:val="24"/>
        </w:rPr>
        <w:t>4.4</w:t>
      </w:r>
      <w:r w:rsidR="00722BAA" w:rsidRPr="007C06F1">
        <w:rPr>
          <w:rFonts w:ascii="Times New Roman" w:hAnsi="Times New Roman"/>
          <w:sz w:val="24"/>
          <w:szCs w:val="24"/>
        </w:rPr>
        <w:t>.2</w:t>
      </w:r>
      <w:r w:rsidR="00722BAA" w:rsidRPr="007C06F1">
        <w:rPr>
          <w:rFonts w:hAnsi="宋体"/>
          <w:sz w:val="24"/>
        </w:rPr>
        <w:t xml:space="preserve">标准电能表显示器能够复零（若有电能值或高频脉冲显示）。当为自动复零（或自动转换显示内容）时，每个量值的显示时间不得少于3 </w:t>
      </w:r>
      <w:r w:rsidR="00C6610A" w:rsidRPr="007C06F1">
        <w:rPr>
          <w:rFonts w:hAnsi="宋体"/>
          <w:sz w:val="24"/>
        </w:rPr>
        <w:t>s</w:t>
      </w:r>
      <w:r w:rsidR="00722BAA" w:rsidRPr="007C06F1">
        <w:rPr>
          <w:rFonts w:hAnsi="宋体"/>
          <w:sz w:val="24"/>
        </w:rPr>
        <w:t>。</w:t>
      </w:r>
    </w:p>
    <w:p w:rsidR="00722BAA" w:rsidRPr="007C06F1" w:rsidRDefault="00C6610A" w:rsidP="00C6610A">
      <w:pPr>
        <w:pStyle w:val="ae"/>
        <w:tabs>
          <w:tab w:val="left" w:pos="720"/>
        </w:tabs>
        <w:spacing w:line="440" w:lineRule="exact"/>
        <w:rPr>
          <w:rFonts w:hAnsi="宋体" w:hint="default"/>
          <w:sz w:val="24"/>
        </w:rPr>
      </w:pPr>
      <w:r w:rsidRPr="007C06F1">
        <w:rPr>
          <w:rFonts w:ascii="Times New Roman" w:hAnsi="Times New Roman"/>
          <w:sz w:val="24"/>
          <w:szCs w:val="24"/>
        </w:rPr>
        <w:t>4.</w:t>
      </w:r>
      <w:r w:rsidR="005417A8" w:rsidRPr="007C06F1">
        <w:rPr>
          <w:rFonts w:ascii="Times New Roman" w:hAnsi="Times New Roman"/>
          <w:sz w:val="24"/>
          <w:szCs w:val="24"/>
        </w:rPr>
        <w:t>5</w:t>
      </w:r>
      <w:r w:rsidR="00722BAA" w:rsidRPr="007C06F1">
        <w:rPr>
          <w:rFonts w:hAnsi="宋体"/>
          <w:sz w:val="24"/>
        </w:rPr>
        <w:t>控制</w:t>
      </w:r>
    </w:p>
    <w:p w:rsidR="00722BAA" w:rsidRPr="007C06F1" w:rsidRDefault="00722BAA" w:rsidP="00D45D0B">
      <w:pPr>
        <w:pStyle w:val="ae"/>
        <w:tabs>
          <w:tab w:val="left" w:pos="720"/>
        </w:tabs>
        <w:spacing w:line="440" w:lineRule="exact"/>
        <w:ind w:firstLineChars="200" w:firstLine="480"/>
        <w:rPr>
          <w:rFonts w:hAnsi="宋体" w:hint="default"/>
          <w:sz w:val="24"/>
        </w:rPr>
      </w:pPr>
      <w:r w:rsidRPr="007C06F1">
        <w:rPr>
          <w:rFonts w:hAnsi="宋体"/>
          <w:sz w:val="24"/>
        </w:rPr>
        <w:t>在标准电能表中（或显示器中）可有接收控制脉冲（时间脉冲和电能脉冲）的功</w:t>
      </w:r>
      <w:r w:rsidRPr="007C06F1">
        <w:rPr>
          <w:rFonts w:hAnsi="宋体"/>
          <w:sz w:val="24"/>
        </w:rPr>
        <w:lastRenderedPageBreak/>
        <w:t>能，以控制累计电能的启动和停止。</w:t>
      </w:r>
    </w:p>
    <w:p w:rsidR="00722BAA" w:rsidRPr="007C06F1" w:rsidRDefault="00722BAA" w:rsidP="00C6610A">
      <w:pPr>
        <w:pStyle w:val="ae"/>
        <w:tabs>
          <w:tab w:val="left" w:pos="720"/>
        </w:tabs>
        <w:spacing w:line="440" w:lineRule="exact"/>
        <w:rPr>
          <w:rFonts w:hAnsi="宋体" w:hint="default"/>
          <w:sz w:val="24"/>
        </w:rPr>
      </w:pPr>
      <w:r w:rsidRPr="007C06F1">
        <w:rPr>
          <w:rFonts w:ascii="Times New Roman" w:hAnsi="Times New Roman"/>
          <w:sz w:val="24"/>
          <w:szCs w:val="24"/>
        </w:rPr>
        <w:t>4.</w:t>
      </w:r>
      <w:r w:rsidR="007A670F" w:rsidRPr="007C06F1">
        <w:rPr>
          <w:rFonts w:ascii="Times New Roman" w:hAnsi="Times New Roman"/>
          <w:sz w:val="24"/>
          <w:szCs w:val="24"/>
        </w:rPr>
        <w:t>6</w:t>
      </w:r>
      <w:r w:rsidRPr="007C06F1">
        <w:rPr>
          <w:rFonts w:hAnsi="宋体"/>
          <w:sz w:val="24"/>
        </w:rPr>
        <w:t>起动和停止</w:t>
      </w:r>
    </w:p>
    <w:p w:rsidR="00722BAA" w:rsidRPr="007C06F1" w:rsidRDefault="00722BAA" w:rsidP="00C6610A">
      <w:pPr>
        <w:pStyle w:val="ae"/>
        <w:tabs>
          <w:tab w:val="left" w:pos="720"/>
        </w:tabs>
        <w:spacing w:line="440" w:lineRule="exact"/>
        <w:rPr>
          <w:rFonts w:hAnsi="宋体" w:hint="default"/>
          <w:sz w:val="24"/>
        </w:rPr>
      </w:pPr>
      <w:r w:rsidRPr="007C06F1">
        <w:rPr>
          <w:rFonts w:ascii="Times New Roman" w:hAnsi="Times New Roman"/>
          <w:sz w:val="24"/>
          <w:szCs w:val="24"/>
        </w:rPr>
        <w:t>4.</w:t>
      </w:r>
      <w:r w:rsidR="007A670F" w:rsidRPr="007C06F1">
        <w:rPr>
          <w:rFonts w:ascii="Times New Roman" w:hAnsi="Times New Roman"/>
          <w:sz w:val="24"/>
          <w:szCs w:val="24"/>
        </w:rPr>
        <w:t>6</w:t>
      </w:r>
      <w:r w:rsidRPr="007C06F1">
        <w:rPr>
          <w:rFonts w:ascii="Times New Roman" w:hAnsi="Times New Roman"/>
          <w:sz w:val="24"/>
          <w:szCs w:val="24"/>
        </w:rPr>
        <w:t>.1</w:t>
      </w:r>
      <w:r w:rsidRPr="007C06F1">
        <w:rPr>
          <w:rFonts w:hAnsi="宋体"/>
          <w:sz w:val="24"/>
        </w:rPr>
        <w:t>在参比电压条件下，在负载电流不超过表</w:t>
      </w:r>
      <w:r w:rsidR="009458E5" w:rsidRPr="007C06F1">
        <w:rPr>
          <w:rFonts w:hAnsi="宋体"/>
          <w:sz w:val="24"/>
        </w:rPr>
        <w:t>8</w:t>
      </w:r>
      <w:r w:rsidRPr="007C06F1">
        <w:rPr>
          <w:rFonts w:hAnsi="宋体"/>
          <w:sz w:val="24"/>
        </w:rPr>
        <w:t>的规定时，标准电能表应起动并累计计数。</w:t>
      </w:r>
      <w:r w:rsidR="00650811" w:rsidRPr="007C06F1">
        <w:rPr>
          <w:rFonts w:hAnsi="宋体"/>
          <w:sz w:val="24"/>
        </w:rPr>
        <w:t>具备电压小信号输入端的标准电能表应将负载电流转化为对应的电参数。</w:t>
      </w:r>
    </w:p>
    <w:p w:rsidR="00722BAA" w:rsidRPr="007C06F1" w:rsidRDefault="00722BAA" w:rsidP="00C6610A">
      <w:pPr>
        <w:pStyle w:val="120"/>
        <w:framePr w:w="9169" w:wrap="notBeside" w:vAnchor="text" w:hAnchor="text" w:xAlign="center" w:y="1"/>
        <w:shd w:val="clear" w:color="auto" w:fill="auto"/>
        <w:spacing w:line="200" w:lineRule="exact"/>
        <w:jc w:val="center"/>
        <w:rPr>
          <w:rFonts w:ascii="黑体" w:eastAsia="黑体" w:hAnsi="黑体"/>
          <w:b w:val="0"/>
          <w:sz w:val="21"/>
          <w:szCs w:val="21"/>
        </w:rPr>
      </w:pPr>
      <w:r w:rsidRPr="007C06F1">
        <w:rPr>
          <w:rFonts w:ascii="黑体" w:eastAsia="黑体" w:hAnsi="黑体"/>
          <w:b w:val="0"/>
          <w:sz w:val="21"/>
          <w:szCs w:val="21"/>
        </w:rPr>
        <w:t>表</w:t>
      </w:r>
      <w:r w:rsidR="009458E5" w:rsidRPr="007C06F1">
        <w:rPr>
          <w:rFonts w:ascii="黑体" w:eastAsia="黑体" w:hAnsi="黑体" w:hint="eastAsia"/>
          <w:b w:val="0"/>
          <w:sz w:val="21"/>
          <w:szCs w:val="21"/>
        </w:rPr>
        <w:t>8</w:t>
      </w:r>
      <w:r w:rsidRPr="007C06F1">
        <w:rPr>
          <w:rFonts w:ascii="黑体" w:eastAsia="黑体" w:hAnsi="黑体"/>
          <w:b w:val="0"/>
          <w:sz w:val="21"/>
          <w:szCs w:val="21"/>
        </w:rPr>
        <w:t>标准电能表起动电流</w:t>
      </w:r>
    </w:p>
    <w:tbl>
      <w:tblPr>
        <w:tblOverlap w:val="never"/>
        <w:tblW w:w="0" w:type="auto"/>
        <w:jc w:val="center"/>
        <w:tblLayout w:type="fixed"/>
        <w:tblCellMar>
          <w:left w:w="10" w:type="dxa"/>
          <w:right w:w="10" w:type="dxa"/>
        </w:tblCellMar>
        <w:tblLook w:val="0000"/>
      </w:tblPr>
      <w:tblGrid>
        <w:gridCol w:w="4205"/>
        <w:gridCol w:w="1256"/>
        <w:gridCol w:w="1256"/>
        <w:gridCol w:w="1253"/>
        <w:gridCol w:w="1199"/>
      </w:tblGrid>
      <w:tr w:rsidR="00722BAA" w:rsidRPr="007C06F1" w:rsidTr="00EB05F4">
        <w:trPr>
          <w:trHeight w:hRule="exact" w:val="436"/>
          <w:jc w:val="center"/>
        </w:trPr>
        <w:tc>
          <w:tcPr>
            <w:tcW w:w="4205" w:type="dxa"/>
            <w:tcBorders>
              <w:top w:val="single" w:sz="4" w:space="0" w:color="auto"/>
              <w:left w:val="single" w:sz="4" w:space="0" w:color="auto"/>
            </w:tcBorders>
            <w:shd w:val="clear" w:color="auto" w:fill="FFFFFF"/>
            <w:vAlign w:val="center"/>
          </w:tcPr>
          <w:p w:rsidR="00722BAA" w:rsidRPr="007C06F1" w:rsidRDefault="00722BAA" w:rsidP="00C6610A">
            <w:pPr>
              <w:framePr w:w="9169" w:wrap="notBeside" w:vAnchor="text" w:hAnchor="text" w:xAlign="center" w:y="1"/>
              <w:spacing w:line="360" w:lineRule="auto"/>
              <w:jc w:val="center"/>
            </w:pPr>
            <w:r w:rsidRPr="007C06F1">
              <w:t>被检表准确度等级</w:t>
            </w:r>
          </w:p>
        </w:tc>
        <w:tc>
          <w:tcPr>
            <w:tcW w:w="1256" w:type="dxa"/>
            <w:tcBorders>
              <w:top w:val="single" w:sz="4" w:space="0" w:color="auto"/>
              <w:left w:val="single" w:sz="4" w:space="0" w:color="auto"/>
            </w:tcBorders>
            <w:shd w:val="clear" w:color="auto" w:fill="FFFFFF"/>
            <w:vAlign w:val="center"/>
          </w:tcPr>
          <w:p w:rsidR="00722BAA" w:rsidRPr="007C06F1" w:rsidRDefault="00722BAA" w:rsidP="00C6610A">
            <w:pPr>
              <w:framePr w:w="9169" w:wrap="notBeside" w:vAnchor="text" w:hAnchor="text" w:xAlign="center" w:y="1"/>
              <w:spacing w:line="360" w:lineRule="auto"/>
              <w:jc w:val="center"/>
            </w:pPr>
            <w:r w:rsidRPr="007C06F1">
              <w:t xml:space="preserve">0.02 </w:t>
            </w:r>
            <w:r w:rsidRPr="007C06F1">
              <w:t>级</w:t>
            </w:r>
          </w:p>
        </w:tc>
        <w:tc>
          <w:tcPr>
            <w:tcW w:w="1256" w:type="dxa"/>
            <w:tcBorders>
              <w:top w:val="single" w:sz="4" w:space="0" w:color="auto"/>
              <w:left w:val="single" w:sz="4" w:space="0" w:color="auto"/>
            </w:tcBorders>
            <w:shd w:val="clear" w:color="auto" w:fill="FFFFFF"/>
            <w:vAlign w:val="center"/>
          </w:tcPr>
          <w:p w:rsidR="00722BAA" w:rsidRPr="007C06F1" w:rsidRDefault="00722BAA" w:rsidP="001F20AC">
            <w:pPr>
              <w:framePr w:w="9169" w:wrap="notBeside" w:vAnchor="text" w:hAnchor="text" w:xAlign="center" w:y="1"/>
              <w:spacing w:line="360" w:lineRule="auto"/>
              <w:jc w:val="center"/>
            </w:pPr>
            <w:r w:rsidRPr="007C06F1">
              <w:t>0</w:t>
            </w:r>
            <w:r w:rsidR="001F20AC" w:rsidRPr="007C06F1">
              <w:rPr>
                <w:rFonts w:hint="eastAsia"/>
              </w:rPr>
              <w:t>.</w:t>
            </w:r>
            <w:r w:rsidRPr="007C06F1">
              <w:t xml:space="preserve">05 </w:t>
            </w:r>
            <w:r w:rsidRPr="007C06F1">
              <w:t>级</w:t>
            </w:r>
          </w:p>
        </w:tc>
        <w:tc>
          <w:tcPr>
            <w:tcW w:w="1253" w:type="dxa"/>
            <w:tcBorders>
              <w:top w:val="single" w:sz="4" w:space="0" w:color="auto"/>
              <w:left w:val="single" w:sz="4" w:space="0" w:color="auto"/>
            </w:tcBorders>
            <w:shd w:val="clear" w:color="auto" w:fill="FFFFFF"/>
            <w:vAlign w:val="center"/>
          </w:tcPr>
          <w:p w:rsidR="00722BAA" w:rsidRPr="007C06F1" w:rsidRDefault="00722BAA" w:rsidP="00C6610A">
            <w:pPr>
              <w:framePr w:w="9169" w:wrap="notBeside" w:vAnchor="text" w:hAnchor="text" w:xAlign="center" w:y="1"/>
              <w:spacing w:line="360" w:lineRule="auto"/>
              <w:jc w:val="center"/>
            </w:pPr>
            <w:r w:rsidRPr="007C06F1">
              <w:t>0.1</w:t>
            </w:r>
            <w:r w:rsidRPr="007C06F1">
              <w:t>级</w:t>
            </w:r>
          </w:p>
        </w:tc>
        <w:tc>
          <w:tcPr>
            <w:tcW w:w="1199" w:type="dxa"/>
            <w:tcBorders>
              <w:top w:val="single" w:sz="4" w:space="0" w:color="auto"/>
              <w:left w:val="single" w:sz="4" w:space="0" w:color="auto"/>
              <w:right w:val="single" w:sz="4" w:space="0" w:color="auto"/>
            </w:tcBorders>
            <w:shd w:val="clear" w:color="auto" w:fill="FFFFFF"/>
            <w:vAlign w:val="center"/>
          </w:tcPr>
          <w:p w:rsidR="00722BAA" w:rsidRPr="007C06F1" w:rsidRDefault="00722BAA" w:rsidP="00C6610A">
            <w:pPr>
              <w:framePr w:w="9169" w:wrap="notBeside" w:vAnchor="text" w:hAnchor="text" w:xAlign="center" w:y="1"/>
              <w:spacing w:line="360" w:lineRule="auto"/>
              <w:jc w:val="center"/>
            </w:pPr>
            <w:r w:rsidRPr="007C06F1">
              <w:t>0.2</w:t>
            </w:r>
            <w:r w:rsidRPr="007C06F1">
              <w:t>级</w:t>
            </w:r>
          </w:p>
        </w:tc>
      </w:tr>
      <w:tr w:rsidR="00722BAA" w:rsidRPr="007C06F1" w:rsidTr="00EB05F4">
        <w:trPr>
          <w:trHeight w:hRule="exact" w:val="439"/>
          <w:jc w:val="center"/>
        </w:trPr>
        <w:tc>
          <w:tcPr>
            <w:tcW w:w="4205" w:type="dxa"/>
            <w:tcBorders>
              <w:top w:val="single" w:sz="4" w:space="0" w:color="auto"/>
              <w:left w:val="single" w:sz="4" w:space="0" w:color="auto"/>
              <w:bottom w:val="single" w:sz="4" w:space="0" w:color="auto"/>
            </w:tcBorders>
            <w:shd w:val="clear" w:color="auto" w:fill="FFFFFF"/>
            <w:vAlign w:val="center"/>
          </w:tcPr>
          <w:p w:rsidR="00722BAA" w:rsidRPr="007C06F1" w:rsidRDefault="00722BAA" w:rsidP="00C6610A">
            <w:pPr>
              <w:framePr w:w="9169" w:wrap="notBeside" w:vAnchor="text" w:hAnchor="text" w:xAlign="center" w:y="1"/>
              <w:spacing w:line="360" w:lineRule="auto"/>
              <w:jc w:val="center"/>
            </w:pPr>
            <w:r w:rsidRPr="007C06F1">
              <w:t>起动电流值</w:t>
            </w:r>
          </w:p>
        </w:tc>
        <w:tc>
          <w:tcPr>
            <w:tcW w:w="1256" w:type="dxa"/>
            <w:tcBorders>
              <w:top w:val="single" w:sz="4" w:space="0" w:color="auto"/>
              <w:left w:val="single" w:sz="4" w:space="0" w:color="auto"/>
              <w:bottom w:val="single" w:sz="4" w:space="0" w:color="auto"/>
            </w:tcBorders>
            <w:shd w:val="clear" w:color="auto" w:fill="FFFFFF"/>
            <w:vAlign w:val="center"/>
          </w:tcPr>
          <w:p w:rsidR="00722BAA" w:rsidRPr="007C06F1" w:rsidRDefault="00722BAA" w:rsidP="00BB420A">
            <w:pPr>
              <w:framePr w:w="9169" w:wrap="notBeside" w:vAnchor="text" w:hAnchor="text" w:xAlign="center" w:y="1"/>
              <w:spacing w:line="360" w:lineRule="auto"/>
              <w:jc w:val="center"/>
            </w:pPr>
            <w:r w:rsidRPr="007C06F1">
              <w:t>0. 0002</w:t>
            </w:r>
            <w:r w:rsidRPr="007C06F1">
              <w:rPr>
                <w:i/>
              </w:rPr>
              <w:t>I</w:t>
            </w:r>
            <w:r w:rsidRPr="007C06F1">
              <w:rPr>
                <w:vertAlign w:val="subscript"/>
              </w:rPr>
              <w:t>b</w:t>
            </w:r>
          </w:p>
        </w:tc>
        <w:tc>
          <w:tcPr>
            <w:tcW w:w="1256" w:type="dxa"/>
            <w:tcBorders>
              <w:top w:val="single" w:sz="4" w:space="0" w:color="auto"/>
              <w:left w:val="single" w:sz="4" w:space="0" w:color="auto"/>
              <w:bottom w:val="single" w:sz="4" w:space="0" w:color="auto"/>
            </w:tcBorders>
            <w:shd w:val="clear" w:color="auto" w:fill="FFFFFF"/>
            <w:vAlign w:val="center"/>
          </w:tcPr>
          <w:p w:rsidR="00722BAA" w:rsidRPr="007C06F1" w:rsidRDefault="00722BAA" w:rsidP="00BB420A">
            <w:pPr>
              <w:framePr w:w="9169" w:wrap="notBeside" w:vAnchor="text" w:hAnchor="text" w:xAlign="center" w:y="1"/>
              <w:spacing w:line="360" w:lineRule="auto"/>
              <w:jc w:val="center"/>
            </w:pPr>
            <w:r w:rsidRPr="007C06F1">
              <w:t>0. 0005</w:t>
            </w:r>
            <w:r w:rsidR="00C6610A" w:rsidRPr="007C06F1">
              <w:rPr>
                <w:i/>
              </w:rPr>
              <w:t xml:space="preserve"> I</w:t>
            </w:r>
            <w:r w:rsidR="00C6610A" w:rsidRPr="007C06F1">
              <w:rPr>
                <w:vertAlign w:val="subscript"/>
              </w:rPr>
              <w:t>b</w:t>
            </w:r>
          </w:p>
        </w:tc>
        <w:tc>
          <w:tcPr>
            <w:tcW w:w="1253" w:type="dxa"/>
            <w:tcBorders>
              <w:top w:val="single" w:sz="4" w:space="0" w:color="auto"/>
              <w:left w:val="single" w:sz="4" w:space="0" w:color="auto"/>
              <w:bottom w:val="single" w:sz="4" w:space="0" w:color="auto"/>
            </w:tcBorders>
            <w:shd w:val="clear" w:color="auto" w:fill="FFFFFF"/>
            <w:vAlign w:val="center"/>
          </w:tcPr>
          <w:p w:rsidR="00722BAA" w:rsidRPr="007C06F1" w:rsidRDefault="00722BAA" w:rsidP="00C6610A">
            <w:pPr>
              <w:framePr w:w="9169" w:wrap="notBeside" w:vAnchor="text" w:hAnchor="text" w:xAlign="center" w:y="1"/>
              <w:spacing w:line="360" w:lineRule="auto"/>
              <w:jc w:val="center"/>
            </w:pPr>
            <w:r w:rsidRPr="007C06F1">
              <w:t>0. 001</w:t>
            </w:r>
            <w:r w:rsidR="00C6610A" w:rsidRPr="007C06F1">
              <w:rPr>
                <w:i/>
              </w:rPr>
              <w:t xml:space="preserve"> I</w:t>
            </w:r>
            <w:r w:rsidR="00C6610A" w:rsidRPr="007C06F1">
              <w:rPr>
                <w:vertAlign w:val="subscript"/>
              </w:rPr>
              <w:t>b</w:t>
            </w:r>
          </w:p>
        </w:tc>
        <w:tc>
          <w:tcPr>
            <w:tcW w:w="1199" w:type="dxa"/>
            <w:tcBorders>
              <w:top w:val="single" w:sz="4" w:space="0" w:color="auto"/>
              <w:left w:val="single" w:sz="4" w:space="0" w:color="auto"/>
              <w:bottom w:val="single" w:sz="4" w:space="0" w:color="auto"/>
              <w:right w:val="single" w:sz="4" w:space="0" w:color="auto"/>
            </w:tcBorders>
            <w:shd w:val="clear" w:color="auto" w:fill="FFFFFF"/>
            <w:vAlign w:val="center"/>
          </w:tcPr>
          <w:p w:rsidR="00722BAA" w:rsidRPr="007C06F1" w:rsidRDefault="00722BAA" w:rsidP="00C6610A">
            <w:pPr>
              <w:framePr w:w="9169" w:wrap="notBeside" w:vAnchor="text" w:hAnchor="text" w:xAlign="center" w:y="1"/>
              <w:spacing w:line="360" w:lineRule="auto"/>
              <w:jc w:val="center"/>
            </w:pPr>
            <w:r w:rsidRPr="007C06F1">
              <w:t>0. 001</w:t>
            </w:r>
            <w:r w:rsidR="00C6610A" w:rsidRPr="007C06F1">
              <w:rPr>
                <w:i/>
              </w:rPr>
              <w:t xml:space="preserve"> I</w:t>
            </w:r>
            <w:r w:rsidR="00C6610A" w:rsidRPr="007C06F1">
              <w:rPr>
                <w:vertAlign w:val="subscript"/>
              </w:rPr>
              <w:t>b</w:t>
            </w:r>
          </w:p>
        </w:tc>
      </w:tr>
    </w:tbl>
    <w:p w:rsidR="00722BAA" w:rsidRPr="007C06F1" w:rsidRDefault="00722BAA" w:rsidP="00722BAA">
      <w:pPr>
        <w:framePr w:w="9169" w:wrap="notBeside" w:vAnchor="text" w:hAnchor="text" w:xAlign="center" w:y="1"/>
        <w:rPr>
          <w:sz w:val="2"/>
          <w:szCs w:val="2"/>
        </w:rPr>
      </w:pPr>
    </w:p>
    <w:p w:rsidR="00722BAA" w:rsidRPr="007C06F1" w:rsidRDefault="00722BAA" w:rsidP="00722BAA">
      <w:pPr>
        <w:pStyle w:val="560"/>
        <w:shd w:val="clear" w:color="auto" w:fill="auto"/>
        <w:spacing w:before="17" w:line="428" w:lineRule="exact"/>
        <w:ind w:firstLine="0"/>
        <w:rPr>
          <w:rFonts w:ascii="宋体" w:eastAsia="宋体" w:hAnsi="宋体" w:cs="Times New Roman"/>
          <w:kern w:val="2"/>
          <w:sz w:val="24"/>
        </w:rPr>
      </w:pPr>
      <w:r w:rsidRPr="007C06F1">
        <w:rPr>
          <w:rFonts w:ascii="Times New Roman" w:eastAsia="宋体" w:hAnsi="Times New Roman" w:cs="Times New Roman"/>
          <w:kern w:val="2"/>
          <w:sz w:val="24"/>
          <w:szCs w:val="24"/>
        </w:rPr>
        <w:t>4.</w:t>
      </w:r>
      <w:r w:rsidR="007A670F" w:rsidRPr="007C06F1">
        <w:rPr>
          <w:rFonts w:ascii="Times New Roman" w:eastAsia="宋体" w:hAnsi="Times New Roman" w:cs="Times New Roman" w:hint="eastAsia"/>
          <w:kern w:val="2"/>
          <w:sz w:val="24"/>
          <w:szCs w:val="24"/>
        </w:rPr>
        <w:t>6</w:t>
      </w:r>
      <w:r w:rsidRPr="007C06F1">
        <w:rPr>
          <w:rFonts w:ascii="Times New Roman" w:eastAsia="宋体" w:hAnsi="Times New Roman" w:cs="Times New Roman"/>
          <w:kern w:val="2"/>
          <w:sz w:val="24"/>
          <w:szCs w:val="24"/>
        </w:rPr>
        <w:t>.2</w:t>
      </w:r>
      <w:r w:rsidRPr="007C06F1">
        <w:rPr>
          <w:rFonts w:ascii="宋体" w:eastAsia="宋体" w:hAnsi="宋体" w:cs="Times New Roman"/>
          <w:kern w:val="2"/>
          <w:sz w:val="24"/>
        </w:rPr>
        <w:t>当用某种方法使标准电能表停止计数时，标准电能表显示数字应稳定不变（若 有电能值或高频脉冲数的显示）。</w:t>
      </w:r>
    </w:p>
    <w:p w:rsidR="00773961" w:rsidRPr="007C06F1" w:rsidRDefault="00773961" w:rsidP="007E7220">
      <w:pPr>
        <w:pStyle w:val="ae"/>
        <w:tabs>
          <w:tab w:val="left" w:pos="720"/>
        </w:tabs>
        <w:spacing w:line="440" w:lineRule="exact"/>
        <w:rPr>
          <w:rFonts w:hAnsi="宋体" w:hint="default"/>
          <w:sz w:val="24"/>
        </w:rPr>
      </w:pPr>
      <w:r w:rsidRPr="007C06F1">
        <w:rPr>
          <w:rFonts w:ascii="Times New Roman" w:hAnsi="Times New Roman"/>
          <w:sz w:val="24"/>
          <w:szCs w:val="24"/>
        </w:rPr>
        <w:t>4</w:t>
      </w:r>
      <w:r w:rsidR="004429E3" w:rsidRPr="007C06F1">
        <w:rPr>
          <w:rFonts w:ascii="Times New Roman" w:hAnsi="Times New Roman"/>
          <w:sz w:val="24"/>
          <w:szCs w:val="24"/>
        </w:rPr>
        <w:t>.</w:t>
      </w:r>
      <w:r w:rsidR="007A670F" w:rsidRPr="007C06F1">
        <w:rPr>
          <w:rFonts w:ascii="Times New Roman" w:hAnsi="Times New Roman"/>
          <w:sz w:val="24"/>
          <w:szCs w:val="24"/>
        </w:rPr>
        <w:t>7</w:t>
      </w:r>
      <w:r w:rsidRPr="007C06F1">
        <w:rPr>
          <w:rFonts w:hAnsi="宋体"/>
          <w:sz w:val="24"/>
        </w:rPr>
        <w:t>测量的重复性</w:t>
      </w:r>
    </w:p>
    <w:p w:rsidR="00773961" w:rsidRPr="007C06F1" w:rsidRDefault="00773961" w:rsidP="00D45D0B">
      <w:pPr>
        <w:pStyle w:val="ae"/>
        <w:tabs>
          <w:tab w:val="left" w:pos="720"/>
        </w:tabs>
        <w:spacing w:line="440" w:lineRule="exact"/>
        <w:ind w:firstLineChars="200" w:firstLine="480"/>
        <w:rPr>
          <w:rFonts w:hAnsi="宋体" w:hint="default"/>
          <w:sz w:val="24"/>
        </w:rPr>
      </w:pPr>
      <w:r w:rsidRPr="007C06F1">
        <w:rPr>
          <w:rFonts w:hAnsi="宋体"/>
          <w:sz w:val="24"/>
        </w:rPr>
        <w:t>标准电能表在参比电压下，对每个测量点做不少于5次测量时，按各测量结果计算的实验标准差（％)应不超过表</w:t>
      </w:r>
      <w:r w:rsidR="009458E5" w:rsidRPr="007C06F1">
        <w:rPr>
          <w:rFonts w:hAnsi="宋体"/>
          <w:sz w:val="24"/>
        </w:rPr>
        <w:t>9</w:t>
      </w:r>
      <w:r w:rsidRPr="007C06F1">
        <w:rPr>
          <w:rFonts w:hAnsi="宋体"/>
          <w:sz w:val="24"/>
        </w:rPr>
        <w:t>的规定。</w:t>
      </w:r>
    </w:p>
    <w:p w:rsidR="00773961" w:rsidRPr="007C06F1" w:rsidRDefault="00773961" w:rsidP="00BB420A">
      <w:pPr>
        <w:pStyle w:val="120"/>
        <w:framePr w:w="9119" w:wrap="notBeside" w:vAnchor="text" w:hAnchor="text" w:xAlign="center" w:y="1"/>
        <w:shd w:val="clear" w:color="auto" w:fill="auto"/>
        <w:spacing w:line="200" w:lineRule="exact"/>
        <w:jc w:val="center"/>
        <w:rPr>
          <w:rFonts w:ascii="黑体" w:eastAsia="黑体" w:hAnsi="黑体"/>
          <w:b w:val="0"/>
          <w:sz w:val="21"/>
          <w:szCs w:val="21"/>
        </w:rPr>
      </w:pPr>
      <w:r w:rsidRPr="007C06F1">
        <w:rPr>
          <w:rFonts w:ascii="黑体" w:eastAsia="黑体" w:hAnsi="黑体"/>
          <w:b w:val="0"/>
          <w:sz w:val="21"/>
          <w:szCs w:val="21"/>
        </w:rPr>
        <w:t>表</w:t>
      </w:r>
      <w:r w:rsidR="009458E5" w:rsidRPr="007C06F1">
        <w:rPr>
          <w:rFonts w:ascii="黑体" w:eastAsia="黑体" w:hAnsi="黑体" w:hint="eastAsia"/>
          <w:b w:val="0"/>
          <w:sz w:val="21"/>
          <w:szCs w:val="21"/>
        </w:rPr>
        <w:t>9</w:t>
      </w:r>
      <w:r w:rsidRPr="007C06F1">
        <w:rPr>
          <w:rFonts w:ascii="黑体" w:eastAsia="黑体" w:hAnsi="黑体"/>
          <w:b w:val="0"/>
          <w:sz w:val="21"/>
          <w:szCs w:val="21"/>
        </w:rPr>
        <w:t>标准电能表的实验标准</w:t>
      </w:r>
      <w:r w:rsidR="00517BB1" w:rsidRPr="007C06F1">
        <w:rPr>
          <w:rFonts w:ascii="黑体" w:eastAsia="黑体" w:hAnsi="黑体" w:hint="eastAsia"/>
          <w:b w:val="0"/>
          <w:sz w:val="21"/>
          <w:szCs w:val="21"/>
        </w:rPr>
        <w:t>差</w:t>
      </w:r>
    </w:p>
    <w:tbl>
      <w:tblPr>
        <w:tblOverlap w:val="never"/>
        <w:tblW w:w="0" w:type="auto"/>
        <w:jc w:val="center"/>
        <w:tblLayout w:type="fixed"/>
        <w:tblCellMar>
          <w:left w:w="10" w:type="dxa"/>
          <w:right w:w="10" w:type="dxa"/>
        </w:tblCellMar>
        <w:tblLook w:val="0000"/>
      </w:tblPr>
      <w:tblGrid>
        <w:gridCol w:w="1863"/>
        <w:gridCol w:w="1470"/>
        <w:gridCol w:w="1365"/>
        <w:gridCol w:w="1417"/>
        <w:gridCol w:w="1626"/>
      </w:tblGrid>
      <w:tr w:rsidR="00ED3CDC" w:rsidRPr="007C06F1" w:rsidTr="00ED3CDC">
        <w:trPr>
          <w:trHeight w:hRule="exact" w:val="436"/>
          <w:jc w:val="center"/>
        </w:trPr>
        <w:tc>
          <w:tcPr>
            <w:tcW w:w="1863" w:type="dxa"/>
            <w:vMerge w:val="restart"/>
            <w:tcBorders>
              <w:top w:val="single" w:sz="4" w:space="0" w:color="auto"/>
              <w:left w:val="single" w:sz="4" w:space="0" w:color="auto"/>
            </w:tcBorders>
            <w:shd w:val="clear" w:color="auto" w:fill="FFFFFF"/>
            <w:vAlign w:val="center"/>
          </w:tcPr>
          <w:p w:rsidR="00ED3CDC" w:rsidRPr="007C06F1" w:rsidRDefault="00ED3CDC" w:rsidP="007E7220">
            <w:pPr>
              <w:framePr w:w="9119" w:wrap="notBeside" w:vAnchor="text" w:hAnchor="text" w:xAlign="center" w:y="1"/>
              <w:spacing w:line="360" w:lineRule="auto"/>
              <w:jc w:val="center"/>
              <w:rPr>
                <w:rFonts w:ascii="宋体" w:hAnsi="宋体"/>
                <w:szCs w:val="21"/>
              </w:rPr>
            </w:pPr>
            <w:r w:rsidRPr="007C06F1">
              <w:rPr>
                <w:rFonts w:ascii="宋体" w:hAnsi="宋体"/>
                <w:szCs w:val="21"/>
              </w:rPr>
              <w:t>负载电流</w:t>
            </w:r>
          </w:p>
        </w:tc>
        <w:tc>
          <w:tcPr>
            <w:tcW w:w="5878" w:type="dxa"/>
            <w:gridSpan w:val="4"/>
            <w:tcBorders>
              <w:top w:val="single" w:sz="4" w:space="0" w:color="auto"/>
              <w:left w:val="single" w:sz="4" w:space="0" w:color="auto"/>
              <w:right w:val="single" w:sz="4" w:space="0" w:color="auto"/>
            </w:tcBorders>
            <w:shd w:val="clear" w:color="auto" w:fill="FFFFFF"/>
            <w:vAlign w:val="bottom"/>
          </w:tcPr>
          <w:p w:rsidR="00ED3CDC" w:rsidRPr="007C06F1" w:rsidRDefault="00ED3CDC" w:rsidP="007E7220">
            <w:pPr>
              <w:framePr w:w="9119" w:wrap="notBeside" w:vAnchor="text" w:hAnchor="text" w:xAlign="center" w:y="1"/>
              <w:spacing w:line="360" w:lineRule="auto"/>
              <w:jc w:val="center"/>
              <w:rPr>
                <w:rFonts w:ascii="宋体" w:hAnsi="宋体"/>
                <w:szCs w:val="21"/>
              </w:rPr>
            </w:pPr>
            <w:r w:rsidRPr="007C06F1">
              <w:rPr>
                <w:rFonts w:ascii="宋体" w:hAnsi="宋体"/>
                <w:szCs w:val="21"/>
              </w:rPr>
              <w:t>标准电能表的实验标准差/%</w:t>
            </w:r>
          </w:p>
        </w:tc>
      </w:tr>
      <w:tr w:rsidR="00ED3CDC" w:rsidRPr="007C06F1" w:rsidTr="00ED3CDC">
        <w:trPr>
          <w:trHeight w:hRule="exact" w:val="425"/>
          <w:jc w:val="center"/>
        </w:trPr>
        <w:tc>
          <w:tcPr>
            <w:tcW w:w="1863" w:type="dxa"/>
            <w:vMerge/>
            <w:tcBorders>
              <w:left w:val="single" w:sz="4" w:space="0" w:color="auto"/>
            </w:tcBorders>
            <w:shd w:val="clear" w:color="auto" w:fill="FFFFFF"/>
            <w:vAlign w:val="center"/>
          </w:tcPr>
          <w:p w:rsidR="00ED3CDC" w:rsidRPr="007C06F1" w:rsidRDefault="00ED3CDC" w:rsidP="007E7220">
            <w:pPr>
              <w:framePr w:w="9119" w:wrap="notBeside" w:vAnchor="text" w:hAnchor="text" w:xAlign="center" w:y="1"/>
              <w:spacing w:line="360" w:lineRule="auto"/>
              <w:jc w:val="center"/>
              <w:rPr>
                <w:rFonts w:ascii="宋体" w:hAnsi="宋体"/>
                <w:szCs w:val="21"/>
              </w:rPr>
            </w:pPr>
          </w:p>
        </w:tc>
        <w:tc>
          <w:tcPr>
            <w:tcW w:w="1470" w:type="dxa"/>
            <w:tcBorders>
              <w:top w:val="single" w:sz="4" w:space="0" w:color="auto"/>
              <w:left w:val="single" w:sz="4" w:space="0" w:color="auto"/>
            </w:tcBorders>
            <w:shd w:val="clear" w:color="auto" w:fill="FFFFFF"/>
            <w:vAlign w:val="center"/>
          </w:tcPr>
          <w:p w:rsidR="00ED3CDC" w:rsidRPr="007C06F1" w:rsidRDefault="00ED3CDC" w:rsidP="00ED3CDC">
            <w:pPr>
              <w:framePr w:w="9119" w:wrap="notBeside" w:vAnchor="text" w:hAnchor="text" w:xAlign="center" w:y="1"/>
              <w:spacing w:line="360" w:lineRule="auto"/>
              <w:jc w:val="center"/>
              <w:rPr>
                <w:rFonts w:ascii="宋体" w:hAnsi="宋体"/>
                <w:szCs w:val="21"/>
              </w:rPr>
            </w:pPr>
            <w:r w:rsidRPr="007C06F1">
              <w:rPr>
                <w:rFonts w:ascii="宋体" w:hAnsi="宋体"/>
                <w:szCs w:val="21"/>
              </w:rPr>
              <w:t>0.02级</w:t>
            </w:r>
          </w:p>
        </w:tc>
        <w:tc>
          <w:tcPr>
            <w:tcW w:w="1365" w:type="dxa"/>
            <w:tcBorders>
              <w:top w:val="single" w:sz="4" w:space="0" w:color="auto"/>
              <w:left w:val="single" w:sz="4" w:space="0" w:color="auto"/>
            </w:tcBorders>
            <w:shd w:val="clear" w:color="auto" w:fill="FFFFFF"/>
            <w:vAlign w:val="center"/>
          </w:tcPr>
          <w:p w:rsidR="00ED3CDC" w:rsidRPr="007C06F1" w:rsidRDefault="00ED3CDC" w:rsidP="001F20AC">
            <w:pPr>
              <w:framePr w:w="9119" w:wrap="notBeside" w:vAnchor="text" w:hAnchor="text" w:xAlign="center" w:y="1"/>
              <w:spacing w:line="360" w:lineRule="auto"/>
              <w:jc w:val="center"/>
              <w:rPr>
                <w:rFonts w:ascii="宋体" w:hAnsi="宋体"/>
                <w:szCs w:val="21"/>
              </w:rPr>
            </w:pPr>
            <w:r w:rsidRPr="007C06F1">
              <w:rPr>
                <w:rFonts w:ascii="宋体" w:hAnsi="宋体"/>
                <w:szCs w:val="21"/>
              </w:rPr>
              <w:t>0</w:t>
            </w:r>
            <w:r w:rsidR="001F20AC" w:rsidRPr="007C06F1">
              <w:rPr>
                <w:rFonts w:ascii="宋体" w:hAnsi="宋体" w:hint="eastAsia"/>
                <w:szCs w:val="21"/>
              </w:rPr>
              <w:t>.</w:t>
            </w:r>
            <w:r w:rsidRPr="007C06F1">
              <w:rPr>
                <w:rFonts w:ascii="宋体" w:hAnsi="宋体"/>
                <w:szCs w:val="21"/>
              </w:rPr>
              <w:t>05 级</w:t>
            </w:r>
          </w:p>
        </w:tc>
        <w:tc>
          <w:tcPr>
            <w:tcW w:w="1417" w:type="dxa"/>
            <w:tcBorders>
              <w:top w:val="single" w:sz="4" w:space="0" w:color="auto"/>
              <w:left w:val="single" w:sz="4" w:space="0" w:color="auto"/>
            </w:tcBorders>
            <w:shd w:val="clear" w:color="auto" w:fill="FFFFFF"/>
            <w:vAlign w:val="center"/>
          </w:tcPr>
          <w:p w:rsidR="00ED3CDC" w:rsidRPr="007C06F1" w:rsidRDefault="00ED3CDC" w:rsidP="007E7220">
            <w:pPr>
              <w:framePr w:w="9119" w:wrap="notBeside" w:vAnchor="text" w:hAnchor="text" w:xAlign="center" w:y="1"/>
              <w:spacing w:line="360" w:lineRule="auto"/>
              <w:jc w:val="center"/>
              <w:rPr>
                <w:rFonts w:ascii="宋体" w:hAnsi="宋体"/>
                <w:szCs w:val="21"/>
              </w:rPr>
            </w:pPr>
            <w:r w:rsidRPr="007C06F1">
              <w:rPr>
                <w:rFonts w:ascii="宋体" w:hAnsi="宋体"/>
                <w:szCs w:val="21"/>
              </w:rPr>
              <w:t>0.1级</w:t>
            </w:r>
          </w:p>
        </w:tc>
        <w:tc>
          <w:tcPr>
            <w:tcW w:w="1626" w:type="dxa"/>
            <w:tcBorders>
              <w:top w:val="single" w:sz="4" w:space="0" w:color="auto"/>
              <w:left w:val="single" w:sz="4" w:space="0" w:color="auto"/>
              <w:right w:val="single" w:sz="4" w:space="0" w:color="auto"/>
            </w:tcBorders>
            <w:shd w:val="clear" w:color="auto" w:fill="FFFFFF"/>
            <w:vAlign w:val="center"/>
          </w:tcPr>
          <w:p w:rsidR="00ED3CDC" w:rsidRPr="007C06F1" w:rsidRDefault="00ED3CDC" w:rsidP="007E7220">
            <w:pPr>
              <w:framePr w:w="9119" w:wrap="notBeside" w:vAnchor="text" w:hAnchor="text" w:xAlign="center" w:y="1"/>
              <w:spacing w:line="360" w:lineRule="auto"/>
              <w:jc w:val="center"/>
              <w:rPr>
                <w:rFonts w:ascii="宋体" w:hAnsi="宋体"/>
                <w:szCs w:val="21"/>
              </w:rPr>
            </w:pPr>
            <w:r w:rsidRPr="007C06F1">
              <w:rPr>
                <w:rFonts w:ascii="宋体" w:hAnsi="宋体"/>
                <w:szCs w:val="21"/>
              </w:rPr>
              <w:t>0.2级</w:t>
            </w:r>
          </w:p>
        </w:tc>
      </w:tr>
      <w:tr w:rsidR="00ED3CDC" w:rsidRPr="007C06F1" w:rsidTr="00ED3CDC">
        <w:trPr>
          <w:trHeight w:hRule="exact" w:val="446"/>
          <w:jc w:val="center"/>
        </w:trPr>
        <w:tc>
          <w:tcPr>
            <w:tcW w:w="1863" w:type="dxa"/>
            <w:tcBorders>
              <w:top w:val="single" w:sz="4" w:space="0" w:color="auto"/>
              <w:left w:val="single" w:sz="4" w:space="0" w:color="auto"/>
              <w:bottom w:val="single" w:sz="4" w:space="0" w:color="auto"/>
            </w:tcBorders>
            <w:shd w:val="clear" w:color="auto" w:fill="FFFFFF"/>
            <w:vAlign w:val="center"/>
          </w:tcPr>
          <w:p w:rsidR="00ED3CDC" w:rsidRPr="007C06F1" w:rsidRDefault="00ED3CDC" w:rsidP="00DB6D84">
            <w:pPr>
              <w:framePr w:w="9119" w:wrap="notBeside" w:vAnchor="text" w:hAnchor="text" w:xAlign="center" w:y="1"/>
              <w:spacing w:line="360" w:lineRule="auto"/>
              <w:jc w:val="center"/>
              <w:rPr>
                <w:rFonts w:ascii="宋体" w:hAnsi="宋体"/>
                <w:szCs w:val="21"/>
              </w:rPr>
            </w:pPr>
            <w:r w:rsidRPr="007C06F1">
              <w:rPr>
                <w:rFonts w:ascii="宋体" w:hAnsi="宋体" w:hint="eastAsia"/>
                <w:iCs/>
                <w:szCs w:val="21"/>
              </w:rPr>
              <w:t>0.5</w:t>
            </w:r>
            <w:r w:rsidRPr="007C06F1">
              <w:rPr>
                <w:rFonts w:ascii="宋体" w:hAnsi="宋体" w:hint="eastAsia"/>
                <w:i/>
                <w:iCs/>
                <w:szCs w:val="21"/>
              </w:rPr>
              <w:t>I</w:t>
            </w:r>
            <w:r w:rsidRPr="007C06F1">
              <w:rPr>
                <w:rFonts w:ascii="宋体" w:hAnsi="宋体" w:hint="eastAsia"/>
                <w:szCs w:val="21"/>
                <w:vertAlign w:val="subscript"/>
              </w:rPr>
              <w:t>b</w:t>
            </w:r>
            <w:r w:rsidRPr="007C06F1">
              <w:rPr>
                <w:rFonts w:hint="eastAsia"/>
                <w:szCs w:val="21"/>
              </w:rPr>
              <w:t>~</w:t>
            </w:r>
            <w:r w:rsidRPr="007C06F1">
              <w:rPr>
                <w:rFonts w:ascii="宋体" w:hAnsi="宋体" w:hint="eastAsia"/>
                <w:i/>
                <w:iCs/>
                <w:szCs w:val="21"/>
              </w:rPr>
              <w:t>I</w:t>
            </w:r>
            <w:r w:rsidRPr="007C06F1">
              <w:rPr>
                <w:rFonts w:ascii="宋体" w:hAnsi="宋体" w:hint="eastAsia"/>
                <w:szCs w:val="21"/>
                <w:vertAlign w:val="subscript"/>
              </w:rPr>
              <w:t>b</w:t>
            </w:r>
          </w:p>
        </w:tc>
        <w:tc>
          <w:tcPr>
            <w:tcW w:w="1470" w:type="dxa"/>
            <w:tcBorders>
              <w:top w:val="single" w:sz="4" w:space="0" w:color="auto"/>
              <w:left w:val="single" w:sz="4" w:space="0" w:color="auto"/>
              <w:bottom w:val="single" w:sz="4" w:space="0" w:color="auto"/>
            </w:tcBorders>
            <w:shd w:val="clear" w:color="auto" w:fill="FFFFFF"/>
            <w:vAlign w:val="center"/>
          </w:tcPr>
          <w:p w:rsidR="00ED3CDC" w:rsidRPr="007C06F1" w:rsidRDefault="00ED3CDC" w:rsidP="007E7220">
            <w:pPr>
              <w:framePr w:w="9119" w:wrap="notBeside" w:vAnchor="text" w:hAnchor="text" w:xAlign="center" w:y="1"/>
              <w:spacing w:line="360" w:lineRule="auto"/>
              <w:jc w:val="center"/>
              <w:rPr>
                <w:rFonts w:ascii="宋体" w:hAnsi="宋体"/>
                <w:szCs w:val="21"/>
              </w:rPr>
            </w:pPr>
            <w:r w:rsidRPr="007C06F1">
              <w:rPr>
                <w:rFonts w:ascii="宋体" w:hAnsi="宋体"/>
                <w:szCs w:val="21"/>
              </w:rPr>
              <w:t>0. 002</w:t>
            </w:r>
          </w:p>
        </w:tc>
        <w:tc>
          <w:tcPr>
            <w:tcW w:w="1365" w:type="dxa"/>
            <w:tcBorders>
              <w:top w:val="single" w:sz="4" w:space="0" w:color="auto"/>
              <w:left w:val="single" w:sz="4" w:space="0" w:color="auto"/>
              <w:bottom w:val="single" w:sz="4" w:space="0" w:color="auto"/>
            </w:tcBorders>
            <w:shd w:val="clear" w:color="auto" w:fill="FFFFFF"/>
            <w:vAlign w:val="center"/>
          </w:tcPr>
          <w:p w:rsidR="00ED3CDC" w:rsidRPr="007C06F1" w:rsidRDefault="00ED3CDC" w:rsidP="00ED3CDC">
            <w:pPr>
              <w:framePr w:w="9119" w:wrap="notBeside" w:vAnchor="text" w:hAnchor="text" w:xAlign="center" w:y="1"/>
              <w:spacing w:line="360" w:lineRule="auto"/>
              <w:jc w:val="center"/>
              <w:rPr>
                <w:rFonts w:ascii="宋体" w:hAnsi="宋体"/>
                <w:szCs w:val="21"/>
              </w:rPr>
            </w:pPr>
            <w:r w:rsidRPr="007C06F1">
              <w:rPr>
                <w:rFonts w:ascii="宋体" w:hAnsi="宋体"/>
                <w:szCs w:val="21"/>
              </w:rPr>
              <w:t>0. 005</w:t>
            </w:r>
          </w:p>
        </w:tc>
        <w:tc>
          <w:tcPr>
            <w:tcW w:w="1417" w:type="dxa"/>
            <w:tcBorders>
              <w:top w:val="single" w:sz="4" w:space="0" w:color="auto"/>
              <w:left w:val="single" w:sz="4" w:space="0" w:color="auto"/>
              <w:bottom w:val="single" w:sz="4" w:space="0" w:color="auto"/>
            </w:tcBorders>
            <w:shd w:val="clear" w:color="auto" w:fill="FFFFFF"/>
            <w:vAlign w:val="center"/>
          </w:tcPr>
          <w:p w:rsidR="00ED3CDC" w:rsidRPr="007C06F1" w:rsidRDefault="00ED3CDC" w:rsidP="007E7220">
            <w:pPr>
              <w:framePr w:w="9119" w:wrap="notBeside" w:vAnchor="text" w:hAnchor="text" w:xAlign="center" w:y="1"/>
              <w:spacing w:line="360" w:lineRule="auto"/>
              <w:jc w:val="center"/>
              <w:rPr>
                <w:rFonts w:ascii="宋体" w:hAnsi="宋体"/>
                <w:szCs w:val="21"/>
              </w:rPr>
            </w:pPr>
            <w:r w:rsidRPr="007C06F1">
              <w:rPr>
                <w:rFonts w:ascii="宋体" w:hAnsi="宋体"/>
                <w:szCs w:val="21"/>
              </w:rPr>
              <w:t>0. 01</w:t>
            </w:r>
          </w:p>
        </w:tc>
        <w:tc>
          <w:tcPr>
            <w:tcW w:w="1626" w:type="dxa"/>
            <w:tcBorders>
              <w:top w:val="single" w:sz="4" w:space="0" w:color="auto"/>
              <w:left w:val="single" w:sz="4" w:space="0" w:color="auto"/>
              <w:bottom w:val="single" w:sz="4" w:space="0" w:color="auto"/>
              <w:right w:val="single" w:sz="4" w:space="0" w:color="auto"/>
            </w:tcBorders>
            <w:shd w:val="clear" w:color="auto" w:fill="FFFFFF"/>
            <w:vAlign w:val="center"/>
          </w:tcPr>
          <w:p w:rsidR="00ED3CDC" w:rsidRPr="007C06F1" w:rsidRDefault="00ED3CDC" w:rsidP="007A670F">
            <w:pPr>
              <w:framePr w:w="9119" w:wrap="notBeside" w:vAnchor="text" w:hAnchor="text" w:xAlign="center" w:y="1"/>
              <w:spacing w:line="360" w:lineRule="auto"/>
              <w:jc w:val="center"/>
              <w:rPr>
                <w:rFonts w:ascii="宋体" w:hAnsi="宋体"/>
                <w:szCs w:val="21"/>
              </w:rPr>
            </w:pPr>
            <w:r w:rsidRPr="007C06F1">
              <w:rPr>
                <w:rFonts w:ascii="宋体" w:hAnsi="宋体"/>
                <w:szCs w:val="21"/>
              </w:rPr>
              <w:t>0. 02</w:t>
            </w:r>
          </w:p>
        </w:tc>
      </w:tr>
    </w:tbl>
    <w:p w:rsidR="002D2819" w:rsidRPr="007C06F1" w:rsidRDefault="00EB05F4">
      <w:pPr>
        <w:pStyle w:val="ae"/>
        <w:tabs>
          <w:tab w:val="left" w:pos="-420"/>
        </w:tabs>
        <w:spacing w:line="440" w:lineRule="exact"/>
        <w:rPr>
          <w:rFonts w:hAnsi="宋体" w:hint="default"/>
          <w:bCs/>
          <w:sz w:val="24"/>
          <w:shd w:val="clear" w:color="auto" w:fill="FFFFFF"/>
        </w:rPr>
      </w:pPr>
      <w:r w:rsidRPr="007C06F1">
        <w:rPr>
          <w:rFonts w:ascii="黑体" w:eastAsia="黑体" w:hAnsi="宋体"/>
          <w:sz w:val="24"/>
        </w:rPr>
        <w:t>5</w:t>
      </w:r>
      <w:r w:rsidR="005328D3" w:rsidRPr="007C06F1">
        <w:rPr>
          <w:rFonts w:ascii="黑体" w:eastAsia="黑体" w:hAnsi="宋体"/>
          <w:sz w:val="24"/>
        </w:rPr>
        <w:t xml:space="preserve"> 通用技术要求</w:t>
      </w:r>
    </w:p>
    <w:p w:rsidR="00EB05F4" w:rsidRPr="007C06F1" w:rsidRDefault="00EB05F4" w:rsidP="00EB05F4">
      <w:pPr>
        <w:pStyle w:val="ae"/>
        <w:tabs>
          <w:tab w:val="left" w:pos="720"/>
        </w:tabs>
        <w:spacing w:line="440" w:lineRule="exact"/>
        <w:rPr>
          <w:rFonts w:asciiTheme="minorEastAsia" w:eastAsiaTheme="minorEastAsia" w:hAnsiTheme="minorEastAsia" w:hint="default"/>
          <w:sz w:val="24"/>
          <w:szCs w:val="24"/>
        </w:rPr>
      </w:pPr>
      <w:bookmarkStart w:id="1" w:name="_Toc268251352"/>
      <w:bookmarkStart w:id="2" w:name="_Toc270350977"/>
      <w:r w:rsidRPr="007C06F1">
        <w:rPr>
          <w:rFonts w:ascii="Times New Roman" w:hAnsi="Times New Roman"/>
          <w:sz w:val="24"/>
          <w:szCs w:val="24"/>
        </w:rPr>
        <w:t>5.</w:t>
      </w:r>
      <w:r w:rsidR="00055E99" w:rsidRPr="007C06F1">
        <w:rPr>
          <w:rFonts w:ascii="Times New Roman" w:hAnsi="Times New Roman"/>
          <w:sz w:val="24"/>
          <w:szCs w:val="24"/>
        </w:rPr>
        <w:t xml:space="preserve"> </w:t>
      </w:r>
      <w:r w:rsidRPr="007C06F1">
        <w:rPr>
          <w:rFonts w:ascii="Times New Roman" w:hAnsi="Times New Roman"/>
          <w:sz w:val="24"/>
          <w:szCs w:val="24"/>
        </w:rPr>
        <w:t>1</w:t>
      </w:r>
      <w:r w:rsidRPr="007C06F1">
        <w:rPr>
          <w:rFonts w:asciiTheme="minorEastAsia" w:eastAsiaTheme="minorEastAsia" w:hAnsiTheme="minorEastAsia"/>
          <w:sz w:val="24"/>
          <w:szCs w:val="24"/>
        </w:rPr>
        <w:t>外观</w:t>
      </w:r>
    </w:p>
    <w:p w:rsidR="0089254F" w:rsidRPr="007C06F1" w:rsidRDefault="00EB05F4" w:rsidP="0009091A">
      <w:pPr>
        <w:pStyle w:val="ae"/>
        <w:tabs>
          <w:tab w:val="left" w:pos="720"/>
        </w:tabs>
        <w:spacing w:line="440" w:lineRule="exact"/>
        <w:ind w:firstLineChars="200" w:firstLine="480"/>
        <w:rPr>
          <w:rFonts w:asciiTheme="minorEastAsia" w:eastAsiaTheme="minorEastAsia" w:hAnsiTheme="minorEastAsia" w:hint="default"/>
          <w:sz w:val="24"/>
          <w:szCs w:val="24"/>
        </w:rPr>
      </w:pPr>
      <w:r w:rsidRPr="007C06F1">
        <w:rPr>
          <w:rFonts w:asciiTheme="minorEastAsia" w:eastAsiaTheme="minorEastAsia" w:hAnsiTheme="minorEastAsia"/>
          <w:sz w:val="24"/>
          <w:szCs w:val="24"/>
        </w:rPr>
        <w:t>被检标准电能表上的标志应符合国家标准或有关规定，至少应包括以下内容：厂 名；型号和出厂编号；准确度等级；电压</w:t>
      </w:r>
      <w:r w:rsidR="00BB420A" w:rsidRPr="007C06F1">
        <w:rPr>
          <w:rFonts w:asciiTheme="minorEastAsia" w:eastAsiaTheme="minorEastAsia" w:hAnsiTheme="minorEastAsia"/>
          <w:sz w:val="24"/>
          <w:szCs w:val="24"/>
        </w:rPr>
        <w:t>测量范围</w:t>
      </w:r>
      <w:r w:rsidRPr="007C06F1">
        <w:rPr>
          <w:rFonts w:asciiTheme="minorEastAsia" w:eastAsiaTheme="minorEastAsia" w:hAnsiTheme="minorEastAsia"/>
          <w:sz w:val="24"/>
          <w:szCs w:val="24"/>
        </w:rPr>
        <w:t>；基本电流及</w:t>
      </w:r>
      <w:r w:rsidR="0009091A" w:rsidRPr="007C06F1">
        <w:rPr>
          <w:rFonts w:asciiTheme="minorEastAsia" w:eastAsiaTheme="minorEastAsia" w:hAnsiTheme="minorEastAsia"/>
          <w:sz w:val="24"/>
          <w:szCs w:val="24"/>
        </w:rPr>
        <w:t>电流测量范围。</w:t>
      </w:r>
    </w:p>
    <w:p w:rsidR="004429E3" w:rsidRPr="007C06F1" w:rsidRDefault="004429E3" w:rsidP="004429E3">
      <w:pPr>
        <w:pStyle w:val="560"/>
        <w:shd w:val="clear" w:color="auto" w:fill="auto"/>
        <w:spacing w:before="0" w:line="425" w:lineRule="exact"/>
        <w:ind w:firstLine="0"/>
        <w:rPr>
          <w:rFonts w:asciiTheme="minorEastAsia" w:eastAsiaTheme="minorEastAsia" w:hAnsiTheme="minorEastAsia" w:cs="Times New Roman"/>
          <w:kern w:val="2"/>
          <w:sz w:val="24"/>
          <w:szCs w:val="24"/>
        </w:rPr>
      </w:pPr>
      <w:r w:rsidRPr="007C06F1">
        <w:rPr>
          <w:rFonts w:ascii="Times New Roman" w:eastAsia="宋体" w:hAnsi="Times New Roman" w:cs="Times New Roman"/>
          <w:kern w:val="2"/>
          <w:sz w:val="24"/>
          <w:szCs w:val="24"/>
        </w:rPr>
        <w:t>5.2</w:t>
      </w:r>
      <w:r w:rsidRPr="007C06F1">
        <w:rPr>
          <w:rFonts w:asciiTheme="minorEastAsia" w:eastAsiaTheme="minorEastAsia" w:hAnsiTheme="minorEastAsia" w:cs="Times New Roman"/>
          <w:kern w:val="2"/>
          <w:sz w:val="24"/>
          <w:szCs w:val="24"/>
        </w:rPr>
        <w:t>绝缘电阻和</w:t>
      </w:r>
      <w:r w:rsidR="00D45D0B" w:rsidRPr="007C06F1">
        <w:rPr>
          <w:rFonts w:asciiTheme="minorEastAsia" w:eastAsiaTheme="minorEastAsia" w:hAnsiTheme="minorEastAsia" w:cs="Times New Roman" w:hint="eastAsia"/>
          <w:kern w:val="2"/>
          <w:sz w:val="24"/>
          <w:szCs w:val="24"/>
        </w:rPr>
        <w:t>工频耐压要求</w:t>
      </w:r>
    </w:p>
    <w:p w:rsidR="004429E3" w:rsidRPr="007C06F1" w:rsidRDefault="004429E3" w:rsidP="004429E3">
      <w:pPr>
        <w:pStyle w:val="560"/>
        <w:shd w:val="clear" w:color="auto" w:fill="auto"/>
        <w:spacing w:before="0" w:line="425" w:lineRule="exact"/>
        <w:ind w:firstLine="0"/>
        <w:rPr>
          <w:rFonts w:asciiTheme="minorEastAsia" w:eastAsiaTheme="minorEastAsia" w:hAnsiTheme="minorEastAsia" w:cs="Times New Roman"/>
          <w:kern w:val="2"/>
          <w:sz w:val="24"/>
          <w:szCs w:val="24"/>
        </w:rPr>
      </w:pPr>
      <w:r w:rsidRPr="007C06F1">
        <w:rPr>
          <w:rFonts w:ascii="Times New Roman" w:eastAsia="宋体" w:hAnsi="Times New Roman" w:cs="Times New Roman" w:hint="eastAsia"/>
          <w:kern w:val="2"/>
          <w:sz w:val="24"/>
          <w:szCs w:val="24"/>
        </w:rPr>
        <w:t>5.2.1</w:t>
      </w:r>
      <w:r w:rsidRPr="007C06F1">
        <w:rPr>
          <w:rFonts w:asciiTheme="minorEastAsia" w:eastAsiaTheme="minorEastAsia" w:hAnsiTheme="minorEastAsia" w:cs="Times New Roman"/>
          <w:kern w:val="2"/>
          <w:sz w:val="24"/>
          <w:szCs w:val="24"/>
        </w:rPr>
        <w:t>标准电能表在室温和空气相对湿度不大于80%的条件下，输</w:t>
      </w:r>
      <w:r w:rsidR="006E1059" w:rsidRPr="007C06F1">
        <w:rPr>
          <w:rFonts w:asciiTheme="minorEastAsia" w:eastAsiaTheme="minorEastAsia" w:hAnsiTheme="minorEastAsia" w:cs="Times New Roman" w:hint="eastAsia"/>
          <w:kern w:val="2"/>
          <w:sz w:val="24"/>
          <w:szCs w:val="24"/>
        </w:rPr>
        <w:t>入</w:t>
      </w:r>
      <w:r w:rsidRPr="007C06F1">
        <w:rPr>
          <w:rFonts w:asciiTheme="minorEastAsia" w:eastAsiaTheme="minorEastAsia" w:hAnsiTheme="minorEastAsia" w:cs="Times New Roman"/>
          <w:kern w:val="2"/>
          <w:sz w:val="24"/>
          <w:szCs w:val="24"/>
        </w:rPr>
        <w:t>端子和辅助电源端子对机壳（或同机壳相连的接地端子</w:t>
      </w:r>
      <w:r w:rsidR="006E1059" w:rsidRPr="007C06F1">
        <w:rPr>
          <w:rFonts w:asciiTheme="minorEastAsia" w:eastAsiaTheme="minorEastAsia" w:hAnsiTheme="minorEastAsia" w:cs="Times New Roman" w:hint="eastAsia"/>
          <w:kern w:val="2"/>
          <w:sz w:val="24"/>
          <w:szCs w:val="24"/>
        </w:rPr>
        <w:t>）、</w:t>
      </w:r>
      <w:r w:rsidRPr="007C06F1">
        <w:rPr>
          <w:rFonts w:asciiTheme="minorEastAsia" w:eastAsiaTheme="minorEastAsia" w:hAnsiTheme="minorEastAsia" w:cs="Times New Roman"/>
          <w:kern w:val="2"/>
          <w:sz w:val="24"/>
          <w:szCs w:val="24"/>
        </w:rPr>
        <w:t xml:space="preserve">输入端子对辅助电源端子的绝缘电阻应不低 于 </w:t>
      </w:r>
      <w:r w:rsidRPr="007C06F1">
        <w:rPr>
          <w:rFonts w:asciiTheme="minorEastAsia" w:eastAsiaTheme="minorEastAsia" w:hAnsiTheme="minorEastAsia" w:hint="eastAsia"/>
          <w:bCs/>
          <w:kern w:val="2"/>
          <w:sz w:val="24"/>
          <w:szCs w:val="24"/>
        </w:rPr>
        <w:t>100</w:t>
      </w:r>
      <w:r w:rsidRPr="007C06F1">
        <w:rPr>
          <w:rFonts w:asciiTheme="minorEastAsia" w:eastAsiaTheme="minorEastAsia" w:hAnsiTheme="minorEastAsia"/>
          <w:sz w:val="24"/>
          <w:szCs w:val="24"/>
        </w:rPr>
        <w:t xml:space="preserve"> M</w:t>
      </w:r>
      <w:r w:rsidRPr="007C06F1">
        <w:rPr>
          <w:rFonts w:asciiTheme="minorEastAsia" w:eastAsiaTheme="minorEastAsia" w:hAnsiTheme="minorEastAsia" w:hint="eastAsia"/>
          <w:sz w:val="24"/>
          <w:szCs w:val="24"/>
        </w:rPr>
        <w:t>Ω</w:t>
      </w:r>
    </w:p>
    <w:p w:rsidR="004429E3" w:rsidRPr="007C06F1" w:rsidRDefault="004429E3" w:rsidP="004429E3">
      <w:pPr>
        <w:pStyle w:val="560"/>
        <w:shd w:val="clear" w:color="auto" w:fill="auto"/>
        <w:spacing w:before="0" w:line="425" w:lineRule="exact"/>
        <w:ind w:firstLine="0"/>
        <w:rPr>
          <w:rFonts w:asciiTheme="minorEastAsia" w:eastAsiaTheme="minorEastAsia" w:hAnsiTheme="minorEastAsia" w:cs="Times New Roman"/>
          <w:kern w:val="2"/>
          <w:sz w:val="24"/>
          <w:szCs w:val="24"/>
        </w:rPr>
      </w:pPr>
      <w:r w:rsidRPr="007C06F1">
        <w:rPr>
          <w:rFonts w:ascii="Times New Roman" w:eastAsia="宋体" w:hAnsi="Times New Roman" w:cs="Times New Roman" w:hint="eastAsia"/>
          <w:kern w:val="2"/>
          <w:sz w:val="24"/>
          <w:szCs w:val="24"/>
        </w:rPr>
        <w:t>5.2.2</w:t>
      </w:r>
      <w:r w:rsidRPr="007C06F1">
        <w:rPr>
          <w:rFonts w:asciiTheme="minorEastAsia" w:eastAsiaTheme="minorEastAsia" w:hAnsiTheme="minorEastAsia" w:cs="Times New Roman"/>
          <w:kern w:val="2"/>
          <w:sz w:val="24"/>
          <w:szCs w:val="24"/>
        </w:rPr>
        <w:t>标准电能表在室温和空气相对湿度不大于80%的条件下，电压端子、电流端 子、辅助电源端子的</w:t>
      </w:r>
      <w:r w:rsidRPr="007C06F1">
        <w:rPr>
          <w:rFonts w:asciiTheme="minorEastAsia" w:eastAsiaTheme="minorEastAsia" w:hAnsiTheme="minorEastAsia"/>
          <w:bCs/>
          <w:kern w:val="2"/>
          <w:sz w:val="24"/>
          <w:szCs w:val="24"/>
        </w:rPr>
        <w:t>L</w:t>
      </w:r>
      <w:r w:rsidRPr="007C06F1">
        <w:rPr>
          <w:rFonts w:asciiTheme="minorEastAsia" w:eastAsiaTheme="minorEastAsia" w:hAnsiTheme="minorEastAsia" w:cs="Times New Roman"/>
          <w:kern w:val="2"/>
          <w:sz w:val="24"/>
          <w:szCs w:val="24"/>
        </w:rPr>
        <w:t>端及</w:t>
      </w:r>
      <w:r w:rsidRPr="007C06F1">
        <w:rPr>
          <w:rFonts w:asciiTheme="minorEastAsia" w:eastAsiaTheme="minorEastAsia" w:hAnsiTheme="minorEastAsia"/>
          <w:bCs/>
          <w:kern w:val="2"/>
          <w:sz w:val="24"/>
          <w:szCs w:val="24"/>
        </w:rPr>
        <w:t>N</w:t>
      </w:r>
      <w:r w:rsidRPr="007C06F1">
        <w:rPr>
          <w:rFonts w:asciiTheme="minorEastAsia" w:eastAsiaTheme="minorEastAsia" w:hAnsiTheme="minorEastAsia" w:cs="Times New Roman"/>
          <w:kern w:val="2"/>
          <w:sz w:val="24"/>
          <w:szCs w:val="24"/>
        </w:rPr>
        <w:t xml:space="preserve">端和参比电压大于40 </w:t>
      </w:r>
      <w:r w:rsidRPr="007C06F1">
        <w:rPr>
          <w:rFonts w:asciiTheme="minorEastAsia" w:eastAsiaTheme="minorEastAsia" w:hAnsiTheme="minorEastAsia"/>
          <w:bCs/>
          <w:kern w:val="2"/>
          <w:sz w:val="24"/>
          <w:szCs w:val="24"/>
        </w:rPr>
        <w:t>V</w:t>
      </w:r>
      <w:r w:rsidRPr="007C06F1">
        <w:rPr>
          <w:rFonts w:asciiTheme="minorEastAsia" w:eastAsiaTheme="minorEastAsia" w:hAnsiTheme="minorEastAsia" w:cs="Times New Roman"/>
          <w:kern w:val="2"/>
          <w:sz w:val="24"/>
          <w:szCs w:val="24"/>
        </w:rPr>
        <w:t xml:space="preserve">的辅助线路端子对机壳和机壳外可触及的金属部位之间，应能承受频率为50 </w:t>
      </w:r>
      <w:r w:rsidRPr="007C06F1">
        <w:rPr>
          <w:rFonts w:asciiTheme="minorEastAsia" w:eastAsiaTheme="minorEastAsia" w:hAnsiTheme="minorEastAsia"/>
          <w:bCs/>
          <w:kern w:val="2"/>
          <w:sz w:val="24"/>
          <w:szCs w:val="24"/>
        </w:rPr>
        <w:t>Hz</w:t>
      </w:r>
      <w:r w:rsidRPr="007C06F1">
        <w:rPr>
          <w:rFonts w:asciiTheme="minorEastAsia" w:eastAsiaTheme="minorEastAsia" w:hAnsiTheme="minorEastAsia" w:cs="Times New Roman"/>
          <w:kern w:val="2"/>
          <w:sz w:val="24"/>
          <w:szCs w:val="24"/>
        </w:rPr>
        <w:t>实际正弦波交流电压</w:t>
      </w:r>
      <w:r w:rsidR="00517BB1" w:rsidRPr="007C06F1">
        <w:rPr>
          <w:rFonts w:asciiTheme="minorEastAsia" w:eastAsiaTheme="minorEastAsia" w:hAnsiTheme="minorEastAsia" w:cs="Times New Roman" w:hint="eastAsia"/>
          <w:kern w:val="2"/>
          <w:sz w:val="24"/>
          <w:szCs w:val="24"/>
        </w:rPr>
        <w:t>4</w:t>
      </w:r>
      <w:r w:rsidRPr="007C06F1">
        <w:rPr>
          <w:rFonts w:asciiTheme="minorEastAsia" w:eastAsiaTheme="minorEastAsia" w:hAnsiTheme="minorEastAsia" w:cs="Times New Roman"/>
          <w:kern w:val="2"/>
          <w:sz w:val="24"/>
          <w:szCs w:val="24"/>
        </w:rPr>
        <w:t xml:space="preserve"> </w:t>
      </w:r>
      <w:r w:rsidRPr="007C06F1">
        <w:rPr>
          <w:rFonts w:asciiTheme="minorEastAsia" w:eastAsiaTheme="minorEastAsia" w:hAnsiTheme="minorEastAsia"/>
          <w:bCs/>
          <w:kern w:val="2"/>
          <w:sz w:val="24"/>
          <w:szCs w:val="24"/>
        </w:rPr>
        <w:t>kV</w:t>
      </w:r>
      <w:r w:rsidRPr="007C06F1">
        <w:rPr>
          <w:rFonts w:asciiTheme="minorEastAsia" w:eastAsiaTheme="minorEastAsia" w:hAnsiTheme="minorEastAsia" w:cs="Times New Roman"/>
          <w:kern w:val="2"/>
          <w:sz w:val="24"/>
          <w:szCs w:val="24"/>
        </w:rPr>
        <w:t xml:space="preserve"> (有效值) 历时1 </w:t>
      </w:r>
      <w:r w:rsidRPr="007C06F1">
        <w:rPr>
          <w:rFonts w:asciiTheme="minorEastAsia" w:eastAsiaTheme="minorEastAsia" w:hAnsiTheme="minorEastAsia"/>
          <w:bCs/>
          <w:kern w:val="2"/>
          <w:sz w:val="24"/>
          <w:szCs w:val="24"/>
        </w:rPr>
        <w:t>min</w:t>
      </w:r>
      <w:r w:rsidRPr="007C06F1">
        <w:rPr>
          <w:rFonts w:asciiTheme="minorEastAsia" w:eastAsiaTheme="minorEastAsia" w:hAnsiTheme="minorEastAsia" w:cs="Times New Roman"/>
          <w:kern w:val="2"/>
          <w:sz w:val="24"/>
          <w:szCs w:val="24"/>
        </w:rPr>
        <w:t>的试验。</w:t>
      </w:r>
    </w:p>
    <w:p w:rsidR="00EB05F4" w:rsidRPr="007C06F1" w:rsidRDefault="00EB05F4" w:rsidP="004429E3">
      <w:pPr>
        <w:pStyle w:val="ae"/>
        <w:tabs>
          <w:tab w:val="left" w:pos="-420"/>
        </w:tabs>
        <w:spacing w:line="440" w:lineRule="exact"/>
        <w:rPr>
          <w:rFonts w:ascii="黑体" w:eastAsia="黑体" w:hAnsi="宋体" w:hint="default"/>
          <w:sz w:val="24"/>
        </w:rPr>
      </w:pPr>
      <w:r w:rsidRPr="007C06F1">
        <w:rPr>
          <w:rFonts w:ascii="黑体" w:eastAsia="黑体" w:hAnsi="宋体"/>
          <w:sz w:val="24"/>
        </w:rPr>
        <w:t>6计量器具控制</w:t>
      </w:r>
    </w:p>
    <w:p w:rsidR="00EB05F4" w:rsidRPr="007C06F1" w:rsidRDefault="00EB05F4" w:rsidP="00EB05F4">
      <w:pPr>
        <w:pStyle w:val="ae"/>
        <w:tabs>
          <w:tab w:val="left" w:pos="720"/>
        </w:tabs>
        <w:spacing w:line="440" w:lineRule="exact"/>
        <w:rPr>
          <w:rFonts w:hAnsi="宋体" w:hint="default"/>
          <w:sz w:val="24"/>
        </w:rPr>
      </w:pPr>
      <w:r w:rsidRPr="007C06F1">
        <w:rPr>
          <w:rFonts w:ascii="Times New Roman" w:hAnsi="Times New Roman"/>
          <w:sz w:val="24"/>
          <w:szCs w:val="24"/>
        </w:rPr>
        <w:t>6.1</w:t>
      </w:r>
      <w:r w:rsidRPr="007C06F1">
        <w:rPr>
          <w:rFonts w:hAnsi="宋体"/>
          <w:sz w:val="24"/>
        </w:rPr>
        <w:t>首次检定和后续检定</w:t>
      </w:r>
    </w:p>
    <w:p w:rsidR="00EB05F4" w:rsidRPr="007C06F1" w:rsidRDefault="00EB05F4" w:rsidP="00BB420A">
      <w:pPr>
        <w:pStyle w:val="ae"/>
        <w:tabs>
          <w:tab w:val="left" w:pos="720"/>
        </w:tabs>
        <w:spacing w:line="440" w:lineRule="exact"/>
        <w:ind w:firstLineChars="200" w:firstLine="480"/>
        <w:rPr>
          <w:rFonts w:hAnsi="宋体" w:hint="default"/>
          <w:sz w:val="24"/>
        </w:rPr>
      </w:pPr>
      <w:r w:rsidRPr="007C06F1">
        <w:rPr>
          <w:rFonts w:hAnsi="宋体"/>
          <w:sz w:val="24"/>
        </w:rPr>
        <w:t>首次检定是对未被检定过的标准电能表进行的检定。</w:t>
      </w:r>
    </w:p>
    <w:p w:rsidR="00EB05F4" w:rsidRPr="007C06F1" w:rsidRDefault="00EB05F4" w:rsidP="00BB420A">
      <w:pPr>
        <w:pStyle w:val="ae"/>
        <w:tabs>
          <w:tab w:val="left" w:pos="720"/>
        </w:tabs>
        <w:spacing w:line="440" w:lineRule="exact"/>
        <w:ind w:firstLineChars="200" w:firstLine="480"/>
        <w:rPr>
          <w:rFonts w:hAnsi="宋体" w:hint="default"/>
          <w:sz w:val="24"/>
        </w:rPr>
      </w:pPr>
      <w:r w:rsidRPr="007C06F1">
        <w:rPr>
          <w:rFonts w:hAnsi="宋体"/>
          <w:sz w:val="24"/>
        </w:rPr>
        <w:t>后续检定是在首次检定后的任何一种检定。修理后的标准电能表，其检定原则须</w:t>
      </w:r>
      <w:r w:rsidRPr="007C06F1">
        <w:rPr>
          <w:rFonts w:hAnsi="宋体"/>
          <w:sz w:val="24"/>
        </w:rPr>
        <w:lastRenderedPageBreak/>
        <w:t>按首次检定进行。</w:t>
      </w:r>
    </w:p>
    <w:p w:rsidR="00EB05F4" w:rsidRPr="007C06F1" w:rsidRDefault="00EB05F4" w:rsidP="00EB05F4">
      <w:pPr>
        <w:pStyle w:val="ae"/>
        <w:tabs>
          <w:tab w:val="left" w:pos="720"/>
        </w:tabs>
        <w:spacing w:line="440" w:lineRule="exact"/>
        <w:rPr>
          <w:rFonts w:hAnsi="宋体" w:hint="default"/>
          <w:sz w:val="24"/>
        </w:rPr>
      </w:pPr>
      <w:r w:rsidRPr="007C06F1">
        <w:rPr>
          <w:rFonts w:ascii="Times New Roman" w:hAnsi="Times New Roman"/>
          <w:sz w:val="24"/>
          <w:szCs w:val="24"/>
        </w:rPr>
        <w:t>6.2</w:t>
      </w:r>
      <w:r w:rsidRPr="007C06F1">
        <w:rPr>
          <w:rFonts w:hAnsi="宋体"/>
          <w:sz w:val="24"/>
        </w:rPr>
        <w:t>检定标准电能表时应具备的</w:t>
      </w:r>
      <w:r w:rsidR="00293655" w:rsidRPr="007C06F1">
        <w:rPr>
          <w:rFonts w:hAnsi="宋体"/>
          <w:sz w:val="24"/>
        </w:rPr>
        <w:t>参比</w:t>
      </w:r>
      <w:r w:rsidRPr="007C06F1">
        <w:rPr>
          <w:rFonts w:hAnsi="宋体"/>
          <w:sz w:val="24"/>
        </w:rPr>
        <w:t>条件</w:t>
      </w:r>
    </w:p>
    <w:p w:rsidR="00EB05F4" w:rsidRPr="007C06F1" w:rsidRDefault="00EB05F4" w:rsidP="00EB05F4">
      <w:pPr>
        <w:pStyle w:val="ae"/>
        <w:tabs>
          <w:tab w:val="left" w:pos="720"/>
        </w:tabs>
        <w:spacing w:line="440" w:lineRule="exact"/>
        <w:rPr>
          <w:rFonts w:hAnsi="宋体" w:hint="default"/>
          <w:sz w:val="24"/>
        </w:rPr>
      </w:pPr>
      <w:r w:rsidRPr="007C06F1">
        <w:rPr>
          <w:rFonts w:ascii="Times New Roman" w:hAnsi="Times New Roman"/>
          <w:sz w:val="24"/>
          <w:szCs w:val="24"/>
        </w:rPr>
        <w:t>6. 2. 1</w:t>
      </w:r>
      <w:r w:rsidRPr="007C06F1">
        <w:rPr>
          <w:rFonts w:hAnsi="宋体"/>
          <w:sz w:val="24"/>
        </w:rPr>
        <w:t>检定各级标准电能表时的</w:t>
      </w:r>
      <w:r w:rsidR="007E4B83" w:rsidRPr="007C06F1">
        <w:rPr>
          <w:rFonts w:hAnsi="宋体"/>
          <w:sz w:val="24"/>
        </w:rPr>
        <w:t>参比</w:t>
      </w:r>
      <w:r w:rsidRPr="007C06F1">
        <w:rPr>
          <w:rFonts w:hAnsi="宋体"/>
          <w:sz w:val="24"/>
        </w:rPr>
        <w:t>条件及其偏差允许值应不超过表</w:t>
      </w:r>
      <w:r w:rsidR="00517BB1" w:rsidRPr="007C06F1">
        <w:rPr>
          <w:rFonts w:hAnsi="宋体"/>
          <w:sz w:val="24"/>
        </w:rPr>
        <w:t>10</w:t>
      </w:r>
      <w:r w:rsidRPr="007C06F1">
        <w:rPr>
          <w:rFonts w:hAnsi="宋体"/>
          <w:sz w:val="24"/>
        </w:rPr>
        <w:t>的规定。</w:t>
      </w:r>
    </w:p>
    <w:p w:rsidR="00EB05F4" w:rsidRPr="007C06F1" w:rsidRDefault="00EB05F4" w:rsidP="00EB05F4">
      <w:pPr>
        <w:pStyle w:val="ae"/>
        <w:tabs>
          <w:tab w:val="left" w:pos="720"/>
        </w:tabs>
        <w:spacing w:line="440" w:lineRule="exact"/>
        <w:rPr>
          <w:rFonts w:hAnsi="宋体" w:hint="default"/>
          <w:sz w:val="24"/>
        </w:rPr>
      </w:pPr>
      <w:r w:rsidRPr="007C06F1">
        <w:rPr>
          <w:rFonts w:ascii="Times New Roman" w:hAnsi="Times New Roman"/>
          <w:sz w:val="24"/>
          <w:szCs w:val="24"/>
        </w:rPr>
        <w:t>6.2.2</w:t>
      </w:r>
      <w:r w:rsidRPr="007C06F1">
        <w:rPr>
          <w:rFonts w:hAnsi="宋体"/>
          <w:sz w:val="24"/>
        </w:rPr>
        <w:t>无可觉察到的振动。</w:t>
      </w:r>
    </w:p>
    <w:p w:rsidR="00EB05F4" w:rsidRPr="007C06F1" w:rsidRDefault="00EB05F4" w:rsidP="00C67F47">
      <w:pPr>
        <w:pStyle w:val="ae"/>
        <w:tabs>
          <w:tab w:val="left" w:pos="720"/>
        </w:tabs>
        <w:spacing w:line="360" w:lineRule="auto"/>
        <w:rPr>
          <w:rFonts w:hAnsi="宋体" w:hint="default"/>
          <w:sz w:val="24"/>
        </w:rPr>
      </w:pPr>
      <w:r w:rsidRPr="007C06F1">
        <w:rPr>
          <w:rFonts w:ascii="Times New Roman" w:hAnsi="Times New Roman"/>
          <w:sz w:val="24"/>
          <w:szCs w:val="24"/>
        </w:rPr>
        <w:t>6.2.3</w:t>
      </w:r>
      <w:r w:rsidRPr="007C06F1">
        <w:rPr>
          <w:rFonts w:hAnsi="宋体"/>
          <w:sz w:val="24"/>
        </w:rPr>
        <w:t>无较强的电磁辐射干扰，如电火花、辐射源等。</w:t>
      </w:r>
    </w:p>
    <w:p w:rsidR="00EB05F4" w:rsidRPr="007C06F1" w:rsidRDefault="00012B02" w:rsidP="00C67F47">
      <w:pPr>
        <w:pStyle w:val="120"/>
        <w:shd w:val="clear" w:color="auto" w:fill="auto"/>
        <w:spacing w:line="360" w:lineRule="auto"/>
        <w:jc w:val="center"/>
        <w:rPr>
          <w:rFonts w:ascii="黑体" w:eastAsia="黑体" w:hAnsi="黑体" w:cs="Times New Roman"/>
          <w:b w:val="0"/>
          <w:bCs w:val="0"/>
          <w:spacing w:val="0"/>
          <w:kern w:val="2"/>
          <w:sz w:val="21"/>
          <w:szCs w:val="21"/>
        </w:rPr>
      </w:pPr>
      <w:r w:rsidRPr="007C06F1">
        <w:rPr>
          <w:rFonts w:ascii="黑体" w:eastAsia="黑体" w:hAnsi="黑体"/>
          <w:b w:val="0"/>
          <w:sz w:val="21"/>
          <w:szCs w:val="21"/>
        </w:rPr>
        <w:t>表</w:t>
      </w:r>
      <w:r w:rsidR="006E1A45" w:rsidRPr="007C06F1">
        <w:rPr>
          <w:rFonts w:ascii="黑体" w:eastAsia="黑体" w:hAnsi="黑体" w:hint="eastAsia"/>
          <w:b w:val="0"/>
          <w:sz w:val="21"/>
          <w:szCs w:val="21"/>
        </w:rPr>
        <w:t>10</w:t>
      </w:r>
      <w:r w:rsidR="007E4B83" w:rsidRPr="007C06F1">
        <w:rPr>
          <w:rFonts w:ascii="黑体" w:eastAsia="黑体" w:hAnsi="黑体" w:hint="eastAsia"/>
          <w:b w:val="0"/>
          <w:sz w:val="21"/>
          <w:szCs w:val="21"/>
        </w:rPr>
        <w:t>参比</w:t>
      </w:r>
      <w:r w:rsidRPr="007C06F1">
        <w:rPr>
          <w:rFonts w:ascii="黑体" w:eastAsia="黑体" w:hAnsi="黑体"/>
          <w:b w:val="0"/>
          <w:sz w:val="21"/>
          <w:szCs w:val="21"/>
        </w:rPr>
        <w:t>条件及其允许</w:t>
      </w:r>
      <w:r w:rsidRPr="007C06F1">
        <w:rPr>
          <w:rFonts w:ascii="黑体" w:eastAsia="黑体" w:hAnsi="黑体" w:hint="eastAsia"/>
          <w:b w:val="0"/>
          <w:sz w:val="21"/>
          <w:szCs w:val="21"/>
        </w:rPr>
        <w:t>偏差</w:t>
      </w:r>
    </w:p>
    <w:tbl>
      <w:tblPr>
        <w:tblStyle w:val="af6"/>
        <w:tblW w:w="8180" w:type="dxa"/>
        <w:tblLayout w:type="fixed"/>
        <w:tblLook w:val="04A0"/>
      </w:tblPr>
      <w:tblGrid>
        <w:gridCol w:w="2093"/>
        <w:gridCol w:w="1835"/>
        <w:gridCol w:w="992"/>
        <w:gridCol w:w="992"/>
        <w:gridCol w:w="992"/>
        <w:gridCol w:w="1269"/>
        <w:gridCol w:w="7"/>
      </w:tblGrid>
      <w:tr w:rsidR="00EB05F4" w:rsidRPr="007C06F1" w:rsidTr="00EB05F4">
        <w:tc>
          <w:tcPr>
            <w:tcW w:w="3928" w:type="dxa"/>
            <w:gridSpan w:val="2"/>
            <w:vAlign w:val="center"/>
          </w:tcPr>
          <w:p w:rsidR="00EB05F4" w:rsidRPr="007C06F1" w:rsidRDefault="00EB05F4" w:rsidP="0021601A">
            <w:pPr>
              <w:autoSpaceDE w:val="0"/>
              <w:autoSpaceDN w:val="0"/>
              <w:adjustRightInd w:val="0"/>
              <w:spacing w:line="360" w:lineRule="exact"/>
              <w:jc w:val="center"/>
              <w:rPr>
                <w:kern w:val="0"/>
                <w:sz w:val="22"/>
              </w:rPr>
            </w:pPr>
            <w:r w:rsidRPr="007C06F1">
              <w:rPr>
                <w:rFonts w:hint="eastAsia"/>
                <w:kern w:val="0"/>
                <w:sz w:val="22"/>
              </w:rPr>
              <w:t>标准电能表</w:t>
            </w:r>
            <w:r w:rsidRPr="007C06F1">
              <w:rPr>
                <w:kern w:val="0"/>
                <w:sz w:val="22"/>
              </w:rPr>
              <w:t>的准确度等级</w:t>
            </w:r>
          </w:p>
        </w:tc>
        <w:tc>
          <w:tcPr>
            <w:tcW w:w="992" w:type="dxa"/>
            <w:tcBorders>
              <w:right w:val="single" w:sz="4" w:space="0" w:color="auto"/>
            </w:tcBorders>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0.02</w:t>
            </w:r>
            <w:r w:rsidRPr="007C06F1">
              <w:rPr>
                <w:kern w:val="0"/>
                <w:sz w:val="22"/>
              </w:rPr>
              <w:t>级</w:t>
            </w:r>
          </w:p>
        </w:tc>
        <w:tc>
          <w:tcPr>
            <w:tcW w:w="992"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0.05</w:t>
            </w:r>
            <w:r w:rsidRPr="007C06F1">
              <w:rPr>
                <w:kern w:val="0"/>
                <w:sz w:val="22"/>
              </w:rPr>
              <w:t>级</w:t>
            </w:r>
          </w:p>
        </w:tc>
        <w:tc>
          <w:tcPr>
            <w:tcW w:w="992"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0.1</w:t>
            </w:r>
            <w:r w:rsidRPr="007C06F1">
              <w:rPr>
                <w:kern w:val="0"/>
                <w:sz w:val="22"/>
              </w:rPr>
              <w:t>级</w:t>
            </w:r>
          </w:p>
        </w:tc>
        <w:tc>
          <w:tcPr>
            <w:tcW w:w="1276" w:type="dxa"/>
            <w:gridSpan w:val="2"/>
            <w:tcBorders>
              <w:right w:val="single" w:sz="4" w:space="0" w:color="auto"/>
            </w:tcBorders>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0.2</w:t>
            </w:r>
            <w:r w:rsidRPr="007C06F1">
              <w:rPr>
                <w:kern w:val="0"/>
                <w:sz w:val="22"/>
              </w:rPr>
              <w:t>级</w:t>
            </w:r>
          </w:p>
        </w:tc>
      </w:tr>
      <w:tr w:rsidR="00EB05F4" w:rsidRPr="007C06F1" w:rsidTr="00EB05F4">
        <w:trPr>
          <w:gridAfter w:val="1"/>
          <w:wAfter w:w="7" w:type="dxa"/>
        </w:trPr>
        <w:tc>
          <w:tcPr>
            <w:tcW w:w="2093"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影响量</w:t>
            </w:r>
          </w:p>
        </w:tc>
        <w:tc>
          <w:tcPr>
            <w:tcW w:w="1835"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参比值</w:t>
            </w:r>
          </w:p>
        </w:tc>
        <w:tc>
          <w:tcPr>
            <w:tcW w:w="4245" w:type="dxa"/>
            <w:gridSpan w:val="4"/>
            <w:tcBorders>
              <w:right w:val="single" w:sz="4" w:space="0" w:color="auto"/>
            </w:tcBorders>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允许偏差</w:t>
            </w:r>
          </w:p>
        </w:tc>
      </w:tr>
      <w:tr w:rsidR="00EB05F4" w:rsidRPr="007C06F1" w:rsidTr="00EB05F4">
        <w:tc>
          <w:tcPr>
            <w:tcW w:w="2093"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环境温度</w:t>
            </w:r>
          </w:p>
        </w:tc>
        <w:tc>
          <w:tcPr>
            <w:tcW w:w="1835"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参比温度</w:t>
            </w:r>
          </w:p>
        </w:tc>
        <w:tc>
          <w:tcPr>
            <w:tcW w:w="992"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±1</w:t>
            </w:r>
            <w:r w:rsidRPr="007C06F1">
              <w:rPr>
                <w:rFonts w:asciiTheme="minorEastAsia" w:hAnsiTheme="minorEastAsia"/>
                <w:kern w:val="0"/>
                <w:sz w:val="22"/>
              </w:rPr>
              <w:t>℃</w:t>
            </w:r>
          </w:p>
        </w:tc>
        <w:tc>
          <w:tcPr>
            <w:tcW w:w="992" w:type="dxa"/>
            <w:tcBorders>
              <w:left w:val="single" w:sz="4" w:space="0" w:color="auto"/>
            </w:tcBorders>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±2</w:t>
            </w:r>
            <w:r w:rsidRPr="007C06F1">
              <w:rPr>
                <w:rFonts w:asciiTheme="minorEastAsia" w:hAnsiTheme="minorEastAsia"/>
                <w:kern w:val="0"/>
                <w:sz w:val="22"/>
              </w:rPr>
              <w:t>℃</w:t>
            </w:r>
          </w:p>
        </w:tc>
        <w:tc>
          <w:tcPr>
            <w:tcW w:w="992"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±2</w:t>
            </w:r>
            <w:r w:rsidRPr="007C06F1">
              <w:rPr>
                <w:rFonts w:asciiTheme="minorEastAsia" w:hAnsiTheme="minorEastAsia"/>
                <w:kern w:val="0"/>
                <w:sz w:val="22"/>
              </w:rPr>
              <w:t>℃</w:t>
            </w:r>
          </w:p>
        </w:tc>
        <w:tc>
          <w:tcPr>
            <w:tcW w:w="1276" w:type="dxa"/>
            <w:gridSpan w:val="2"/>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±2</w:t>
            </w:r>
            <w:r w:rsidRPr="007C06F1">
              <w:rPr>
                <w:rFonts w:asciiTheme="minorEastAsia" w:hAnsiTheme="minorEastAsia"/>
                <w:kern w:val="0"/>
                <w:sz w:val="22"/>
              </w:rPr>
              <w:t>℃</w:t>
            </w:r>
          </w:p>
        </w:tc>
      </w:tr>
      <w:tr w:rsidR="00EB05F4" w:rsidRPr="007C06F1" w:rsidTr="00EB05F4">
        <w:tc>
          <w:tcPr>
            <w:tcW w:w="2093"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环境湿度</w:t>
            </w:r>
          </w:p>
        </w:tc>
        <w:tc>
          <w:tcPr>
            <w:tcW w:w="1835"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50%R.H</w:t>
            </w:r>
          </w:p>
        </w:tc>
        <w:tc>
          <w:tcPr>
            <w:tcW w:w="992" w:type="dxa"/>
            <w:tcBorders>
              <w:right w:val="single" w:sz="4" w:space="0" w:color="auto"/>
            </w:tcBorders>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±15%</w:t>
            </w:r>
          </w:p>
        </w:tc>
        <w:tc>
          <w:tcPr>
            <w:tcW w:w="992" w:type="dxa"/>
            <w:tcBorders>
              <w:left w:val="single" w:sz="4" w:space="0" w:color="auto"/>
            </w:tcBorders>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±20%</w:t>
            </w:r>
          </w:p>
        </w:tc>
        <w:tc>
          <w:tcPr>
            <w:tcW w:w="992"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±20%</w:t>
            </w:r>
          </w:p>
        </w:tc>
        <w:tc>
          <w:tcPr>
            <w:tcW w:w="1276" w:type="dxa"/>
            <w:gridSpan w:val="2"/>
            <w:tcBorders>
              <w:right w:val="single" w:sz="4" w:space="0" w:color="auto"/>
            </w:tcBorders>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±20%</w:t>
            </w:r>
          </w:p>
        </w:tc>
      </w:tr>
      <w:tr w:rsidR="00EB05F4" w:rsidRPr="007C06F1" w:rsidTr="00EB05F4">
        <w:trPr>
          <w:gridAfter w:val="1"/>
          <w:wAfter w:w="7" w:type="dxa"/>
        </w:trPr>
        <w:tc>
          <w:tcPr>
            <w:tcW w:w="2093"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工作位置</w:t>
            </w:r>
          </w:p>
        </w:tc>
        <w:tc>
          <w:tcPr>
            <w:tcW w:w="1835"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制造商规定位置</w:t>
            </w:r>
          </w:p>
        </w:tc>
        <w:tc>
          <w:tcPr>
            <w:tcW w:w="4245" w:type="dxa"/>
            <w:gridSpan w:val="4"/>
            <w:tcBorders>
              <w:right w:val="single" w:sz="4" w:space="0" w:color="auto"/>
            </w:tcBorders>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按制造商规定</w:t>
            </w:r>
          </w:p>
        </w:tc>
      </w:tr>
      <w:tr w:rsidR="00EB05F4" w:rsidRPr="007C06F1" w:rsidTr="00EB05F4">
        <w:tc>
          <w:tcPr>
            <w:tcW w:w="2093"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测量电路电压</w:t>
            </w:r>
          </w:p>
        </w:tc>
        <w:tc>
          <w:tcPr>
            <w:tcW w:w="1835"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参比电压</w:t>
            </w:r>
          </w:p>
        </w:tc>
        <w:tc>
          <w:tcPr>
            <w:tcW w:w="992"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±0.2%</w:t>
            </w:r>
          </w:p>
        </w:tc>
        <w:tc>
          <w:tcPr>
            <w:tcW w:w="992"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±0.5%</w:t>
            </w:r>
          </w:p>
        </w:tc>
        <w:tc>
          <w:tcPr>
            <w:tcW w:w="992"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±0.5%</w:t>
            </w:r>
          </w:p>
        </w:tc>
        <w:tc>
          <w:tcPr>
            <w:tcW w:w="1276" w:type="dxa"/>
            <w:gridSpan w:val="2"/>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±1%</w:t>
            </w:r>
          </w:p>
        </w:tc>
      </w:tr>
      <w:tr w:rsidR="00EB05F4" w:rsidRPr="007C06F1" w:rsidTr="00EB05F4">
        <w:tc>
          <w:tcPr>
            <w:tcW w:w="2093"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测量电路电流</w:t>
            </w:r>
          </w:p>
        </w:tc>
        <w:tc>
          <w:tcPr>
            <w:tcW w:w="1835"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规定电流</w:t>
            </w:r>
          </w:p>
        </w:tc>
        <w:tc>
          <w:tcPr>
            <w:tcW w:w="992"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±0.5%</w:t>
            </w:r>
          </w:p>
        </w:tc>
        <w:tc>
          <w:tcPr>
            <w:tcW w:w="992"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±1%</w:t>
            </w:r>
          </w:p>
        </w:tc>
        <w:tc>
          <w:tcPr>
            <w:tcW w:w="992"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±1%</w:t>
            </w:r>
          </w:p>
        </w:tc>
        <w:tc>
          <w:tcPr>
            <w:tcW w:w="1276" w:type="dxa"/>
            <w:gridSpan w:val="2"/>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±1%</w:t>
            </w:r>
          </w:p>
        </w:tc>
      </w:tr>
      <w:tr w:rsidR="00EB05F4" w:rsidRPr="007C06F1" w:rsidTr="00EB05F4">
        <w:tc>
          <w:tcPr>
            <w:tcW w:w="2093"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测量电路</w:t>
            </w:r>
            <w:r w:rsidRPr="007C06F1">
              <w:rPr>
                <w:rFonts w:hint="eastAsia"/>
                <w:kern w:val="0"/>
                <w:sz w:val="22"/>
              </w:rPr>
              <w:t>纹波系数</w:t>
            </w:r>
          </w:p>
        </w:tc>
        <w:tc>
          <w:tcPr>
            <w:tcW w:w="1835"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rFonts w:hint="eastAsia"/>
                <w:kern w:val="0"/>
                <w:sz w:val="22"/>
              </w:rPr>
              <w:t>0</w:t>
            </w:r>
          </w:p>
        </w:tc>
        <w:tc>
          <w:tcPr>
            <w:tcW w:w="992"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±0.</w:t>
            </w:r>
            <w:r w:rsidRPr="007C06F1">
              <w:rPr>
                <w:rFonts w:hint="eastAsia"/>
                <w:kern w:val="0"/>
                <w:sz w:val="22"/>
              </w:rPr>
              <w:t>5</w:t>
            </w:r>
            <w:r w:rsidRPr="007C06F1">
              <w:rPr>
                <w:kern w:val="0"/>
                <w:sz w:val="22"/>
              </w:rPr>
              <w:t>%</w:t>
            </w:r>
          </w:p>
        </w:tc>
        <w:tc>
          <w:tcPr>
            <w:tcW w:w="992"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w:t>
            </w:r>
            <w:r w:rsidRPr="007C06F1">
              <w:rPr>
                <w:rFonts w:hint="eastAsia"/>
                <w:kern w:val="0"/>
                <w:sz w:val="22"/>
              </w:rPr>
              <w:t>0.5</w:t>
            </w:r>
            <w:r w:rsidRPr="007C06F1">
              <w:rPr>
                <w:kern w:val="0"/>
                <w:sz w:val="22"/>
              </w:rPr>
              <w:t>%</w:t>
            </w:r>
          </w:p>
        </w:tc>
        <w:tc>
          <w:tcPr>
            <w:tcW w:w="992"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w:t>
            </w:r>
            <w:r w:rsidRPr="007C06F1">
              <w:rPr>
                <w:rFonts w:hint="eastAsia"/>
                <w:kern w:val="0"/>
                <w:sz w:val="22"/>
              </w:rPr>
              <w:t>1.0</w:t>
            </w:r>
            <w:r w:rsidRPr="007C06F1">
              <w:rPr>
                <w:kern w:val="0"/>
                <w:sz w:val="22"/>
              </w:rPr>
              <w:t>%</w:t>
            </w:r>
          </w:p>
        </w:tc>
        <w:tc>
          <w:tcPr>
            <w:tcW w:w="1276" w:type="dxa"/>
            <w:gridSpan w:val="2"/>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w:t>
            </w:r>
            <w:r w:rsidRPr="007C06F1">
              <w:rPr>
                <w:rFonts w:hint="eastAsia"/>
                <w:kern w:val="0"/>
                <w:sz w:val="22"/>
              </w:rPr>
              <w:t>1.0</w:t>
            </w:r>
            <w:r w:rsidRPr="007C06F1">
              <w:rPr>
                <w:kern w:val="0"/>
                <w:sz w:val="22"/>
              </w:rPr>
              <w:t>%</w:t>
            </w:r>
          </w:p>
        </w:tc>
      </w:tr>
      <w:tr w:rsidR="00EB05F4" w:rsidRPr="007C06F1" w:rsidTr="00EB05F4">
        <w:trPr>
          <w:gridAfter w:val="1"/>
          <w:wAfter w:w="7" w:type="dxa"/>
        </w:trPr>
        <w:tc>
          <w:tcPr>
            <w:tcW w:w="2093"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外</w:t>
            </w:r>
            <w:r w:rsidRPr="007C06F1">
              <w:rPr>
                <w:rFonts w:hint="eastAsia"/>
                <w:kern w:val="0"/>
                <w:sz w:val="22"/>
              </w:rPr>
              <w:t>部交流</w:t>
            </w:r>
            <w:r w:rsidRPr="007C06F1">
              <w:rPr>
                <w:kern w:val="0"/>
                <w:sz w:val="22"/>
              </w:rPr>
              <w:t>磁场</w:t>
            </w:r>
            <w:r w:rsidRPr="007C06F1">
              <w:rPr>
                <w:rFonts w:hint="eastAsia"/>
                <w:kern w:val="0"/>
                <w:sz w:val="22"/>
              </w:rPr>
              <w:t>强度</w:t>
            </w:r>
          </w:p>
        </w:tc>
        <w:tc>
          <w:tcPr>
            <w:tcW w:w="1835" w:type="dxa"/>
            <w:vAlign w:val="center"/>
          </w:tcPr>
          <w:p w:rsidR="00EB05F4" w:rsidRPr="007C06F1" w:rsidRDefault="00EB05F4" w:rsidP="0021601A">
            <w:pPr>
              <w:autoSpaceDE w:val="0"/>
              <w:autoSpaceDN w:val="0"/>
              <w:adjustRightInd w:val="0"/>
              <w:spacing w:line="360" w:lineRule="exact"/>
              <w:jc w:val="center"/>
              <w:rPr>
                <w:kern w:val="0"/>
                <w:sz w:val="22"/>
              </w:rPr>
            </w:pPr>
            <w:r w:rsidRPr="007C06F1">
              <w:rPr>
                <w:rFonts w:hint="eastAsia"/>
                <w:kern w:val="0"/>
                <w:sz w:val="22"/>
              </w:rPr>
              <w:t>0A/</w:t>
            </w:r>
            <w:r w:rsidRPr="007C06F1">
              <w:rPr>
                <w:kern w:val="0"/>
                <w:sz w:val="22"/>
              </w:rPr>
              <w:t>m</w:t>
            </w:r>
          </w:p>
        </w:tc>
        <w:tc>
          <w:tcPr>
            <w:tcW w:w="4245" w:type="dxa"/>
            <w:gridSpan w:val="4"/>
            <w:tcBorders>
              <w:right w:val="single" w:sz="4" w:space="0" w:color="auto"/>
            </w:tcBorders>
            <w:vAlign w:val="center"/>
          </w:tcPr>
          <w:p w:rsidR="00EB05F4" w:rsidRPr="007C06F1" w:rsidRDefault="00EB05F4" w:rsidP="0021601A">
            <w:pPr>
              <w:autoSpaceDE w:val="0"/>
              <w:autoSpaceDN w:val="0"/>
              <w:adjustRightInd w:val="0"/>
              <w:spacing w:line="360" w:lineRule="exact"/>
              <w:jc w:val="center"/>
              <w:rPr>
                <w:kern w:val="0"/>
                <w:sz w:val="22"/>
              </w:rPr>
            </w:pPr>
            <w:r w:rsidRPr="007C06F1">
              <w:rPr>
                <w:kern w:val="0"/>
                <w:sz w:val="22"/>
              </w:rPr>
              <w:t>0.</w:t>
            </w:r>
            <w:r w:rsidRPr="007C06F1">
              <w:rPr>
                <w:rFonts w:hint="eastAsia"/>
                <w:kern w:val="0"/>
                <w:sz w:val="22"/>
              </w:rPr>
              <w:t>4A/m</w:t>
            </w:r>
          </w:p>
        </w:tc>
      </w:tr>
    </w:tbl>
    <w:p w:rsidR="00EB05F4" w:rsidRPr="007C06F1" w:rsidRDefault="00EB05F4" w:rsidP="00C67F47">
      <w:pPr>
        <w:pStyle w:val="560"/>
        <w:shd w:val="clear" w:color="auto" w:fill="auto"/>
        <w:spacing w:before="0" w:line="360" w:lineRule="auto"/>
        <w:ind w:firstLine="0"/>
        <w:rPr>
          <w:rFonts w:ascii="宋体" w:eastAsia="宋体" w:hAnsi="宋体" w:cs="Times New Roman"/>
          <w:kern w:val="2"/>
          <w:sz w:val="24"/>
        </w:rPr>
      </w:pPr>
      <w:r w:rsidRPr="007C06F1">
        <w:rPr>
          <w:rFonts w:ascii="Times New Roman" w:eastAsia="宋体" w:hAnsi="Times New Roman" w:cs="Times New Roman"/>
          <w:kern w:val="2"/>
          <w:sz w:val="24"/>
          <w:szCs w:val="24"/>
        </w:rPr>
        <w:t>6.3</w:t>
      </w:r>
      <w:r w:rsidRPr="007C06F1">
        <w:rPr>
          <w:rFonts w:ascii="宋体" w:eastAsia="宋体" w:hAnsi="宋体" w:cs="Times New Roman"/>
          <w:kern w:val="2"/>
          <w:sz w:val="24"/>
        </w:rPr>
        <w:t>确定标准电能表电能测量基本误差的检定装置</w:t>
      </w:r>
    </w:p>
    <w:p w:rsidR="00012B02" w:rsidRPr="007C06F1" w:rsidRDefault="00EB05F4" w:rsidP="00012B02">
      <w:pPr>
        <w:autoSpaceDE w:val="0"/>
        <w:autoSpaceDN w:val="0"/>
        <w:adjustRightInd w:val="0"/>
        <w:spacing w:line="440" w:lineRule="exact"/>
        <w:jc w:val="center"/>
        <w:rPr>
          <w:rFonts w:eastAsia="黑体" w:hAnsi="黑体"/>
          <w:kern w:val="0"/>
          <w:sz w:val="24"/>
        </w:rPr>
      </w:pPr>
      <w:r w:rsidRPr="007C06F1">
        <w:rPr>
          <w:sz w:val="24"/>
        </w:rPr>
        <w:t>6.3.1</w:t>
      </w:r>
      <w:r w:rsidRPr="007C06F1">
        <w:rPr>
          <w:rFonts w:ascii="宋体" w:hAnsi="宋体"/>
          <w:sz w:val="24"/>
        </w:rPr>
        <w:t>用“瓦秒法”或“标准表法”检定标准电能表时所使用的检定装置，对电能的 测量误差和评定测量重复性的标准偏差估计值不得超过表</w:t>
      </w:r>
      <w:r w:rsidR="00517BB1" w:rsidRPr="007C06F1">
        <w:rPr>
          <w:rFonts w:ascii="宋体" w:hAnsi="宋体" w:hint="eastAsia"/>
          <w:sz w:val="24"/>
        </w:rPr>
        <w:t>11</w:t>
      </w:r>
      <w:r w:rsidRPr="007C06F1">
        <w:rPr>
          <w:rFonts w:ascii="宋体" w:hAnsi="宋体"/>
          <w:sz w:val="24"/>
        </w:rPr>
        <w:t>和表1</w:t>
      </w:r>
      <w:r w:rsidR="00517BB1" w:rsidRPr="007C06F1">
        <w:rPr>
          <w:rFonts w:ascii="宋体" w:hAnsi="宋体" w:hint="eastAsia"/>
          <w:sz w:val="24"/>
        </w:rPr>
        <w:t>2</w:t>
      </w:r>
      <w:r w:rsidRPr="007C06F1">
        <w:rPr>
          <w:rFonts w:ascii="宋体" w:hAnsi="宋体"/>
          <w:sz w:val="24"/>
        </w:rPr>
        <w:t>的规定。</w:t>
      </w:r>
    </w:p>
    <w:p w:rsidR="00012B02" w:rsidRPr="007C06F1" w:rsidRDefault="00012B02" w:rsidP="00012B02">
      <w:pPr>
        <w:autoSpaceDE w:val="0"/>
        <w:autoSpaceDN w:val="0"/>
        <w:adjustRightInd w:val="0"/>
        <w:spacing w:line="440" w:lineRule="exact"/>
        <w:jc w:val="center"/>
        <w:rPr>
          <w:rFonts w:eastAsia="黑体"/>
          <w:kern w:val="0"/>
          <w:szCs w:val="21"/>
        </w:rPr>
      </w:pPr>
      <w:r w:rsidRPr="007C06F1">
        <w:rPr>
          <w:rFonts w:eastAsia="黑体" w:hAnsi="黑体" w:hint="eastAsia"/>
          <w:kern w:val="0"/>
          <w:szCs w:val="21"/>
        </w:rPr>
        <w:t>表</w:t>
      </w:r>
      <w:r w:rsidR="006E1A45" w:rsidRPr="007C06F1">
        <w:rPr>
          <w:rFonts w:eastAsia="黑体" w:hAnsi="黑体" w:hint="eastAsia"/>
          <w:kern w:val="0"/>
          <w:szCs w:val="21"/>
        </w:rPr>
        <w:t>11</w:t>
      </w:r>
      <w:r w:rsidRPr="007C06F1">
        <w:rPr>
          <w:rFonts w:eastAsia="黑体" w:hAnsi="黑体" w:hint="eastAsia"/>
          <w:kern w:val="0"/>
          <w:szCs w:val="21"/>
        </w:rPr>
        <w:t>检定</w:t>
      </w:r>
      <w:r w:rsidRPr="007C06F1">
        <w:rPr>
          <w:rFonts w:eastAsia="黑体" w:hAnsi="黑体"/>
          <w:kern w:val="0"/>
          <w:szCs w:val="21"/>
        </w:rPr>
        <w:t>装置</w:t>
      </w:r>
      <w:r w:rsidRPr="007C06F1">
        <w:rPr>
          <w:rFonts w:eastAsia="黑体" w:hAnsi="黑体" w:hint="eastAsia"/>
          <w:kern w:val="0"/>
          <w:szCs w:val="21"/>
        </w:rPr>
        <w:t>允许的测量误差</w:t>
      </w:r>
    </w:p>
    <w:tbl>
      <w:tblPr>
        <w:tblStyle w:val="af6"/>
        <w:tblW w:w="8755" w:type="dxa"/>
        <w:tblLook w:val="04A0"/>
      </w:tblPr>
      <w:tblGrid>
        <w:gridCol w:w="3227"/>
        <w:gridCol w:w="1417"/>
        <w:gridCol w:w="1276"/>
        <w:gridCol w:w="1418"/>
        <w:gridCol w:w="1417"/>
      </w:tblGrid>
      <w:tr w:rsidR="00012B02" w:rsidRPr="007C06F1" w:rsidTr="005E7351">
        <w:tc>
          <w:tcPr>
            <w:tcW w:w="3227" w:type="dxa"/>
            <w:vAlign w:val="center"/>
          </w:tcPr>
          <w:p w:rsidR="00012B02" w:rsidRPr="007C06F1" w:rsidRDefault="00012B02" w:rsidP="0021601A">
            <w:pPr>
              <w:autoSpaceDE w:val="0"/>
              <w:autoSpaceDN w:val="0"/>
              <w:adjustRightInd w:val="0"/>
              <w:spacing w:line="380" w:lineRule="exact"/>
              <w:jc w:val="center"/>
              <w:rPr>
                <w:kern w:val="0"/>
                <w:szCs w:val="21"/>
              </w:rPr>
            </w:pPr>
            <w:r w:rsidRPr="007C06F1">
              <w:rPr>
                <w:rFonts w:hAnsiTheme="minorEastAsia" w:hint="eastAsia"/>
                <w:kern w:val="0"/>
                <w:szCs w:val="21"/>
              </w:rPr>
              <w:t>被检标准电能表</w:t>
            </w:r>
            <w:r w:rsidRPr="007C06F1">
              <w:rPr>
                <w:rFonts w:hAnsiTheme="minorEastAsia"/>
                <w:kern w:val="0"/>
                <w:szCs w:val="21"/>
              </w:rPr>
              <w:t>的准确度等级</w:t>
            </w:r>
          </w:p>
        </w:tc>
        <w:tc>
          <w:tcPr>
            <w:tcW w:w="1417" w:type="dxa"/>
            <w:vAlign w:val="center"/>
          </w:tcPr>
          <w:p w:rsidR="00012B02" w:rsidRPr="007C06F1" w:rsidRDefault="00012B02" w:rsidP="0021601A">
            <w:pPr>
              <w:autoSpaceDE w:val="0"/>
              <w:autoSpaceDN w:val="0"/>
              <w:adjustRightInd w:val="0"/>
              <w:spacing w:line="380" w:lineRule="exact"/>
              <w:jc w:val="center"/>
              <w:rPr>
                <w:kern w:val="0"/>
                <w:szCs w:val="21"/>
              </w:rPr>
            </w:pPr>
            <w:r w:rsidRPr="007C06F1">
              <w:rPr>
                <w:kern w:val="0"/>
                <w:szCs w:val="21"/>
              </w:rPr>
              <w:t>0.02</w:t>
            </w:r>
            <w:r w:rsidRPr="007C06F1">
              <w:rPr>
                <w:rFonts w:hAnsiTheme="minorEastAsia"/>
                <w:kern w:val="0"/>
                <w:szCs w:val="21"/>
              </w:rPr>
              <w:t>级</w:t>
            </w:r>
          </w:p>
        </w:tc>
        <w:tc>
          <w:tcPr>
            <w:tcW w:w="1276" w:type="dxa"/>
            <w:vAlign w:val="center"/>
          </w:tcPr>
          <w:p w:rsidR="00012B02" w:rsidRPr="007C06F1" w:rsidRDefault="00012B02" w:rsidP="0021601A">
            <w:pPr>
              <w:autoSpaceDE w:val="0"/>
              <w:autoSpaceDN w:val="0"/>
              <w:adjustRightInd w:val="0"/>
              <w:spacing w:line="380" w:lineRule="exact"/>
              <w:jc w:val="center"/>
              <w:rPr>
                <w:kern w:val="0"/>
                <w:szCs w:val="21"/>
              </w:rPr>
            </w:pPr>
            <w:r w:rsidRPr="007C06F1">
              <w:rPr>
                <w:kern w:val="0"/>
                <w:szCs w:val="21"/>
              </w:rPr>
              <w:t>0.05</w:t>
            </w:r>
            <w:r w:rsidRPr="007C06F1">
              <w:rPr>
                <w:rFonts w:hAnsiTheme="minorEastAsia"/>
                <w:kern w:val="0"/>
                <w:szCs w:val="21"/>
              </w:rPr>
              <w:t>级</w:t>
            </w:r>
          </w:p>
        </w:tc>
        <w:tc>
          <w:tcPr>
            <w:tcW w:w="1418" w:type="dxa"/>
            <w:vAlign w:val="center"/>
          </w:tcPr>
          <w:p w:rsidR="00012B02" w:rsidRPr="007C06F1" w:rsidRDefault="00012B02" w:rsidP="0021601A">
            <w:pPr>
              <w:autoSpaceDE w:val="0"/>
              <w:autoSpaceDN w:val="0"/>
              <w:adjustRightInd w:val="0"/>
              <w:spacing w:line="380" w:lineRule="exact"/>
              <w:jc w:val="center"/>
              <w:rPr>
                <w:kern w:val="0"/>
                <w:szCs w:val="21"/>
              </w:rPr>
            </w:pPr>
            <w:r w:rsidRPr="007C06F1">
              <w:rPr>
                <w:kern w:val="0"/>
                <w:szCs w:val="21"/>
              </w:rPr>
              <w:t>0.1</w:t>
            </w:r>
            <w:r w:rsidRPr="007C06F1">
              <w:rPr>
                <w:rFonts w:hAnsiTheme="minorEastAsia"/>
                <w:kern w:val="0"/>
                <w:szCs w:val="21"/>
              </w:rPr>
              <w:t>级</w:t>
            </w:r>
          </w:p>
        </w:tc>
        <w:tc>
          <w:tcPr>
            <w:tcW w:w="1417" w:type="dxa"/>
            <w:vAlign w:val="center"/>
          </w:tcPr>
          <w:p w:rsidR="00012B02" w:rsidRPr="007C06F1" w:rsidRDefault="00012B02" w:rsidP="0021601A">
            <w:pPr>
              <w:autoSpaceDE w:val="0"/>
              <w:autoSpaceDN w:val="0"/>
              <w:adjustRightInd w:val="0"/>
              <w:spacing w:line="380" w:lineRule="exact"/>
              <w:jc w:val="center"/>
              <w:rPr>
                <w:kern w:val="0"/>
                <w:szCs w:val="21"/>
              </w:rPr>
            </w:pPr>
            <w:r w:rsidRPr="007C06F1">
              <w:rPr>
                <w:kern w:val="0"/>
                <w:szCs w:val="21"/>
              </w:rPr>
              <w:t>0.2</w:t>
            </w:r>
            <w:r w:rsidRPr="007C06F1">
              <w:rPr>
                <w:rFonts w:hAnsiTheme="minorEastAsia"/>
                <w:kern w:val="0"/>
                <w:szCs w:val="21"/>
              </w:rPr>
              <w:t>级</w:t>
            </w:r>
          </w:p>
        </w:tc>
      </w:tr>
      <w:tr w:rsidR="00012B02" w:rsidRPr="007C06F1" w:rsidTr="005E7351">
        <w:tc>
          <w:tcPr>
            <w:tcW w:w="3227" w:type="dxa"/>
            <w:vAlign w:val="center"/>
          </w:tcPr>
          <w:p w:rsidR="00012B02" w:rsidRPr="007C06F1" w:rsidRDefault="00012B02" w:rsidP="0021601A">
            <w:pPr>
              <w:autoSpaceDE w:val="0"/>
              <w:autoSpaceDN w:val="0"/>
              <w:adjustRightInd w:val="0"/>
              <w:spacing w:line="380" w:lineRule="exact"/>
              <w:jc w:val="center"/>
              <w:rPr>
                <w:kern w:val="0"/>
                <w:szCs w:val="21"/>
              </w:rPr>
            </w:pPr>
            <w:r w:rsidRPr="007C06F1">
              <w:rPr>
                <w:rFonts w:hAnsiTheme="minorEastAsia" w:hint="eastAsia"/>
                <w:kern w:val="0"/>
                <w:szCs w:val="21"/>
              </w:rPr>
              <w:t>检定装置</w:t>
            </w:r>
            <w:r w:rsidRPr="007C06F1">
              <w:rPr>
                <w:rFonts w:hAnsiTheme="minorEastAsia"/>
                <w:kern w:val="0"/>
                <w:szCs w:val="21"/>
              </w:rPr>
              <w:t>的准确度等级</w:t>
            </w:r>
          </w:p>
        </w:tc>
        <w:tc>
          <w:tcPr>
            <w:tcW w:w="1417" w:type="dxa"/>
            <w:vAlign w:val="center"/>
          </w:tcPr>
          <w:p w:rsidR="00012B02" w:rsidRPr="007C06F1" w:rsidRDefault="00012B02" w:rsidP="0021601A">
            <w:pPr>
              <w:autoSpaceDE w:val="0"/>
              <w:autoSpaceDN w:val="0"/>
              <w:adjustRightInd w:val="0"/>
              <w:spacing w:line="380" w:lineRule="exact"/>
              <w:jc w:val="center"/>
              <w:rPr>
                <w:kern w:val="0"/>
                <w:szCs w:val="21"/>
              </w:rPr>
            </w:pPr>
            <w:r w:rsidRPr="007C06F1">
              <w:rPr>
                <w:kern w:val="0"/>
                <w:szCs w:val="21"/>
              </w:rPr>
              <w:t>0.01</w:t>
            </w:r>
            <w:r w:rsidRPr="007C06F1">
              <w:rPr>
                <w:rFonts w:hAnsiTheme="minorEastAsia"/>
                <w:kern w:val="0"/>
                <w:szCs w:val="21"/>
              </w:rPr>
              <w:t>级</w:t>
            </w:r>
          </w:p>
        </w:tc>
        <w:tc>
          <w:tcPr>
            <w:tcW w:w="1276" w:type="dxa"/>
            <w:vAlign w:val="center"/>
          </w:tcPr>
          <w:p w:rsidR="00012B02" w:rsidRPr="007C06F1" w:rsidRDefault="00012B02" w:rsidP="00B4382E">
            <w:pPr>
              <w:autoSpaceDE w:val="0"/>
              <w:autoSpaceDN w:val="0"/>
              <w:adjustRightInd w:val="0"/>
              <w:spacing w:line="380" w:lineRule="exact"/>
              <w:jc w:val="center"/>
              <w:rPr>
                <w:kern w:val="0"/>
                <w:szCs w:val="21"/>
              </w:rPr>
            </w:pPr>
            <w:r w:rsidRPr="007C06F1">
              <w:rPr>
                <w:kern w:val="0"/>
                <w:szCs w:val="21"/>
              </w:rPr>
              <w:t>0.0</w:t>
            </w:r>
            <w:r w:rsidR="00B4382E" w:rsidRPr="007C06F1">
              <w:rPr>
                <w:rFonts w:hint="eastAsia"/>
                <w:kern w:val="0"/>
                <w:szCs w:val="21"/>
              </w:rPr>
              <w:t>2</w:t>
            </w:r>
            <w:r w:rsidRPr="007C06F1">
              <w:rPr>
                <w:rFonts w:hAnsiTheme="minorEastAsia"/>
                <w:kern w:val="0"/>
                <w:szCs w:val="21"/>
              </w:rPr>
              <w:t>级</w:t>
            </w:r>
          </w:p>
        </w:tc>
        <w:tc>
          <w:tcPr>
            <w:tcW w:w="1418" w:type="dxa"/>
            <w:vAlign w:val="center"/>
          </w:tcPr>
          <w:p w:rsidR="00012B02" w:rsidRPr="007C06F1" w:rsidRDefault="00012B02" w:rsidP="00012B02">
            <w:pPr>
              <w:autoSpaceDE w:val="0"/>
              <w:autoSpaceDN w:val="0"/>
              <w:adjustRightInd w:val="0"/>
              <w:spacing w:line="380" w:lineRule="exact"/>
              <w:jc w:val="center"/>
              <w:rPr>
                <w:kern w:val="0"/>
                <w:szCs w:val="21"/>
              </w:rPr>
            </w:pPr>
            <w:r w:rsidRPr="007C06F1">
              <w:rPr>
                <w:kern w:val="0"/>
                <w:szCs w:val="21"/>
              </w:rPr>
              <w:t>0.0</w:t>
            </w:r>
            <w:r w:rsidRPr="007C06F1">
              <w:rPr>
                <w:rFonts w:hint="eastAsia"/>
                <w:kern w:val="0"/>
                <w:szCs w:val="21"/>
              </w:rPr>
              <w:t>2</w:t>
            </w:r>
            <w:r w:rsidRPr="007C06F1">
              <w:rPr>
                <w:rFonts w:hAnsiTheme="minorEastAsia"/>
                <w:kern w:val="0"/>
                <w:szCs w:val="21"/>
              </w:rPr>
              <w:t>级</w:t>
            </w:r>
          </w:p>
        </w:tc>
        <w:tc>
          <w:tcPr>
            <w:tcW w:w="1417" w:type="dxa"/>
            <w:vAlign w:val="center"/>
          </w:tcPr>
          <w:p w:rsidR="00012B02" w:rsidRPr="007C06F1" w:rsidRDefault="00012B02" w:rsidP="0021601A">
            <w:pPr>
              <w:autoSpaceDE w:val="0"/>
              <w:autoSpaceDN w:val="0"/>
              <w:adjustRightInd w:val="0"/>
              <w:spacing w:line="380" w:lineRule="exact"/>
              <w:jc w:val="center"/>
              <w:rPr>
                <w:kern w:val="0"/>
                <w:szCs w:val="21"/>
              </w:rPr>
            </w:pPr>
            <w:r w:rsidRPr="007C06F1">
              <w:rPr>
                <w:kern w:val="0"/>
                <w:szCs w:val="21"/>
              </w:rPr>
              <w:t>0.05</w:t>
            </w:r>
            <w:r w:rsidRPr="007C06F1">
              <w:rPr>
                <w:rFonts w:hAnsiTheme="minorEastAsia"/>
                <w:kern w:val="0"/>
                <w:szCs w:val="21"/>
              </w:rPr>
              <w:t>级</w:t>
            </w:r>
          </w:p>
        </w:tc>
      </w:tr>
    </w:tbl>
    <w:p w:rsidR="00012B02" w:rsidRPr="007C06F1" w:rsidRDefault="00012B02" w:rsidP="007C06F1">
      <w:pPr>
        <w:autoSpaceDE w:val="0"/>
        <w:autoSpaceDN w:val="0"/>
        <w:adjustRightInd w:val="0"/>
        <w:spacing w:beforeLines="50" w:afterLines="50" w:line="440" w:lineRule="exact"/>
        <w:jc w:val="center"/>
        <w:rPr>
          <w:rFonts w:eastAsia="黑体"/>
          <w:kern w:val="0"/>
          <w:szCs w:val="21"/>
        </w:rPr>
      </w:pPr>
      <w:r w:rsidRPr="007C06F1">
        <w:rPr>
          <w:rFonts w:eastAsia="黑体" w:hAnsi="黑体"/>
          <w:kern w:val="0"/>
          <w:szCs w:val="21"/>
        </w:rPr>
        <w:t>表</w:t>
      </w:r>
      <w:r w:rsidRPr="007C06F1">
        <w:rPr>
          <w:rFonts w:eastAsia="黑体" w:hint="eastAsia"/>
          <w:kern w:val="0"/>
          <w:szCs w:val="21"/>
        </w:rPr>
        <w:t>1</w:t>
      </w:r>
      <w:r w:rsidR="006E1A45" w:rsidRPr="007C06F1">
        <w:rPr>
          <w:rFonts w:eastAsia="黑体" w:hint="eastAsia"/>
          <w:kern w:val="0"/>
          <w:szCs w:val="21"/>
        </w:rPr>
        <w:t>2</w:t>
      </w:r>
      <w:r w:rsidRPr="007C06F1">
        <w:rPr>
          <w:rFonts w:eastAsia="黑体"/>
          <w:kern w:val="0"/>
          <w:szCs w:val="21"/>
        </w:rPr>
        <w:t xml:space="preserve"> </w:t>
      </w:r>
      <w:r w:rsidRPr="007C06F1">
        <w:rPr>
          <w:rFonts w:eastAsia="黑体" w:hint="eastAsia"/>
          <w:kern w:val="0"/>
          <w:szCs w:val="21"/>
        </w:rPr>
        <w:t>检定</w:t>
      </w:r>
      <w:r w:rsidRPr="007C06F1">
        <w:rPr>
          <w:rFonts w:eastAsia="黑体" w:hAnsi="黑体"/>
          <w:kern w:val="0"/>
          <w:szCs w:val="21"/>
        </w:rPr>
        <w:t>装置允许的实验标准差限</w:t>
      </w:r>
      <w:r w:rsidRPr="007C06F1">
        <w:rPr>
          <w:rFonts w:eastAsia="黑体"/>
          <w:kern w:val="0"/>
          <w:szCs w:val="21"/>
        </w:rPr>
        <w:t>(%)</w:t>
      </w:r>
    </w:p>
    <w:tbl>
      <w:tblPr>
        <w:tblStyle w:val="af6"/>
        <w:tblW w:w="9039" w:type="dxa"/>
        <w:tblLayout w:type="fixed"/>
        <w:tblLook w:val="04A0"/>
      </w:tblPr>
      <w:tblGrid>
        <w:gridCol w:w="3227"/>
        <w:gridCol w:w="1276"/>
        <w:gridCol w:w="1134"/>
        <w:gridCol w:w="1134"/>
        <w:gridCol w:w="1134"/>
        <w:gridCol w:w="1134"/>
      </w:tblGrid>
      <w:tr w:rsidR="00012B02" w:rsidRPr="007C06F1" w:rsidTr="00912A86">
        <w:trPr>
          <w:trHeight w:val="454"/>
        </w:trPr>
        <w:tc>
          <w:tcPr>
            <w:tcW w:w="3227" w:type="dxa"/>
            <w:vAlign w:val="center"/>
          </w:tcPr>
          <w:p w:rsidR="00012B02" w:rsidRPr="007C06F1" w:rsidRDefault="00012B02" w:rsidP="0021601A">
            <w:pPr>
              <w:autoSpaceDE w:val="0"/>
              <w:autoSpaceDN w:val="0"/>
              <w:adjustRightInd w:val="0"/>
              <w:spacing w:line="400" w:lineRule="exact"/>
              <w:jc w:val="center"/>
              <w:rPr>
                <w:kern w:val="0"/>
                <w:szCs w:val="21"/>
              </w:rPr>
            </w:pPr>
            <w:r w:rsidRPr="007C06F1">
              <w:rPr>
                <w:kern w:val="0"/>
                <w:szCs w:val="21"/>
              </w:rPr>
              <w:t>装置的准确度等级</w:t>
            </w:r>
          </w:p>
        </w:tc>
        <w:tc>
          <w:tcPr>
            <w:tcW w:w="1276" w:type="dxa"/>
            <w:vAlign w:val="center"/>
          </w:tcPr>
          <w:p w:rsidR="00012B02" w:rsidRPr="007C06F1" w:rsidRDefault="00012B02" w:rsidP="0021601A">
            <w:pPr>
              <w:autoSpaceDE w:val="0"/>
              <w:autoSpaceDN w:val="0"/>
              <w:adjustRightInd w:val="0"/>
              <w:spacing w:line="400" w:lineRule="exact"/>
              <w:jc w:val="center"/>
              <w:rPr>
                <w:kern w:val="0"/>
                <w:szCs w:val="21"/>
              </w:rPr>
            </w:pPr>
            <w:r w:rsidRPr="007C06F1">
              <w:rPr>
                <w:kern w:val="0"/>
                <w:szCs w:val="21"/>
              </w:rPr>
              <w:t>0.01</w:t>
            </w:r>
            <w:r w:rsidRPr="007C06F1">
              <w:rPr>
                <w:kern w:val="0"/>
                <w:szCs w:val="21"/>
              </w:rPr>
              <w:t>级</w:t>
            </w:r>
          </w:p>
        </w:tc>
        <w:tc>
          <w:tcPr>
            <w:tcW w:w="1134" w:type="dxa"/>
            <w:vAlign w:val="center"/>
          </w:tcPr>
          <w:p w:rsidR="00012B02" w:rsidRPr="007C06F1" w:rsidRDefault="00012B02" w:rsidP="0021601A">
            <w:pPr>
              <w:autoSpaceDE w:val="0"/>
              <w:autoSpaceDN w:val="0"/>
              <w:adjustRightInd w:val="0"/>
              <w:spacing w:line="400" w:lineRule="exact"/>
              <w:jc w:val="center"/>
              <w:rPr>
                <w:kern w:val="0"/>
                <w:szCs w:val="21"/>
              </w:rPr>
            </w:pPr>
            <w:r w:rsidRPr="007C06F1">
              <w:rPr>
                <w:kern w:val="0"/>
                <w:szCs w:val="21"/>
              </w:rPr>
              <w:t>0.02</w:t>
            </w:r>
            <w:r w:rsidRPr="007C06F1">
              <w:rPr>
                <w:kern w:val="0"/>
                <w:szCs w:val="21"/>
              </w:rPr>
              <w:t>级</w:t>
            </w:r>
          </w:p>
        </w:tc>
        <w:tc>
          <w:tcPr>
            <w:tcW w:w="1134" w:type="dxa"/>
            <w:vAlign w:val="center"/>
          </w:tcPr>
          <w:p w:rsidR="00012B02" w:rsidRPr="007C06F1" w:rsidRDefault="00012B02" w:rsidP="0021601A">
            <w:pPr>
              <w:autoSpaceDE w:val="0"/>
              <w:autoSpaceDN w:val="0"/>
              <w:adjustRightInd w:val="0"/>
              <w:spacing w:line="400" w:lineRule="exact"/>
              <w:jc w:val="center"/>
              <w:rPr>
                <w:kern w:val="0"/>
                <w:szCs w:val="21"/>
              </w:rPr>
            </w:pPr>
            <w:r w:rsidRPr="007C06F1">
              <w:rPr>
                <w:kern w:val="0"/>
                <w:szCs w:val="21"/>
              </w:rPr>
              <w:t>0.05</w:t>
            </w:r>
            <w:r w:rsidRPr="007C06F1">
              <w:rPr>
                <w:kern w:val="0"/>
                <w:szCs w:val="21"/>
              </w:rPr>
              <w:t>级</w:t>
            </w:r>
          </w:p>
        </w:tc>
        <w:tc>
          <w:tcPr>
            <w:tcW w:w="1134" w:type="dxa"/>
            <w:vAlign w:val="center"/>
          </w:tcPr>
          <w:p w:rsidR="00012B02" w:rsidRPr="007C06F1" w:rsidRDefault="00012B02" w:rsidP="0021601A">
            <w:pPr>
              <w:autoSpaceDE w:val="0"/>
              <w:autoSpaceDN w:val="0"/>
              <w:adjustRightInd w:val="0"/>
              <w:spacing w:line="400" w:lineRule="exact"/>
              <w:jc w:val="center"/>
              <w:rPr>
                <w:kern w:val="0"/>
                <w:szCs w:val="21"/>
              </w:rPr>
            </w:pPr>
            <w:r w:rsidRPr="007C06F1">
              <w:rPr>
                <w:kern w:val="0"/>
                <w:szCs w:val="21"/>
              </w:rPr>
              <w:t>0.1</w:t>
            </w:r>
            <w:r w:rsidRPr="007C06F1">
              <w:rPr>
                <w:kern w:val="0"/>
                <w:szCs w:val="21"/>
              </w:rPr>
              <w:t>级</w:t>
            </w:r>
          </w:p>
        </w:tc>
        <w:tc>
          <w:tcPr>
            <w:tcW w:w="1134" w:type="dxa"/>
            <w:vAlign w:val="center"/>
          </w:tcPr>
          <w:p w:rsidR="00012B02" w:rsidRPr="007C06F1" w:rsidRDefault="00012B02" w:rsidP="0021601A">
            <w:pPr>
              <w:autoSpaceDE w:val="0"/>
              <w:autoSpaceDN w:val="0"/>
              <w:adjustRightInd w:val="0"/>
              <w:spacing w:line="400" w:lineRule="exact"/>
              <w:jc w:val="center"/>
              <w:rPr>
                <w:kern w:val="0"/>
                <w:szCs w:val="21"/>
              </w:rPr>
            </w:pPr>
            <w:r w:rsidRPr="007C06F1">
              <w:rPr>
                <w:kern w:val="0"/>
                <w:szCs w:val="21"/>
              </w:rPr>
              <w:t>0.2</w:t>
            </w:r>
            <w:r w:rsidRPr="007C06F1">
              <w:rPr>
                <w:kern w:val="0"/>
                <w:szCs w:val="21"/>
              </w:rPr>
              <w:t>级</w:t>
            </w:r>
          </w:p>
        </w:tc>
      </w:tr>
      <w:tr w:rsidR="00012B02" w:rsidRPr="007C06F1" w:rsidTr="00912A86">
        <w:trPr>
          <w:trHeight w:val="454"/>
        </w:trPr>
        <w:tc>
          <w:tcPr>
            <w:tcW w:w="3227" w:type="dxa"/>
            <w:tcBorders>
              <w:bottom w:val="single" w:sz="4" w:space="0" w:color="auto"/>
            </w:tcBorders>
            <w:vAlign w:val="center"/>
          </w:tcPr>
          <w:p w:rsidR="00012B02" w:rsidRPr="007C06F1" w:rsidRDefault="00012B02" w:rsidP="0021601A">
            <w:pPr>
              <w:spacing w:line="400" w:lineRule="exact"/>
              <w:jc w:val="center"/>
              <w:rPr>
                <w:kern w:val="0"/>
                <w:szCs w:val="21"/>
              </w:rPr>
            </w:pPr>
            <w:r w:rsidRPr="007C06F1">
              <w:rPr>
                <w:kern w:val="0"/>
                <w:szCs w:val="21"/>
              </w:rPr>
              <w:t>实验标准差</w:t>
            </w:r>
            <w:r w:rsidRPr="007C06F1">
              <w:rPr>
                <w:rFonts w:hint="eastAsia"/>
                <w:kern w:val="0"/>
                <w:szCs w:val="21"/>
              </w:rPr>
              <w:t>限</w:t>
            </w:r>
          </w:p>
        </w:tc>
        <w:tc>
          <w:tcPr>
            <w:tcW w:w="1276" w:type="dxa"/>
            <w:vAlign w:val="center"/>
          </w:tcPr>
          <w:p w:rsidR="00012B02" w:rsidRPr="007C06F1" w:rsidRDefault="00012B02" w:rsidP="0021601A">
            <w:pPr>
              <w:autoSpaceDE w:val="0"/>
              <w:autoSpaceDN w:val="0"/>
              <w:adjustRightInd w:val="0"/>
              <w:spacing w:line="440" w:lineRule="exact"/>
              <w:jc w:val="center"/>
              <w:rPr>
                <w:kern w:val="0"/>
                <w:szCs w:val="21"/>
              </w:rPr>
            </w:pPr>
            <w:r w:rsidRPr="007C06F1">
              <w:rPr>
                <w:kern w:val="0"/>
                <w:szCs w:val="21"/>
              </w:rPr>
              <w:t>0.00</w:t>
            </w:r>
            <w:r w:rsidRPr="007C06F1">
              <w:rPr>
                <w:rFonts w:hint="eastAsia"/>
                <w:kern w:val="0"/>
                <w:szCs w:val="21"/>
              </w:rPr>
              <w:t>1</w:t>
            </w:r>
          </w:p>
        </w:tc>
        <w:tc>
          <w:tcPr>
            <w:tcW w:w="1134" w:type="dxa"/>
            <w:vAlign w:val="center"/>
          </w:tcPr>
          <w:p w:rsidR="00012B02" w:rsidRPr="007C06F1" w:rsidRDefault="00012B02" w:rsidP="0021601A">
            <w:pPr>
              <w:autoSpaceDE w:val="0"/>
              <w:autoSpaceDN w:val="0"/>
              <w:adjustRightInd w:val="0"/>
              <w:spacing w:line="440" w:lineRule="exact"/>
              <w:jc w:val="center"/>
              <w:rPr>
                <w:kern w:val="0"/>
                <w:szCs w:val="21"/>
              </w:rPr>
            </w:pPr>
            <w:r w:rsidRPr="007C06F1">
              <w:rPr>
                <w:kern w:val="0"/>
                <w:szCs w:val="21"/>
              </w:rPr>
              <w:t>0.002</w:t>
            </w:r>
          </w:p>
        </w:tc>
        <w:tc>
          <w:tcPr>
            <w:tcW w:w="1134" w:type="dxa"/>
            <w:vAlign w:val="center"/>
          </w:tcPr>
          <w:p w:rsidR="00012B02" w:rsidRPr="007C06F1" w:rsidRDefault="00012B02" w:rsidP="0021601A">
            <w:pPr>
              <w:autoSpaceDE w:val="0"/>
              <w:autoSpaceDN w:val="0"/>
              <w:adjustRightInd w:val="0"/>
              <w:spacing w:line="440" w:lineRule="exact"/>
              <w:jc w:val="center"/>
              <w:rPr>
                <w:kern w:val="0"/>
                <w:szCs w:val="21"/>
              </w:rPr>
            </w:pPr>
            <w:r w:rsidRPr="007C06F1">
              <w:rPr>
                <w:kern w:val="0"/>
                <w:szCs w:val="21"/>
              </w:rPr>
              <w:t>0.005</w:t>
            </w:r>
          </w:p>
        </w:tc>
        <w:tc>
          <w:tcPr>
            <w:tcW w:w="1134" w:type="dxa"/>
            <w:vAlign w:val="center"/>
          </w:tcPr>
          <w:p w:rsidR="00012B02" w:rsidRPr="007C06F1" w:rsidRDefault="00012B02" w:rsidP="0021601A">
            <w:pPr>
              <w:autoSpaceDE w:val="0"/>
              <w:autoSpaceDN w:val="0"/>
              <w:adjustRightInd w:val="0"/>
              <w:spacing w:line="440" w:lineRule="exact"/>
              <w:jc w:val="center"/>
              <w:rPr>
                <w:kern w:val="0"/>
                <w:szCs w:val="21"/>
              </w:rPr>
            </w:pPr>
            <w:r w:rsidRPr="007C06F1">
              <w:rPr>
                <w:kern w:val="0"/>
                <w:szCs w:val="21"/>
              </w:rPr>
              <w:t>0.01</w:t>
            </w:r>
          </w:p>
        </w:tc>
        <w:tc>
          <w:tcPr>
            <w:tcW w:w="1134" w:type="dxa"/>
            <w:vAlign w:val="center"/>
          </w:tcPr>
          <w:p w:rsidR="00012B02" w:rsidRPr="007C06F1" w:rsidRDefault="00012B02" w:rsidP="0021601A">
            <w:pPr>
              <w:autoSpaceDE w:val="0"/>
              <w:autoSpaceDN w:val="0"/>
              <w:adjustRightInd w:val="0"/>
              <w:spacing w:line="440" w:lineRule="exact"/>
              <w:jc w:val="center"/>
              <w:rPr>
                <w:kern w:val="0"/>
                <w:szCs w:val="21"/>
              </w:rPr>
            </w:pPr>
            <w:r w:rsidRPr="007C06F1">
              <w:rPr>
                <w:kern w:val="0"/>
                <w:szCs w:val="21"/>
              </w:rPr>
              <w:t>0.02</w:t>
            </w:r>
          </w:p>
        </w:tc>
      </w:tr>
    </w:tbl>
    <w:p w:rsidR="00BF41BF" w:rsidRPr="007C06F1" w:rsidRDefault="00BF41BF" w:rsidP="00BF41BF">
      <w:pPr>
        <w:pStyle w:val="ae"/>
        <w:tabs>
          <w:tab w:val="left" w:pos="720"/>
        </w:tabs>
        <w:spacing w:line="440" w:lineRule="exact"/>
        <w:rPr>
          <w:rFonts w:hAnsi="宋体" w:hint="default"/>
          <w:sz w:val="24"/>
          <w:szCs w:val="24"/>
        </w:rPr>
      </w:pPr>
      <w:r w:rsidRPr="007C06F1">
        <w:rPr>
          <w:rFonts w:ascii="Times New Roman" w:hAnsi="Times New Roman"/>
          <w:sz w:val="24"/>
          <w:szCs w:val="24"/>
        </w:rPr>
        <w:t>6.3.2</w:t>
      </w:r>
      <w:r w:rsidRPr="007C06F1">
        <w:rPr>
          <w:rFonts w:hAnsi="宋体"/>
          <w:sz w:val="24"/>
          <w:szCs w:val="24"/>
        </w:rPr>
        <w:t>监视仪表的准确度等级应不低于表</w:t>
      </w:r>
      <w:r w:rsidRPr="007C06F1">
        <w:rPr>
          <w:rFonts w:hAnsi="宋体"/>
          <w:bCs/>
          <w:sz w:val="24"/>
          <w:szCs w:val="24"/>
        </w:rPr>
        <w:t>1</w:t>
      </w:r>
      <w:r w:rsidR="00517BB1" w:rsidRPr="007C06F1">
        <w:rPr>
          <w:rFonts w:hAnsi="宋体"/>
          <w:bCs/>
          <w:sz w:val="24"/>
          <w:szCs w:val="24"/>
        </w:rPr>
        <w:t>3</w:t>
      </w:r>
      <w:r w:rsidRPr="007C06F1">
        <w:rPr>
          <w:rFonts w:hAnsi="宋体"/>
          <w:sz w:val="24"/>
          <w:szCs w:val="24"/>
        </w:rPr>
        <w:t>的规定。各仪表常用示值的相对误差应满 足表</w:t>
      </w:r>
      <w:r w:rsidR="004A62A5" w:rsidRPr="007C06F1">
        <w:rPr>
          <w:rFonts w:hAnsi="宋体"/>
          <w:bCs/>
          <w:sz w:val="24"/>
          <w:szCs w:val="24"/>
        </w:rPr>
        <w:t>1</w:t>
      </w:r>
      <w:r w:rsidR="00517BB1" w:rsidRPr="007C06F1">
        <w:rPr>
          <w:rFonts w:hAnsi="宋体"/>
          <w:bCs/>
          <w:sz w:val="24"/>
          <w:szCs w:val="24"/>
        </w:rPr>
        <w:t>3</w:t>
      </w:r>
      <w:r w:rsidRPr="007C06F1">
        <w:rPr>
          <w:rFonts w:hAnsi="宋体"/>
          <w:sz w:val="24"/>
          <w:szCs w:val="24"/>
        </w:rPr>
        <w:t>的要求。</w:t>
      </w:r>
    </w:p>
    <w:p w:rsidR="00BF41BF" w:rsidRPr="007C06F1" w:rsidRDefault="00BF41BF" w:rsidP="007C06F1">
      <w:pPr>
        <w:autoSpaceDE w:val="0"/>
        <w:autoSpaceDN w:val="0"/>
        <w:adjustRightInd w:val="0"/>
        <w:spacing w:beforeLines="50" w:afterLines="50" w:line="440" w:lineRule="exact"/>
        <w:jc w:val="center"/>
        <w:rPr>
          <w:rFonts w:eastAsia="黑体" w:hAnsi="黑体"/>
          <w:kern w:val="0"/>
          <w:szCs w:val="21"/>
        </w:rPr>
      </w:pPr>
      <w:r w:rsidRPr="007C06F1">
        <w:rPr>
          <w:rFonts w:eastAsia="黑体" w:hAnsi="黑体"/>
          <w:kern w:val="0"/>
          <w:szCs w:val="21"/>
        </w:rPr>
        <w:t>表</w:t>
      </w:r>
      <w:r w:rsidRPr="007C06F1">
        <w:rPr>
          <w:rFonts w:eastAsia="黑体" w:hAnsi="黑体" w:hint="eastAsia"/>
          <w:kern w:val="0"/>
          <w:szCs w:val="21"/>
        </w:rPr>
        <w:t>1</w:t>
      </w:r>
      <w:r w:rsidR="006E1A45" w:rsidRPr="007C06F1">
        <w:rPr>
          <w:rFonts w:eastAsia="黑体" w:hAnsi="黑体" w:hint="eastAsia"/>
          <w:kern w:val="0"/>
          <w:szCs w:val="21"/>
        </w:rPr>
        <w:t>3</w:t>
      </w:r>
      <w:r w:rsidRPr="007C06F1">
        <w:rPr>
          <w:rFonts w:eastAsia="黑体" w:hAnsi="黑体"/>
          <w:kern w:val="0"/>
          <w:szCs w:val="21"/>
        </w:rPr>
        <w:t>监视示值的误差限</w:t>
      </w:r>
    </w:p>
    <w:tbl>
      <w:tblPr>
        <w:tblStyle w:val="af6"/>
        <w:tblW w:w="0" w:type="auto"/>
        <w:tblLook w:val="04A0"/>
      </w:tblPr>
      <w:tblGrid>
        <w:gridCol w:w="3227"/>
        <w:gridCol w:w="1417"/>
        <w:gridCol w:w="1276"/>
        <w:gridCol w:w="1418"/>
        <w:gridCol w:w="1417"/>
      </w:tblGrid>
      <w:tr w:rsidR="00BF41BF" w:rsidRPr="007C06F1" w:rsidTr="005E7351">
        <w:tc>
          <w:tcPr>
            <w:tcW w:w="3227" w:type="dxa"/>
            <w:vAlign w:val="center"/>
          </w:tcPr>
          <w:p w:rsidR="00BF41BF" w:rsidRPr="007C06F1" w:rsidRDefault="00BF41BF" w:rsidP="005E7351">
            <w:pPr>
              <w:autoSpaceDE w:val="0"/>
              <w:autoSpaceDN w:val="0"/>
              <w:adjustRightInd w:val="0"/>
              <w:spacing w:line="440" w:lineRule="exact"/>
              <w:jc w:val="center"/>
              <w:rPr>
                <w:kern w:val="0"/>
                <w:szCs w:val="21"/>
              </w:rPr>
            </w:pPr>
            <w:r w:rsidRPr="007C06F1">
              <w:rPr>
                <w:rFonts w:hAnsiTheme="minorEastAsia" w:hint="eastAsia"/>
                <w:kern w:val="0"/>
                <w:szCs w:val="21"/>
              </w:rPr>
              <w:t>标准电能表</w:t>
            </w:r>
            <w:r w:rsidRPr="007C06F1">
              <w:rPr>
                <w:rFonts w:hAnsiTheme="minorEastAsia"/>
                <w:kern w:val="0"/>
                <w:szCs w:val="21"/>
              </w:rPr>
              <w:t>的准确度等级</w:t>
            </w:r>
          </w:p>
        </w:tc>
        <w:tc>
          <w:tcPr>
            <w:tcW w:w="1417" w:type="dxa"/>
            <w:vAlign w:val="center"/>
          </w:tcPr>
          <w:p w:rsidR="00BF41BF" w:rsidRPr="007C06F1" w:rsidRDefault="00BF41BF" w:rsidP="0021601A">
            <w:pPr>
              <w:autoSpaceDE w:val="0"/>
              <w:autoSpaceDN w:val="0"/>
              <w:adjustRightInd w:val="0"/>
              <w:spacing w:line="440" w:lineRule="exact"/>
              <w:jc w:val="center"/>
              <w:rPr>
                <w:kern w:val="0"/>
                <w:szCs w:val="21"/>
              </w:rPr>
            </w:pPr>
            <w:r w:rsidRPr="007C06F1">
              <w:rPr>
                <w:kern w:val="0"/>
                <w:szCs w:val="21"/>
              </w:rPr>
              <w:t>0.02</w:t>
            </w:r>
            <w:r w:rsidRPr="007C06F1">
              <w:rPr>
                <w:kern w:val="0"/>
                <w:szCs w:val="21"/>
              </w:rPr>
              <w:t>级</w:t>
            </w:r>
          </w:p>
        </w:tc>
        <w:tc>
          <w:tcPr>
            <w:tcW w:w="1276" w:type="dxa"/>
            <w:vAlign w:val="center"/>
          </w:tcPr>
          <w:p w:rsidR="00BF41BF" w:rsidRPr="007C06F1" w:rsidRDefault="00BF41BF" w:rsidP="0021601A">
            <w:pPr>
              <w:autoSpaceDE w:val="0"/>
              <w:autoSpaceDN w:val="0"/>
              <w:adjustRightInd w:val="0"/>
              <w:spacing w:line="440" w:lineRule="exact"/>
              <w:jc w:val="center"/>
              <w:rPr>
                <w:kern w:val="0"/>
                <w:szCs w:val="21"/>
              </w:rPr>
            </w:pPr>
            <w:r w:rsidRPr="007C06F1">
              <w:rPr>
                <w:kern w:val="0"/>
                <w:szCs w:val="21"/>
              </w:rPr>
              <w:t>0.05</w:t>
            </w:r>
            <w:r w:rsidRPr="007C06F1">
              <w:rPr>
                <w:kern w:val="0"/>
                <w:szCs w:val="21"/>
              </w:rPr>
              <w:t>级</w:t>
            </w:r>
          </w:p>
        </w:tc>
        <w:tc>
          <w:tcPr>
            <w:tcW w:w="1418" w:type="dxa"/>
            <w:vAlign w:val="center"/>
          </w:tcPr>
          <w:p w:rsidR="00BF41BF" w:rsidRPr="007C06F1" w:rsidRDefault="00BF41BF" w:rsidP="0021601A">
            <w:pPr>
              <w:autoSpaceDE w:val="0"/>
              <w:autoSpaceDN w:val="0"/>
              <w:adjustRightInd w:val="0"/>
              <w:spacing w:line="440" w:lineRule="exact"/>
              <w:jc w:val="center"/>
              <w:rPr>
                <w:kern w:val="0"/>
                <w:szCs w:val="21"/>
              </w:rPr>
            </w:pPr>
            <w:r w:rsidRPr="007C06F1">
              <w:rPr>
                <w:kern w:val="0"/>
                <w:szCs w:val="21"/>
              </w:rPr>
              <w:t>0.1</w:t>
            </w:r>
            <w:r w:rsidRPr="007C06F1">
              <w:rPr>
                <w:kern w:val="0"/>
                <w:szCs w:val="21"/>
              </w:rPr>
              <w:t>级</w:t>
            </w:r>
          </w:p>
        </w:tc>
        <w:tc>
          <w:tcPr>
            <w:tcW w:w="1417" w:type="dxa"/>
            <w:vAlign w:val="center"/>
          </w:tcPr>
          <w:p w:rsidR="00BF41BF" w:rsidRPr="007C06F1" w:rsidRDefault="00BF41BF" w:rsidP="0021601A">
            <w:pPr>
              <w:autoSpaceDE w:val="0"/>
              <w:autoSpaceDN w:val="0"/>
              <w:adjustRightInd w:val="0"/>
              <w:spacing w:line="440" w:lineRule="exact"/>
              <w:jc w:val="center"/>
              <w:rPr>
                <w:kern w:val="0"/>
                <w:szCs w:val="21"/>
              </w:rPr>
            </w:pPr>
            <w:r w:rsidRPr="007C06F1">
              <w:rPr>
                <w:kern w:val="0"/>
                <w:szCs w:val="21"/>
              </w:rPr>
              <w:t>0.2</w:t>
            </w:r>
            <w:r w:rsidRPr="007C06F1">
              <w:rPr>
                <w:kern w:val="0"/>
                <w:szCs w:val="21"/>
              </w:rPr>
              <w:t>级</w:t>
            </w:r>
          </w:p>
        </w:tc>
      </w:tr>
      <w:tr w:rsidR="00BF41BF" w:rsidRPr="007C06F1" w:rsidTr="005E7351">
        <w:tc>
          <w:tcPr>
            <w:tcW w:w="3227" w:type="dxa"/>
            <w:vAlign w:val="center"/>
          </w:tcPr>
          <w:p w:rsidR="00BF41BF" w:rsidRPr="007C06F1" w:rsidRDefault="00BF41BF" w:rsidP="0021601A">
            <w:pPr>
              <w:autoSpaceDE w:val="0"/>
              <w:autoSpaceDN w:val="0"/>
              <w:adjustRightInd w:val="0"/>
              <w:spacing w:line="440" w:lineRule="exact"/>
              <w:jc w:val="center"/>
              <w:rPr>
                <w:kern w:val="0"/>
                <w:szCs w:val="21"/>
              </w:rPr>
            </w:pPr>
            <w:r w:rsidRPr="007C06F1">
              <w:rPr>
                <w:rFonts w:hAnsiTheme="minorEastAsia"/>
                <w:kern w:val="0"/>
                <w:szCs w:val="21"/>
              </w:rPr>
              <w:t>电压</w:t>
            </w:r>
            <w:r w:rsidRPr="007C06F1">
              <w:rPr>
                <w:kern w:val="0"/>
                <w:szCs w:val="21"/>
              </w:rPr>
              <w:t>(</w:t>
            </w:r>
            <w:r w:rsidRPr="007C06F1">
              <w:rPr>
                <w:rFonts w:hAnsiTheme="minorEastAsia"/>
                <w:kern w:val="0"/>
                <w:szCs w:val="21"/>
              </w:rPr>
              <w:t>相对误差</w:t>
            </w:r>
            <w:r w:rsidRPr="007C06F1">
              <w:rPr>
                <w:kern w:val="0"/>
                <w:szCs w:val="21"/>
              </w:rPr>
              <w:t>)</w:t>
            </w:r>
          </w:p>
        </w:tc>
        <w:tc>
          <w:tcPr>
            <w:tcW w:w="1417" w:type="dxa"/>
            <w:vAlign w:val="center"/>
          </w:tcPr>
          <w:p w:rsidR="00BF41BF" w:rsidRPr="007C06F1" w:rsidRDefault="00BF41BF" w:rsidP="0021601A">
            <w:pPr>
              <w:autoSpaceDE w:val="0"/>
              <w:autoSpaceDN w:val="0"/>
              <w:adjustRightInd w:val="0"/>
              <w:spacing w:line="440" w:lineRule="exact"/>
              <w:jc w:val="center"/>
              <w:rPr>
                <w:kern w:val="0"/>
                <w:szCs w:val="21"/>
              </w:rPr>
            </w:pPr>
            <w:r w:rsidRPr="007C06F1">
              <w:rPr>
                <w:kern w:val="0"/>
                <w:szCs w:val="21"/>
              </w:rPr>
              <w:t>±0.</w:t>
            </w:r>
            <w:r w:rsidRPr="007C06F1">
              <w:rPr>
                <w:rFonts w:hint="eastAsia"/>
                <w:kern w:val="0"/>
                <w:szCs w:val="21"/>
              </w:rPr>
              <w:t>1</w:t>
            </w:r>
            <w:r w:rsidRPr="007C06F1">
              <w:rPr>
                <w:kern w:val="0"/>
                <w:szCs w:val="21"/>
              </w:rPr>
              <w:t>%</w:t>
            </w:r>
          </w:p>
        </w:tc>
        <w:tc>
          <w:tcPr>
            <w:tcW w:w="1276" w:type="dxa"/>
            <w:vAlign w:val="center"/>
          </w:tcPr>
          <w:p w:rsidR="00BF41BF" w:rsidRPr="007C06F1" w:rsidRDefault="00BF41BF" w:rsidP="0021601A">
            <w:pPr>
              <w:autoSpaceDE w:val="0"/>
              <w:autoSpaceDN w:val="0"/>
              <w:adjustRightInd w:val="0"/>
              <w:spacing w:line="440" w:lineRule="exact"/>
              <w:jc w:val="center"/>
              <w:rPr>
                <w:kern w:val="0"/>
                <w:szCs w:val="21"/>
              </w:rPr>
            </w:pPr>
            <w:r w:rsidRPr="007C06F1">
              <w:rPr>
                <w:kern w:val="0"/>
                <w:szCs w:val="21"/>
              </w:rPr>
              <w:t>±0.2%</w:t>
            </w:r>
          </w:p>
        </w:tc>
        <w:tc>
          <w:tcPr>
            <w:tcW w:w="1418" w:type="dxa"/>
            <w:vAlign w:val="center"/>
          </w:tcPr>
          <w:p w:rsidR="00BF41BF" w:rsidRPr="007C06F1" w:rsidRDefault="00BF41BF" w:rsidP="0021601A">
            <w:pPr>
              <w:autoSpaceDE w:val="0"/>
              <w:autoSpaceDN w:val="0"/>
              <w:adjustRightInd w:val="0"/>
              <w:spacing w:line="440" w:lineRule="exact"/>
              <w:jc w:val="center"/>
              <w:rPr>
                <w:kern w:val="0"/>
                <w:szCs w:val="21"/>
              </w:rPr>
            </w:pPr>
            <w:r w:rsidRPr="007C06F1">
              <w:rPr>
                <w:kern w:val="0"/>
                <w:szCs w:val="21"/>
              </w:rPr>
              <w:t>±0.</w:t>
            </w:r>
            <w:r w:rsidRPr="007C06F1">
              <w:rPr>
                <w:rFonts w:hint="eastAsia"/>
                <w:kern w:val="0"/>
                <w:szCs w:val="21"/>
              </w:rPr>
              <w:t>2</w:t>
            </w:r>
            <w:r w:rsidRPr="007C06F1">
              <w:rPr>
                <w:kern w:val="0"/>
                <w:szCs w:val="21"/>
              </w:rPr>
              <w:t>%</w:t>
            </w:r>
          </w:p>
        </w:tc>
        <w:tc>
          <w:tcPr>
            <w:tcW w:w="1417" w:type="dxa"/>
            <w:vAlign w:val="center"/>
          </w:tcPr>
          <w:p w:rsidR="00BF41BF" w:rsidRPr="007C06F1" w:rsidRDefault="00BF41BF" w:rsidP="0021601A">
            <w:pPr>
              <w:autoSpaceDE w:val="0"/>
              <w:autoSpaceDN w:val="0"/>
              <w:adjustRightInd w:val="0"/>
              <w:spacing w:line="440" w:lineRule="exact"/>
              <w:jc w:val="center"/>
              <w:rPr>
                <w:kern w:val="0"/>
                <w:szCs w:val="21"/>
              </w:rPr>
            </w:pPr>
            <w:r w:rsidRPr="007C06F1">
              <w:rPr>
                <w:kern w:val="0"/>
                <w:szCs w:val="21"/>
              </w:rPr>
              <w:t>±0.</w:t>
            </w:r>
            <w:r w:rsidRPr="007C06F1">
              <w:rPr>
                <w:rFonts w:hint="eastAsia"/>
                <w:kern w:val="0"/>
                <w:szCs w:val="21"/>
              </w:rPr>
              <w:t>2</w:t>
            </w:r>
            <w:r w:rsidRPr="007C06F1">
              <w:rPr>
                <w:kern w:val="0"/>
                <w:szCs w:val="21"/>
              </w:rPr>
              <w:t>%</w:t>
            </w:r>
          </w:p>
        </w:tc>
      </w:tr>
      <w:tr w:rsidR="00BF41BF" w:rsidRPr="007C06F1" w:rsidTr="005E7351">
        <w:tc>
          <w:tcPr>
            <w:tcW w:w="3227" w:type="dxa"/>
            <w:vAlign w:val="center"/>
          </w:tcPr>
          <w:p w:rsidR="00BF41BF" w:rsidRPr="007C06F1" w:rsidRDefault="00BF41BF" w:rsidP="0021601A">
            <w:pPr>
              <w:autoSpaceDE w:val="0"/>
              <w:autoSpaceDN w:val="0"/>
              <w:adjustRightInd w:val="0"/>
              <w:spacing w:line="440" w:lineRule="exact"/>
              <w:jc w:val="center"/>
              <w:rPr>
                <w:kern w:val="0"/>
                <w:szCs w:val="21"/>
              </w:rPr>
            </w:pPr>
            <w:r w:rsidRPr="007C06F1">
              <w:rPr>
                <w:rFonts w:hAnsiTheme="minorEastAsia"/>
                <w:kern w:val="0"/>
                <w:szCs w:val="21"/>
              </w:rPr>
              <w:t>电流</w:t>
            </w:r>
            <w:r w:rsidRPr="007C06F1">
              <w:rPr>
                <w:kern w:val="0"/>
                <w:szCs w:val="21"/>
              </w:rPr>
              <w:t>(</w:t>
            </w:r>
            <w:r w:rsidRPr="007C06F1">
              <w:rPr>
                <w:rFonts w:hAnsiTheme="minorEastAsia"/>
                <w:kern w:val="0"/>
                <w:szCs w:val="21"/>
              </w:rPr>
              <w:t>相对误差</w:t>
            </w:r>
            <w:r w:rsidRPr="007C06F1">
              <w:rPr>
                <w:kern w:val="0"/>
                <w:szCs w:val="21"/>
              </w:rPr>
              <w:t>)</w:t>
            </w:r>
          </w:p>
        </w:tc>
        <w:tc>
          <w:tcPr>
            <w:tcW w:w="1417" w:type="dxa"/>
            <w:vAlign w:val="center"/>
          </w:tcPr>
          <w:p w:rsidR="00BF41BF" w:rsidRPr="007C06F1" w:rsidRDefault="00BF41BF" w:rsidP="0021601A">
            <w:pPr>
              <w:autoSpaceDE w:val="0"/>
              <w:autoSpaceDN w:val="0"/>
              <w:adjustRightInd w:val="0"/>
              <w:spacing w:line="440" w:lineRule="exact"/>
              <w:jc w:val="center"/>
              <w:rPr>
                <w:kern w:val="0"/>
                <w:szCs w:val="21"/>
              </w:rPr>
            </w:pPr>
            <w:r w:rsidRPr="007C06F1">
              <w:rPr>
                <w:kern w:val="0"/>
                <w:szCs w:val="21"/>
              </w:rPr>
              <w:t>±0.</w:t>
            </w:r>
            <w:r w:rsidRPr="007C06F1">
              <w:rPr>
                <w:rFonts w:hint="eastAsia"/>
                <w:kern w:val="0"/>
                <w:szCs w:val="21"/>
              </w:rPr>
              <w:t>1</w:t>
            </w:r>
            <w:r w:rsidRPr="007C06F1">
              <w:rPr>
                <w:kern w:val="0"/>
                <w:szCs w:val="21"/>
              </w:rPr>
              <w:t>%</w:t>
            </w:r>
          </w:p>
        </w:tc>
        <w:tc>
          <w:tcPr>
            <w:tcW w:w="1276" w:type="dxa"/>
            <w:vAlign w:val="center"/>
          </w:tcPr>
          <w:p w:rsidR="00BF41BF" w:rsidRPr="007C06F1" w:rsidRDefault="00BF41BF" w:rsidP="0021601A">
            <w:pPr>
              <w:autoSpaceDE w:val="0"/>
              <w:autoSpaceDN w:val="0"/>
              <w:adjustRightInd w:val="0"/>
              <w:spacing w:line="440" w:lineRule="exact"/>
              <w:jc w:val="center"/>
              <w:rPr>
                <w:kern w:val="0"/>
                <w:szCs w:val="21"/>
              </w:rPr>
            </w:pPr>
            <w:r w:rsidRPr="007C06F1">
              <w:rPr>
                <w:kern w:val="0"/>
                <w:szCs w:val="21"/>
              </w:rPr>
              <w:t>±0.</w:t>
            </w:r>
            <w:r w:rsidRPr="007C06F1">
              <w:rPr>
                <w:rFonts w:hint="eastAsia"/>
                <w:kern w:val="0"/>
                <w:szCs w:val="21"/>
              </w:rPr>
              <w:t>2</w:t>
            </w:r>
            <w:r w:rsidRPr="007C06F1">
              <w:rPr>
                <w:kern w:val="0"/>
                <w:szCs w:val="21"/>
              </w:rPr>
              <w:t>%</w:t>
            </w:r>
          </w:p>
        </w:tc>
        <w:tc>
          <w:tcPr>
            <w:tcW w:w="1418" w:type="dxa"/>
            <w:vAlign w:val="center"/>
          </w:tcPr>
          <w:p w:rsidR="00BF41BF" w:rsidRPr="007C06F1" w:rsidRDefault="00BF41BF" w:rsidP="0021601A">
            <w:pPr>
              <w:autoSpaceDE w:val="0"/>
              <w:autoSpaceDN w:val="0"/>
              <w:adjustRightInd w:val="0"/>
              <w:spacing w:line="440" w:lineRule="exact"/>
              <w:jc w:val="center"/>
              <w:rPr>
                <w:kern w:val="0"/>
                <w:szCs w:val="21"/>
              </w:rPr>
            </w:pPr>
            <w:r w:rsidRPr="007C06F1">
              <w:rPr>
                <w:kern w:val="0"/>
                <w:szCs w:val="21"/>
              </w:rPr>
              <w:t>±0.</w:t>
            </w:r>
            <w:r w:rsidRPr="007C06F1">
              <w:rPr>
                <w:rFonts w:hint="eastAsia"/>
                <w:kern w:val="0"/>
                <w:szCs w:val="21"/>
              </w:rPr>
              <w:t>2</w:t>
            </w:r>
            <w:r w:rsidRPr="007C06F1">
              <w:rPr>
                <w:kern w:val="0"/>
                <w:szCs w:val="21"/>
              </w:rPr>
              <w:t>%</w:t>
            </w:r>
          </w:p>
        </w:tc>
        <w:tc>
          <w:tcPr>
            <w:tcW w:w="1417" w:type="dxa"/>
            <w:vAlign w:val="center"/>
          </w:tcPr>
          <w:p w:rsidR="00BF41BF" w:rsidRPr="007C06F1" w:rsidRDefault="00BF41BF" w:rsidP="0021601A">
            <w:pPr>
              <w:autoSpaceDE w:val="0"/>
              <w:autoSpaceDN w:val="0"/>
              <w:adjustRightInd w:val="0"/>
              <w:spacing w:line="440" w:lineRule="exact"/>
              <w:jc w:val="center"/>
              <w:rPr>
                <w:kern w:val="0"/>
                <w:szCs w:val="21"/>
              </w:rPr>
            </w:pPr>
            <w:r w:rsidRPr="007C06F1">
              <w:rPr>
                <w:kern w:val="0"/>
                <w:szCs w:val="21"/>
              </w:rPr>
              <w:t>±</w:t>
            </w:r>
            <w:r w:rsidRPr="007C06F1">
              <w:rPr>
                <w:rFonts w:hint="eastAsia"/>
                <w:kern w:val="0"/>
                <w:szCs w:val="21"/>
              </w:rPr>
              <w:t>0</w:t>
            </w:r>
            <w:r w:rsidRPr="007C06F1">
              <w:rPr>
                <w:kern w:val="0"/>
                <w:szCs w:val="21"/>
              </w:rPr>
              <w:t>.</w:t>
            </w:r>
            <w:r w:rsidRPr="007C06F1">
              <w:rPr>
                <w:rFonts w:hint="eastAsia"/>
                <w:kern w:val="0"/>
                <w:szCs w:val="21"/>
              </w:rPr>
              <w:t>3</w:t>
            </w:r>
            <w:r w:rsidRPr="007C06F1">
              <w:rPr>
                <w:kern w:val="0"/>
                <w:szCs w:val="21"/>
              </w:rPr>
              <w:t>%</w:t>
            </w:r>
          </w:p>
        </w:tc>
      </w:tr>
      <w:tr w:rsidR="00BF41BF" w:rsidRPr="007C06F1" w:rsidTr="005E7351">
        <w:tc>
          <w:tcPr>
            <w:tcW w:w="3227" w:type="dxa"/>
            <w:vAlign w:val="center"/>
          </w:tcPr>
          <w:p w:rsidR="00BF41BF" w:rsidRPr="007C06F1" w:rsidRDefault="00BF41BF" w:rsidP="0021601A">
            <w:pPr>
              <w:autoSpaceDE w:val="0"/>
              <w:autoSpaceDN w:val="0"/>
              <w:adjustRightInd w:val="0"/>
              <w:spacing w:line="440" w:lineRule="exact"/>
              <w:jc w:val="center"/>
              <w:rPr>
                <w:kern w:val="0"/>
                <w:szCs w:val="21"/>
              </w:rPr>
            </w:pPr>
            <w:r w:rsidRPr="007C06F1">
              <w:rPr>
                <w:rFonts w:hAnsiTheme="minorEastAsia"/>
                <w:kern w:val="0"/>
                <w:szCs w:val="21"/>
              </w:rPr>
              <w:t>功率</w:t>
            </w:r>
            <w:r w:rsidRPr="007C06F1">
              <w:rPr>
                <w:kern w:val="0"/>
                <w:szCs w:val="21"/>
              </w:rPr>
              <w:t>(</w:t>
            </w:r>
            <w:r w:rsidRPr="007C06F1">
              <w:rPr>
                <w:rFonts w:hAnsiTheme="minorEastAsia"/>
                <w:kern w:val="0"/>
                <w:szCs w:val="21"/>
              </w:rPr>
              <w:t>相对误差</w:t>
            </w:r>
            <w:r w:rsidRPr="007C06F1">
              <w:rPr>
                <w:kern w:val="0"/>
                <w:szCs w:val="21"/>
              </w:rPr>
              <w:t>)</w:t>
            </w:r>
          </w:p>
        </w:tc>
        <w:tc>
          <w:tcPr>
            <w:tcW w:w="1417" w:type="dxa"/>
            <w:vAlign w:val="center"/>
          </w:tcPr>
          <w:p w:rsidR="00BF41BF" w:rsidRPr="007C06F1" w:rsidRDefault="00BF41BF" w:rsidP="0021601A">
            <w:pPr>
              <w:autoSpaceDE w:val="0"/>
              <w:autoSpaceDN w:val="0"/>
              <w:adjustRightInd w:val="0"/>
              <w:spacing w:line="440" w:lineRule="exact"/>
              <w:jc w:val="center"/>
              <w:rPr>
                <w:kern w:val="0"/>
                <w:szCs w:val="21"/>
              </w:rPr>
            </w:pPr>
            <w:r w:rsidRPr="007C06F1">
              <w:rPr>
                <w:kern w:val="0"/>
                <w:szCs w:val="21"/>
              </w:rPr>
              <w:t>±0.2%</w:t>
            </w:r>
          </w:p>
        </w:tc>
        <w:tc>
          <w:tcPr>
            <w:tcW w:w="1276" w:type="dxa"/>
            <w:vAlign w:val="center"/>
          </w:tcPr>
          <w:p w:rsidR="00BF41BF" w:rsidRPr="007C06F1" w:rsidRDefault="00BF41BF" w:rsidP="0021601A">
            <w:pPr>
              <w:autoSpaceDE w:val="0"/>
              <w:autoSpaceDN w:val="0"/>
              <w:adjustRightInd w:val="0"/>
              <w:spacing w:line="440" w:lineRule="exact"/>
              <w:jc w:val="center"/>
              <w:rPr>
                <w:kern w:val="0"/>
                <w:szCs w:val="21"/>
              </w:rPr>
            </w:pPr>
            <w:r w:rsidRPr="007C06F1">
              <w:rPr>
                <w:kern w:val="0"/>
                <w:szCs w:val="21"/>
              </w:rPr>
              <w:t>±0.5%</w:t>
            </w:r>
          </w:p>
        </w:tc>
        <w:tc>
          <w:tcPr>
            <w:tcW w:w="1418" w:type="dxa"/>
            <w:vAlign w:val="center"/>
          </w:tcPr>
          <w:p w:rsidR="00BF41BF" w:rsidRPr="007C06F1" w:rsidRDefault="00BF41BF" w:rsidP="0021601A">
            <w:pPr>
              <w:autoSpaceDE w:val="0"/>
              <w:autoSpaceDN w:val="0"/>
              <w:adjustRightInd w:val="0"/>
              <w:spacing w:line="440" w:lineRule="exact"/>
              <w:jc w:val="center"/>
              <w:rPr>
                <w:kern w:val="0"/>
                <w:szCs w:val="21"/>
              </w:rPr>
            </w:pPr>
            <w:r w:rsidRPr="007C06F1">
              <w:rPr>
                <w:kern w:val="0"/>
                <w:szCs w:val="21"/>
              </w:rPr>
              <w:t>±0.5%</w:t>
            </w:r>
          </w:p>
        </w:tc>
        <w:tc>
          <w:tcPr>
            <w:tcW w:w="1417" w:type="dxa"/>
            <w:vAlign w:val="center"/>
          </w:tcPr>
          <w:p w:rsidR="00BF41BF" w:rsidRPr="007C06F1" w:rsidRDefault="00BF41BF" w:rsidP="0021601A">
            <w:pPr>
              <w:autoSpaceDE w:val="0"/>
              <w:autoSpaceDN w:val="0"/>
              <w:adjustRightInd w:val="0"/>
              <w:spacing w:line="440" w:lineRule="exact"/>
              <w:jc w:val="center"/>
              <w:rPr>
                <w:kern w:val="0"/>
                <w:szCs w:val="21"/>
              </w:rPr>
            </w:pPr>
            <w:r w:rsidRPr="007C06F1">
              <w:rPr>
                <w:kern w:val="0"/>
                <w:szCs w:val="21"/>
              </w:rPr>
              <w:t>±0.5%</w:t>
            </w:r>
          </w:p>
        </w:tc>
      </w:tr>
      <w:bookmarkEnd w:id="1"/>
      <w:bookmarkEnd w:id="2"/>
    </w:tbl>
    <w:p w:rsidR="00BF41BF" w:rsidRPr="007C06F1" w:rsidRDefault="00BF41BF" w:rsidP="00BF41BF">
      <w:pPr>
        <w:spacing w:line="160" w:lineRule="exact"/>
        <w:rPr>
          <w:rFonts w:eastAsiaTheme="minorEastAsia"/>
        </w:rPr>
      </w:pPr>
    </w:p>
    <w:p w:rsidR="002D2819" w:rsidRPr="007C06F1" w:rsidRDefault="00055E99" w:rsidP="007C06F1">
      <w:pPr>
        <w:pStyle w:val="ae"/>
        <w:spacing w:beforeLines="50" w:line="440" w:lineRule="exact"/>
        <w:ind w:rightChars="259" w:right="544"/>
        <w:jc w:val="left"/>
        <w:rPr>
          <w:rFonts w:asciiTheme="majorEastAsia" w:eastAsiaTheme="majorEastAsia" w:hAnsiTheme="majorEastAsia" w:cstheme="majorEastAsia" w:hint="default"/>
          <w:sz w:val="24"/>
          <w:szCs w:val="24"/>
        </w:rPr>
      </w:pPr>
      <w:r w:rsidRPr="007C06F1">
        <w:rPr>
          <w:rFonts w:ascii="Times New Roman" w:hAnsi="Times New Roman"/>
          <w:sz w:val="24"/>
          <w:szCs w:val="24"/>
        </w:rPr>
        <w:lastRenderedPageBreak/>
        <w:t>6.4</w:t>
      </w:r>
      <w:r w:rsidR="005328D3" w:rsidRPr="007C06F1">
        <w:rPr>
          <w:rFonts w:ascii="Times New Roman" w:hAnsi="Times New Roman"/>
          <w:sz w:val="24"/>
          <w:szCs w:val="24"/>
        </w:rPr>
        <w:t xml:space="preserve">  </w:t>
      </w:r>
      <w:r w:rsidR="00BF41BF" w:rsidRPr="007C06F1">
        <w:rPr>
          <w:rFonts w:asciiTheme="majorEastAsia" w:eastAsiaTheme="majorEastAsia" w:hAnsiTheme="majorEastAsia" w:cstheme="majorEastAsia"/>
          <w:sz w:val="24"/>
          <w:szCs w:val="24"/>
        </w:rPr>
        <w:t>标准电能表</w:t>
      </w:r>
      <w:r w:rsidR="005328D3" w:rsidRPr="007C06F1">
        <w:rPr>
          <w:rFonts w:asciiTheme="majorEastAsia" w:eastAsiaTheme="majorEastAsia" w:hAnsiTheme="majorEastAsia" w:cstheme="majorEastAsia"/>
          <w:sz w:val="24"/>
          <w:szCs w:val="24"/>
        </w:rPr>
        <w:t>检定项目</w:t>
      </w:r>
    </w:p>
    <w:p w:rsidR="00BF41BF" w:rsidRPr="007C06F1" w:rsidRDefault="005328D3" w:rsidP="00BF41BF">
      <w:pPr>
        <w:jc w:val="center"/>
        <w:rPr>
          <w:rFonts w:ascii="黑体" w:eastAsia="黑体" w:hAnsi="宋体"/>
          <w:szCs w:val="21"/>
        </w:rPr>
      </w:pPr>
      <w:r w:rsidRPr="007C06F1">
        <w:rPr>
          <w:rFonts w:ascii="黑体" w:eastAsia="黑体" w:hAnsi="宋体" w:hint="eastAsia"/>
          <w:szCs w:val="21"/>
        </w:rPr>
        <w:t xml:space="preserve">表 </w:t>
      </w:r>
      <w:r w:rsidR="00C75A64" w:rsidRPr="007C06F1">
        <w:rPr>
          <w:rFonts w:ascii="黑体" w:eastAsia="黑体" w:hAnsi="宋体" w:hint="eastAsia"/>
          <w:szCs w:val="21"/>
        </w:rPr>
        <w:t>1</w:t>
      </w:r>
      <w:r w:rsidR="006E1A45" w:rsidRPr="007C06F1">
        <w:rPr>
          <w:rFonts w:ascii="黑体" w:eastAsia="黑体" w:hAnsi="宋体" w:hint="eastAsia"/>
          <w:szCs w:val="21"/>
        </w:rPr>
        <w:t>4</w:t>
      </w:r>
      <w:r w:rsidR="00537297" w:rsidRPr="007C06F1">
        <w:rPr>
          <w:rFonts w:ascii="黑体" w:eastAsia="黑体" w:hAnsi="宋体" w:hint="eastAsia"/>
          <w:szCs w:val="21"/>
        </w:rPr>
        <w:t>标准电能表</w:t>
      </w:r>
      <w:r w:rsidRPr="007C06F1">
        <w:rPr>
          <w:rFonts w:ascii="黑体" w:eastAsia="黑体" w:hAnsi="宋体" w:hint="eastAsia"/>
          <w:szCs w:val="21"/>
        </w:rPr>
        <w:t>检定项目</w:t>
      </w:r>
    </w:p>
    <w:tbl>
      <w:tblPr>
        <w:tblpPr w:leftFromText="180" w:rightFromText="180" w:vertAnchor="text" w:tblpX="420" w:tblpY="1"/>
        <w:tblOverlap w:val="never"/>
        <w:tblW w:w="8188" w:type="dxa"/>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ayout w:type="fixed"/>
        <w:tblLook w:val="04A0"/>
      </w:tblPr>
      <w:tblGrid>
        <w:gridCol w:w="2628"/>
        <w:gridCol w:w="2725"/>
        <w:gridCol w:w="2835"/>
      </w:tblGrid>
      <w:tr w:rsidR="002D2819" w:rsidRPr="007C06F1">
        <w:trPr>
          <w:trHeight w:val="454"/>
        </w:trPr>
        <w:tc>
          <w:tcPr>
            <w:tcW w:w="2628" w:type="dxa"/>
            <w:vAlign w:val="center"/>
          </w:tcPr>
          <w:p w:rsidR="002D2819" w:rsidRPr="007C06F1" w:rsidRDefault="005328D3">
            <w:pPr>
              <w:pStyle w:val="ae"/>
              <w:jc w:val="center"/>
              <w:rPr>
                <w:rFonts w:ascii="Calibri" w:hAnsi="宋体" w:hint="default"/>
                <w:sz w:val="24"/>
                <w:szCs w:val="24"/>
              </w:rPr>
            </w:pPr>
            <w:r w:rsidRPr="007C06F1">
              <w:rPr>
                <w:rFonts w:ascii="Calibri" w:hAnsi="宋体"/>
                <w:sz w:val="24"/>
                <w:szCs w:val="24"/>
              </w:rPr>
              <w:t>检定项目</w:t>
            </w:r>
          </w:p>
        </w:tc>
        <w:tc>
          <w:tcPr>
            <w:tcW w:w="2725" w:type="dxa"/>
            <w:vAlign w:val="center"/>
          </w:tcPr>
          <w:p w:rsidR="002D2819" w:rsidRPr="007C06F1" w:rsidRDefault="005328D3">
            <w:pPr>
              <w:pStyle w:val="ae"/>
              <w:jc w:val="center"/>
              <w:rPr>
                <w:rFonts w:ascii="Calibri" w:hAnsi="宋体" w:hint="default"/>
                <w:sz w:val="24"/>
                <w:szCs w:val="24"/>
              </w:rPr>
            </w:pPr>
            <w:r w:rsidRPr="007C06F1">
              <w:rPr>
                <w:rFonts w:ascii="Calibri" w:hAnsi="宋体"/>
                <w:sz w:val="24"/>
                <w:szCs w:val="24"/>
              </w:rPr>
              <w:t>首次检定</w:t>
            </w:r>
          </w:p>
        </w:tc>
        <w:tc>
          <w:tcPr>
            <w:tcW w:w="2835" w:type="dxa"/>
            <w:vAlign w:val="center"/>
          </w:tcPr>
          <w:p w:rsidR="002D2819" w:rsidRPr="007C06F1" w:rsidRDefault="005328D3">
            <w:pPr>
              <w:pStyle w:val="ae"/>
              <w:jc w:val="center"/>
              <w:rPr>
                <w:rFonts w:ascii="Calibri" w:hAnsi="宋体" w:hint="default"/>
                <w:sz w:val="24"/>
                <w:szCs w:val="24"/>
              </w:rPr>
            </w:pPr>
            <w:r w:rsidRPr="007C06F1">
              <w:rPr>
                <w:rFonts w:ascii="Calibri" w:hAnsi="宋体"/>
                <w:sz w:val="24"/>
                <w:szCs w:val="24"/>
              </w:rPr>
              <w:t>后续检定</w:t>
            </w:r>
          </w:p>
        </w:tc>
      </w:tr>
      <w:tr w:rsidR="00BF41BF" w:rsidRPr="007C06F1">
        <w:trPr>
          <w:trHeight w:val="454"/>
        </w:trPr>
        <w:tc>
          <w:tcPr>
            <w:tcW w:w="2628" w:type="dxa"/>
            <w:vAlign w:val="center"/>
          </w:tcPr>
          <w:p w:rsidR="00BF41BF" w:rsidRPr="007C06F1" w:rsidRDefault="00BF41BF" w:rsidP="00BF41BF">
            <w:pPr>
              <w:autoSpaceDE w:val="0"/>
              <w:autoSpaceDN w:val="0"/>
              <w:adjustRightInd w:val="0"/>
              <w:spacing w:line="440" w:lineRule="exact"/>
              <w:jc w:val="center"/>
              <w:rPr>
                <w:rFonts w:hAnsiTheme="minorEastAsia"/>
                <w:kern w:val="0"/>
                <w:sz w:val="24"/>
              </w:rPr>
            </w:pPr>
            <w:r w:rsidRPr="007C06F1">
              <w:rPr>
                <w:rFonts w:hAnsiTheme="minorEastAsia"/>
                <w:kern w:val="0"/>
                <w:sz w:val="24"/>
              </w:rPr>
              <w:t>直观检查</w:t>
            </w:r>
          </w:p>
        </w:tc>
        <w:tc>
          <w:tcPr>
            <w:tcW w:w="2725" w:type="dxa"/>
            <w:vAlign w:val="center"/>
          </w:tcPr>
          <w:p w:rsidR="00BF41BF" w:rsidRPr="007C06F1" w:rsidRDefault="00BF41BF" w:rsidP="00BF41BF">
            <w:pPr>
              <w:autoSpaceDE w:val="0"/>
              <w:autoSpaceDN w:val="0"/>
              <w:adjustRightInd w:val="0"/>
              <w:spacing w:line="440" w:lineRule="exact"/>
              <w:jc w:val="center"/>
              <w:rPr>
                <w:rFonts w:hAnsiTheme="minorEastAsia"/>
                <w:kern w:val="0"/>
                <w:sz w:val="24"/>
              </w:rPr>
            </w:pPr>
            <w:r w:rsidRPr="007C06F1">
              <w:rPr>
                <w:rFonts w:hAnsiTheme="minorEastAsia"/>
                <w:kern w:val="0"/>
                <w:sz w:val="24"/>
              </w:rPr>
              <w:t>+</w:t>
            </w:r>
          </w:p>
        </w:tc>
        <w:tc>
          <w:tcPr>
            <w:tcW w:w="2835" w:type="dxa"/>
            <w:vAlign w:val="center"/>
          </w:tcPr>
          <w:p w:rsidR="00BF41BF" w:rsidRPr="007C06F1" w:rsidRDefault="00BF41BF" w:rsidP="00BF41BF">
            <w:pPr>
              <w:autoSpaceDE w:val="0"/>
              <w:autoSpaceDN w:val="0"/>
              <w:adjustRightInd w:val="0"/>
              <w:spacing w:line="440" w:lineRule="exact"/>
              <w:jc w:val="center"/>
              <w:rPr>
                <w:rFonts w:hAnsiTheme="minorEastAsia"/>
                <w:kern w:val="0"/>
                <w:sz w:val="24"/>
              </w:rPr>
            </w:pPr>
            <w:r w:rsidRPr="007C06F1">
              <w:rPr>
                <w:rFonts w:hAnsiTheme="minorEastAsia"/>
                <w:kern w:val="0"/>
                <w:sz w:val="24"/>
              </w:rPr>
              <w:t>+</w:t>
            </w:r>
          </w:p>
        </w:tc>
      </w:tr>
      <w:tr w:rsidR="00BF41BF" w:rsidRPr="007C06F1">
        <w:trPr>
          <w:trHeight w:val="454"/>
        </w:trPr>
        <w:tc>
          <w:tcPr>
            <w:tcW w:w="2628" w:type="dxa"/>
            <w:vAlign w:val="center"/>
          </w:tcPr>
          <w:p w:rsidR="00BF41BF" w:rsidRPr="007C06F1" w:rsidRDefault="00BF41BF" w:rsidP="00BF41BF">
            <w:pPr>
              <w:autoSpaceDE w:val="0"/>
              <w:autoSpaceDN w:val="0"/>
              <w:adjustRightInd w:val="0"/>
              <w:spacing w:line="440" w:lineRule="exact"/>
              <w:jc w:val="center"/>
              <w:rPr>
                <w:rFonts w:hAnsiTheme="minorEastAsia"/>
                <w:kern w:val="0"/>
                <w:sz w:val="24"/>
              </w:rPr>
            </w:pPr>
            <w:r w:rsidRPr="007C06F1">
              <w:rPr>
                <w:rFonts w:hAnsiTheme="minorEastAsia"/>
                <w:kern w:val="0"/>
                <w:sz w:val="24"/>
              </w:rPr>
              <w:t>通电检查</w:t>
            </w:r>
          </w:p>
        </w:tc>
        <w:tc>
          <w:tcPr>
            <w:tcW w:w="2725" w:type="dxa"/>
            <w:vAlign w:val="center"/>
          </w:tcPr>
          <w:p w:rsidR="00BF41BF" w:rsidRPr="007C06F1" w:rsidRDefault="00BF41BF" w:rsidP="00BF41BF">
            <w:pPr>
              <w:autoSpaceDE w:val="0"/>
              <w:autoSpaceDN w:val="0"/>
              <w:adjustRightInd w:val="0"/>
              <w:spacing w:line="440" w:lineRule="exact"/>
              <w:jc w:val="center"/>
              <w:rPr>
                <w:rFonts w:hAnsiTheme="minorEastAsia"/>
                <w:kern w:val="0"/>
                <w:sz w:val="24"/>
              </w:rPr>
            </w:pPr>
            <w:r w:rsidRPr="007C06F1">
              <w:rPr>
                <w:rFonts w:hAnsiTheme="minorEastAsia"/>
                <w:kern w:val="0"/>
                <w:sz w:val="24"/>
              </w:rPr>
              <w:t>+</w:t>
            </w:r>
          </w:p>
        </w:tc>
        <w:tc>
          <w:tcPr>
            <w:tcW w:w="2835" w:type="dxa"/>
            <w:vAlign w:val="center"/>
          </w:tcPr>
          <w:p w:rsidR="00BF41BF" w:rsidRPr="007C06F1" w:rsidRDefault="00BF41BF" w:rsidP="00BF41BF">
            <w:pPr>
              <w:autoSpaceDE w:val="0"/>
              <w:autoSpaceDN w:val="0"/>
              <w:adjustRightInd w:val="0"/>
              <w:spacing w:line="440" w:lineRule="exact"/>
              <w:jc w:val="center"/>
              <w:rPr>
                <w:rFonts w:hAnsiTheme="minorEastAsia"/>
                <w:kern w:val="0"/>
                <w:sz w:val="24"/>
              </w:rPr>
            </w:pPr>
            <w:r w:rsidRPr="007C06F1">
              <w:rPr>
                <w:rFonts w:hAnsiTheme="minorEastAsia"/>
                <w:kern w:val="0"/>
                <w:sz w:val="24"/>
              </w:rPr>
              <w:t>+</w:t>
            </w:r>
          </w:p>
        </w:tc>
      </w:tr>
      <w:tr w:rsidR="00BF41BF" w:rsidRPr="007C06F1">
        <w:trPr>
          <w:trHeight w:val="454"/>
        </w:trPr>
        <w:tc>
          <w:tcPr>
            <w:tcW w:w="2628" w:type="dxa"/>
            <w:vAlign w:val="center"/>
          </w:tcPr>
          <w:p w:rsidR="00BF41BF" w:rsidRPr="007C06F1" w:rsidRDefault="00BF41BF" w:rsidP="00BF41BF">
            <w:pPr>
              <w:autoSpaceDE w:val="0"/>
              <w:autoSpaceDN w:val="0"/>
              <w:adjustRightInd w:val="0"/>
              <w:spacing w:line="440" w:lineRule="exact"/>
              <w:jc w:val="center"/>
              <w:rPr>
                <w:rFonts w:hAnsiTheme="minorEastAsia"/>
                <w:kern w:val="0"/>
                <w:sz w:val="24"/>
              </w:rPr>
            </w:pPr>
            <w:r w:rsidRPr="007C06F1">
              <w:rPr>
                <w:rFonts w:hAnsiTheme="minorEastAsia"/>
                <w:kern w:val="0"/>
                <w:sz w:val="24"/>
              </w:rPr>
              <w:t>绝缘电阻试验</w:t>
            </w:r>
          </w:p>
        </w:tc>
        <w:tc>
          <w:tcPr>
            <w:tcW w:w="2725" w:type="dxa"/>
            <w:vAlign w:val="center"/>
          </w:tcPr>
          <w:p w:rsidR="00BF41BF" w:rsidRPr="007C06F1" w:rsidRDefault="00BF41BF" w:rsidP="00BF41BF">
            <w:pPr>
              <w:autoSpaceDE w:val="0"/>
              <w:autoSpaceDN w:val="0"/>
              <w:adjustRightInd w:val="0"/>
              <w:spacing w:line="440" w:lineRule="exact"/>
              <w:jc w:val="center"/>
              <w:rPr>
                <w:rFonts w:hAnsiTheme="minorEastAsia"/>
                <w:kern w:val="0"/>
                <w:sz w:val="24"/>
              </w:rPr>
            </w:pPr>
            <w:r w:rsidRPr="007C06F1">
              <w:rPr>
                <w:rFonts w:hAnsiTheme="minorEastAsia"/>
                <w:kern w:val="0"/>
                <w:sz w:val="24"/>
              </w:rPr>
              <w:t>+</w:t>
            </w:r>
          </w:p>
        </w:tc>
        <w:tc>
          <w:tcPr>
            <w:tcW w:w="2835" w:type="dxa"/>
            <w:vAlign w:val="center"/>
          </w:tcPr>
          <w:p w:rsidR="00BF41BF" w:rsidRPr="007C06F1" w:rsidRDefault="00BF41BF" w:rsidP="00BF41BF">
            <w:pPr>
              <w:autoSpaceDE w:val="0"/>
              <w:autoSpaceDN w:val="0"/>
              <w:adjustRightInd w:val="0"/>
              <w:spacing w:line="440" w:lineRule="exact"/>
              <w:jc w:val="center"/>
              <w:rPr>
                <w:rFonts w:hAnsiTheme="minorEastAsia"/>
                <w:kern w:val="0"/>
                <w:sz w:val="24"/>
              </w:rPr>
            </w:pPr>
            <w:r w:rsidRPr="007C06F1">
              <w:rPr>
                <w:rFonts w:hAnsiTheme="minorEastAsia"/>
                <w:kern w:val="0"/>
                <w:sz w:val="24"/>
              </w:rPr>
              <w:t>—</w:t>
            </w:r>
          </w:p>
        </w:tc>
      </w:tr>
      <w:tr w:rsidR="00BF41BF" w:rsidRPr="007C06F1">
        <w:trPr>
          <w:trHeight w:val="454"/>
        </w:trPr>
        <w:tc>
          <w:tcPr>
            <w:tcW w:w="2628" w:type="dxa"/>
            <w:vAlign w:val="center"/>
          </w:tcPr>
          <w:p w:rsidR="00BF41BF" w:rsidRPr="007C06F1" w:rsidRDefault="00BF41BF" w:rsidP="00BF41BF">
            <w:pPr>
              <w:autoSpaceDE w:val="0"/>
              <w:autoSpaceDN w:val="0"/>
              <w:adjustRightInd w:val="0"/>
              <w:spacing w:line="440" w:lineRule="exact"/>
              <w:jc w:val="center"/>
              <w:rPr>
                <w:rFonts w:hAnsiTheme="minorEastAsia"/>
                <w:kern w:val="0"/>
                <w:sz w:val="24"/>
              </w:rPr>
            </w:pPr>
            <w:r w:rsidRPr="007C06F1">
              <w:rPr>
                <w:rFonts w:hAnsiTheme="minorEastAsia"/>
                <w:kern w:val="0"/>
                <w:sz w:val="24"/>
              </w:rPr>
              <w:t>工频耐压</w:t>
            </w:r>
          </w:p>
        </w:tc>
        <w:tc>
          <w:tcPr>
            <w:tcW w:w="2725" w:type="dxa"/>
            <w:vAlign w:val="center"/>
          </w:tcPr>
          <w:p w:rsidR="00BF41BF" w:rsidRPr="007C06F1" w:rsidRDefault="00BF41BF" w:rsidP="00BF41BF">
            <w:pPr>
              <w:autoSpaceDE w:val="0"/>
              <w:autoSpaceDN w:val="0"/>
              <w:adjustRightInd w:val="0"/>
              <w:spacing w:line="440" w:lineRule="exact"/>
              <w:jc w:val="center"/>
              <w:rPr>
                <w:rFonts w:hAnsiTheme="minorEastAsia"/>
                <w:kern w:val="0"/>
                <w:sz w:val="24"/>
              </w:rPr>
            </w:pPr>
            <w:r w:rsidRPr="007C06F1">
              <w:rPr>
                <w:rFonts w:hAnsiTheme="minorEastAsia"/>
                <w:kern w:val="0"/>
                <w:sz w:val="24"/>
              </w:rPr>
              <w:t>+</w:t>
            </w:r>
          </w:p>
        </w:tc>
        <w:tc>
          <w:tcPr>
            <w:tcW w:w="2835" w:type="dxa"/>
            <w:vAlign w:val="center"/>
          </w:tcPr>
          <w:p w:rsidR="00BF41BF" w:rsidRPr="007C06F1" w:rsidRDefault="00BF41BF" w:rsidP="00BF41BF">
            <w:pPr>
              <w:autoSpaceDE w:val="0"/>
              <w:autoSpaceDN w:val="0"/>
              <w:adjustRightInd w:val="0"/>
              <w:spacing w:line="440" w:lineRule="exact"/>
              <w:jc w:val="center"/>
              <w:rPr>
                <w:rFonts w:hAnsiTheme="minorEastAsia"/>
                <w:kern w:val="0"/>
                <w:sz w:val="24"/>
              </w:rPr>
            </w:pPr>
            <w:r w:rsidRPr="007C06F1">
              <w:rPr>
                <w:rFonts w:hAnsiTheme="minorEastAsia"/>
                <w:kern w:val="0"/>
                <w:sz w:val="24"/>
              </w:rPr>
              <w:t>—</w:t>
            </w:r>
          </w:p>
        </w:tc>
      </w:tr>
      <w:tr w:rsidR="00BF41BF" w:rsidRPr="007C06F1">
        <w:trPr>
          <w:trHeight w:val="454"/>
        </w:trPr>
        <w:tc>
          <w:tcPr>
            <w:tcW w:w="2628" w:type="dxa"/>
            <w:vAlign w:val="center"/>
          </w:tcPr>
          <w:p w:rsidR="00BF41BF" w:rsidRPr="007C06F1" w:rsidRDefault="00BF41BF" w:rsidP="00BF41BF">
            <w:pPr>
              <w:autoSpaceDE w:val="0"/>
              <w:autoSpaceDN w:val="0"/>
              <w:adjustRightInd w:val="0"/>
              <w:spacing w:line="440" w:lineRule="exact"/>
              <w:jc w:val="center"/>
              <w:rPr>
                <w:rFonts w:hAnsiTheme="minorEastAsia"/>
                <w:kern w:val="0"/>
                <w:sz w:val="24"/>
              </w:rPr>
            </w:pPr>
            <w:r w:rsidRPr="007C06F1">
              <w:rPr>
                <w:rFonts w:hAnsiTheme="minorEastAsia"/>
                <w:kern w:val="0"/>
                <w:sz w:val="24"/>
              </w:rPr>
              <w:t>起动和停止试验</w:t>
            </w:r>
          </w:p>
        </w:tc>
        <w:tc>
          <w:tcPr>
            <w:tcW w:w="2725" w:type="dxa"/>
            <w:vAlign w:val="center"/>
          </w:tcPr>
          <w:p w:rsidR="00BF41BF" w:rsidRPr="007C06F1" w:rsidRDefault="00BF41BF" w:rsidP="00BF41BF">
            <w:pPr>
              <w:autoSpaceDE w:val="0"/>
              <w:autoSpaceDN w:val="0"/>
              <w:adjustRightInd w:val="0"/>
              <w:spacing w:line="440" w:lineRule="exact"/>
              <w:jc w:val="center"/>
              <w:rPr>
                <w:rFonts w:hAnsiTheme="minorEastAsia"/>
                <w:kern w:val="0"/>
                <w:sz w:val="24"/>
              </w:rPr>
            </w:pPr>
            <w:r w:rsidRPr="007C06F1">
              <w:rPr>
                <w:rFonts w:hAnsiTheme="minorEastAsia"/>
                <w:kern w:val="0"/>
                <w:sz w:val="24"/>
              </w:rPr>
              <w:t>+</w:t>
            </w:r>
          </w:p>
        </w:tc>
        <w:tc>
          <w:tcPr>
            <w:tcW w:w="2835" w:type="dxa"/>
            <w:vAlign w:val="center"/>
          </w:tcPr>
          <w:p w:rsidR="00BF41BF" w:rsidRPr="007C06F1" w:rsidRDefault="00BF41BF" w:rsidP="00BF41BF">
            <w:pPr>
              <w:autoSpaceDE w:val="0"/>
              <w:autoSpaceDN w:val="0"/>
              <w:adjustRightInd w:val="0"/>
              <w:spacing w:line="440" w:lineRule="exact"/>
              <w:jc w:val="center"/>
              <w:rPr>
                <w:rFonts w:hAnsiTheme="minorEastAsia"/>
                <w:kern w:val="0"/>
                <w:sz w:val="24"/>
              </w:rPr>
            </w:pPr>
            <w:r w:rsidRPr="007C06F1">
              <w:rPr>
                <w:rFonts w:hAnsiTheme="minorEastAsia"/>
                <w:kern w:val="0"/>
                <w:sz w:val="24"/>
              </w:rPr>
              <w:t>—</w:t>
            </w:r>
          </w:p>
        </w:tc>
      </w:tr>
      <w:tr w:rsidR="0084650F" w:rsidRPr="007C06F1">
        <w:trPr>
          <w:trHeight w:val="454"/>
        </w:trPr>
        <w:tc>
          <w:tcPr>
            <w:tcW w:w="2628" w:type="dxa"/>
            <w:vAlign w:val="center"/>
          </w:tcPr>
          <w:p w:rsidR="0084650F" w:rsidRPr="007C06F1" w:rsidRDefault="0084650F" w:rsidP="0084650F">
            <w:pPr>
              <w:autoSpaceDE w:val="0"/>
              <w:autoSpaceDN w:val="0"/>
              <w:adjustRightInd w:val="0"/>
              <w:spacing w:line="440" w:lineRule="exact"/>
              <w:jc w:val="center"/>
              <w:rPr>
                <w:rFonts w:hAnsiTheme="minorEastAsia"/>
                <w:kern w:val="0"/>
                <w:sz w:val="24"/>
              </w:rPr>
            </w:pPr>
            <w:r w:rsidRPr="007C06F1">
              <w:rPr>
                <w:rFonts w:hAnsiTheme="minorEastAsia" w:hint="eastAsia"/>
                <w:kern w:val="0"/>
                <w:sz w:val="24"/>
              </w:rPr>
              <w:t>确定电压测量误差</w:t>
            </w:r>
          </w:p>
        </w:tc>
        <w:tc>
          <w:tcPr>
            <w:tcW w:w="2725" w:type="dxa"/>
            <w:vAlign w:val="center"/>
          </w:tcPr>
          <w:p w:rsidR="0084650F" w:rsidRPr="007C06F1" w:rsidRDefault="0084650F" w:rsidP="0084650F">
            <w:pPr>
              <w:autoSpaceDE w:val="0"/>
              <w:autoSpaceDN w:val="0"/>
              <w:adjustRightInd w:val="0"/>
              <w:spacing w:line="440" w:lineRule="exact"/>
              <w:jc w:val="center"/>
              <w:rPr>
                <w:rFonts w:hAnsiTheme="minorEastAsia"/>
                <w:kern w:val="0"/>
                <w:sz w:val="24"/>
              </w:rPr>
            </w:pPr>
            <w:r w:rsidRPr="007C06F1">
              <w:rPr>
                <w:rFonts w:hAnsiTheme="minorEastAsia"/>
                <w:kern w:val="0"/>
                <w:sz w:val="24"/>
              </w:rPr>
              <w:t>+</w:t>
            </w:r>
          </w:p>
        </w:tc>
        <w:tc>
          <w:tcPr>
            <w:tcW w:w="2835" w:type="dxa"/>
            <w:vAlign w:val="center"/>
          </w:tcPr>
          <w:p w:rsidR="0084650F" w:rsidRPr="007C06F1" w:rsidRDefault="0084650F" w:rsidP="0084650F">
            <w:pPr>
              <w:autoSpaceDE w:val="0"/>
              <w:autoSpaceDN w:val="0"/>
              <w:adjustRightInd w:val="0"/>
              <w:spacing w:line="440" w:lineRule="exact"/>
              <w:jc w:val="center"/>
              <w:rPr>
                <w:rFonts w:hAnsiTheme="minorEastAsia"/>
                <w:kern w:val="0"/>
                <w:sz w:val="24"/>
              </w:rPr>
            </w:pPr>
            <w:r w:rsidRPr="007C06F1">
              <w:rPr>
                <w:rFonts w:hAnsiTheme="minorEastAsia"/>
                <w:kern w:val="0"/>
                <w:sz w:val="24"/>
              </w:rPr>
              <w:t>+</w:t>
            </w:r>
          </w:p>
        </w:tc>
      </w:tr>
      <w:tr w:rsidR="0084650F" w:rsidRPr="007C06F1">
        <w:trPr>
          <w:trHeight w:val="454"/>
        </w:trPr>
        <w:tc>
          <w:tcPr>
            <w:tcW w:w="2628" w:type="dxa"/>
            <w:vAlign w:val="center"/>
          </w:tcPr>
          <w:p w:rsidR="0084650F" w:rsidRPr="007C06F1" w:rsidRDefault="0084650F" w:rsidP="0084650F">
            <w:pPr>
              <w:autoSpaceDE w:val="0"/>
              <w:autoSpaceDN w:val="0"/>
              <w:adjustRightInd w:val="0"/>
              <w:spacing w:line="440" w:lineRule="exact"/>
              <w:jc w:val="center"/>
              <w:rPr>
                <w:rFonts w:hAnsiTheme="minorEastAsia"/>
                <w:kern w:val="0"/>
                <w:sz w:val="24"/>
              </w:rPr>
            </w:pPr>
            <w:r w:rsidRPr="007C06F1">
              <w:rPr>
                <w:rFonts w:hAnsiTheme="minorEastAsia" w:hint="eastAsia"/>
                <w:kern w:val="0"/>
                <w:sz w:val="24"/>
              </w:rPr>
              <w:t>确定电流测量误差</w:t>
            </w:r>
          </w:p>
        </w:tc>
        <w:tc>
          <w:tcPr>
            <w:tcW w:w="2725" w:type="dxa"/>
            <w:vAlign w:val="center"/>
          </w:tcPr>
          <w:p w:rsidR="0084650F" w:rsidRPr="007C06F1" w:rsidRDefault="0084650F" w:rsidP="0084650F">
            <w:pPr>
              <w:autoSpaceDE w:val="0"/>
              <w:autoSpaceDN w:val="0"/>
              <w:adjustRightInd w:val="0"/>
              <w:spacing w:line="440" w:lineRule="exact"/>
              <w:jc w:val="center"/>
              <w:rPr>
                <w:rFonts w:hAnsiTheme="minorEastAsia"/>
                <w:kern w:val="0"/>
                <w:sz w:val="24"/>
              </w:rPr>
            </w:pPr>
            <w:r w:rsidRPr="007C06F1">
              <w:rPr>
                <w:rFonts w:hAnsiTheme="minorEastAsia"/>
                <w:kern w:val="0"/>
                <w:sz w:val="24"/>
              </w:rPr>
              <w:t>+</w:t>
            </w:r>
          </w:p>
        </w:tc>
        <w:tc>
          <w:tcPr>
            <w:tcW w:w="2835" w:type="dxa"/>
            <w:vAlign w:val="center"/>
          </w:tcPr>
          <w:p w:rsidR="0084650F" w:rsidRPr="007C06F1" w:rsidRDefault="0084650F" w:rsidP="0084650F">
            <w:pPr>
              <w:autoSpaceDE w:val="0"/>
              <w:autoSpaceDN w:val="0"/>
              <w:adjustRightInd w:val="0"/>
              <w:spacing w:line="440" w:lineRule="exact"/>
              <w:jc w:val="center"/>
              <w:rPr>
                <w:rFonts w:hAnsiTheme="minorEastAsia"/>
                <w:kern w:val="0"/>
                <w:sz w:val="24"/>
              </w:rPr>
            </w:pPr>
            <w:r w:rsidRPr="007C06F1">
              <w:rPr>
                <w:rFonts w:hAnsiTheme="minorEastAsia"/>
                <w:kern w:val="0"/>
                <w:sz w:val="24"/>
              </w:rPr>
              <w:t>+</w:t>
            </w:r>
          </w:p>
        </w:tc>
      </w:tr>
      <w:tr w:rsidR="0084650F" w:rsidRPr="007C06F1">
        <w:trPr>
          <w:trHeight w:val="454"/>
        </w:trPr>
        <w:tc>
          <w:tcPr>
            <w:tcW w:w="2628" w:type="dxa"/>
            <w:vAlign w:val="center"/>
          </w:tcPr>
          <w:p w:rsidR="0084650F" w:rsidRPr="007C06F1" w:rsidRDefault="0084650F" w:rsidP="0084650F">
            <w:pPr>
              <w:autoSpaceDE w:val="0"/>
              <w:autoSpaceDN w:val="0"/>
              <w:adjustRightInd w:val="0"/>
              <w:spacing w:line="440" w:lineRule="exact"/>
              <w:jc w:val="center"/>
              <w:rPr>
                <w:rFonts w:hAnsiTheme="minorEastAsia"/>
                <w:kern w:val="0"/>
                <w:sz w:val="24"/>
              </w:rPr>
            </w:pPr>
            <w:r w:rsidRPr="007C06F1">
              <w:rPr>
                <w:rFonts w:hAnsiTheme="minorEastAsia"/>
                <w:kern w:val="0"/>
                <w:sz w:val="24"/>
              </w:rPr>
              <w:t>确定</w:t>
            </w:r>
            <w:r w:rsidRPr="007C06F1">
              <w:rPr>
                <w:rFonts w:hAnsiTheme="minorEastAsia" w:hint="eastAsia"/>
                <w:kern w:val="0"/>
                <w:sz w:val="24"/>
              </w:rPr>
              <w:t>电能</w:t>
            </w:r>
            <w:r w:rsidRPr="007C06F1">
              <w:rPr>
                <w:rFonts w:hAnsiTheme="minorEastAsia"/>
                <w:kern w:val="0"/>
                <w:sz w:val="24"/>
              </w:rPr>
              <w:t>基本误差</w:t>
            </w:r>
          </w:p>
        </w:tc>
        <w:tc>
          <w:tcPr>
            <w:tcW w:w="2725" w:type="dxa"/>
            <w:vAlign w:val="center"/>
          </w:tcPr>
          <w:p w:rsidR="0084650F" w:rsidRPr="007C06F1" w:rsidRDefault="0084650F" w:rsidP="0084650F">
            <w:pPr>
              <w:autoSpaceDE w:val="0"/>
              <w:autoSpaceDN w:val="0"/>
              <w:adjustRightInd w:val="0"/>
              <w:spacing w:line="440" w:lineRule="exact"/>
              <w:jc w:val="center"/>
              <w:rPr>
                <w:rFonts w:hAnsiTheme="minorEastAsia"/>
                <w:kern w:val="0"/>
                <w:sz w:val="24"/>
              </w:rPr>
            </w:pPr>
            <w:r w:rsidRPr="007C06F1">
              <w:rPr>
                <w:rFonts w:hAnsiTheme="minorEastAsia"/>
                <w:kern w:val="0"/>
                <w:sz w:val="24"/>
              </w:rPr>
              <w:t>+</w:t>
            </w:r>
          </w:p>
        </w:tc>
        <w:tc>
          <w:tcPr>
            <w:tcW w:w="2835" w:type="dxa"/>
            <w:vAlign w:val="center"/>
          </w:tcPr>
          <w:p w:rsidR="0084650F" w:rsidRPr="007C06F1" w:rsidRDefault="0084650F" w:rsidP="0084650F">
            <w:pPr>
              <w:autoSpaceDE w:val="0"/>
              <w:autoSpaceDN w:val="0"/>
              <w:adjustRightInd w:val="0"/>
              <w:spacing w:line="440" w:lineRule="exact"/>
              <w:jc w:val="center"/>
              <w:rPr>
                <w:rFonts w:hAnsiTheme="minorEastAsia"/>
                <w:kern w:val="0"/>
                <w:sz w:val="24"/>
              </w:rPr>
            </w:pPr>
            <w:r w:rsidRPr="007C06F1">
              <w:rPr>
                <w:rFonts w:hAnsiTheme="minorEastAsia"/>
                <w:kern w:val="0"/>
                <w:sz w:val="24"/>
              </w:rPr>
              <w:t>+</w:t>
            </w:r>
          </w:p>
        </w:tc>
      </w:tr>
      <w:tr w:rsidR="0084650F" w:rsidRPr="007C06F1">
        <w:trPr>
          <w:trHeight w:val="454"/>
        </w:trPr>
        <w:tc>
          <w:tcPr>
            <w:tcW w:w="2628" w:type="dxa"/>
            <w:vAlign w:val="center"/>
          </w:tcPr>
          <w:p w:rsidR="0084650F" w:rsidRPr="007C06F1" w:rsidRDefault="0084650F" w:rsidP="0084650F">
            <w:pPr>
              <w:autoSpaceDE w:val="0"/>
              <w:autoSpaceDN w:val="0"/>
              <w:adjustRightInd w:val="0"/>
              <w:spacing w:line="440" w:lineRule="exact"/>
              <w:jc w:val="center"/>
              <w:rPr>
                <w:rFonts w:hAnsiTheme="minorEastAsia"/>
                <w:kern w:val="0"/>
                <w:sz w:val="24"/>
              </w:rPr>
            </w:pPr>
            <w:r w:rsidRPr="007C06F1">
              <w:rPr>
                <w:rFonts w:hAnsiTheme="minorEastAsia"/>
                <w:kern w:val="0"/>
                <w:sz w:val="24"/>
              </w:rPr>
              <w:t>确定标准偏差估计值</w:t>
            </w:r>
          </w:p>
        </w:tc>
        <w:tc>
          <w:tcPr>
            <w:tcW w:w="2725" w:type="dxa"/>
            <w:vAlign w:val="center"/>
          </w:tcPr>
          <w:p w:rsidR="0084650F" w:rsidRPr="007C06F1" w:rsidRDefault="0084650F" w:rsidP="0084650F">
            <w:pPr>
              <w:autoSpaceDE w:val="0"/>
              <w:autoSpaceDN w:val="0"/>
              <w:adjustRightInd w:val="0"/>
              <w:spacing w:line="440" w:lineRule="exact"/>
              <w:jc w:val="center"/>
              <w:rPr>
                <w:rFonts w:hAnsiTheme="minorEastAsia"/>
                <w:kern w:val="0"/>
                <w:sz w:val="24"/>
              </w:rPr>
            </w:pPr>
            <w:r w:rsidRPr="007C06F1">
              <w:rPr>
                <w:rFonts w:hAnsiTheme="minorEastAsia"/>
                <w:kern w:val="0"/>
                <w:sz w:val="24"/>
              </w:rPr>
              <w:t>+</w:t>
            </w:r>
          </w:p>
        </w:tc>
        <w:tc>
          <w:tcPr>
            <w:tcW w:w="2835" w:type="dxa"/>
            <w:vAlign w:val="center"/>
          </w:tcPr>
          <w:p w:rsidR="0084650F" w:rsidRPr="007C06F1" w:rsidRDefault="0084650F" w:rsidP="0084650F">
            <w:pPr>
              <w:autoSpaceDE w:val="0"/>
              <w:autoSpaceDN w:val="0"/>
              <w:adjustRightInd w:val="0"/>
              <w:spacing w:line="440" w:lineRule="exact"/>
              <w:jc w:val="center"/>
              <w:rPr>
                <w:rFonts w:hAnsiTheme="minorEastAsia"/>
                <w:kern w:val="0"/>
                <w:sz w:val="24"/>
              </w:rPr>
            </w:pPr>
            <w:r w:rsidRPr="007C06F1">
              <w:rPr>
                <w:rFonts w:hAnsiTheme="minorEastAsia"/>
                <w:kern w:val="0"/>
                <w:sz w:val="24"/>
              </w:rPr>
              <w:t>+</w:t>
            </w:r>
          </w:p>
        </w:tc>
      </w:tr>
      <w:tr w:rsidR="0084650F" w:rsidRPr="007C06F1">
        <w:trPr>
          <w:trHeight w:val="454"/>
        </w:trPr>
        <w:tc>
          <w:tcPr>
            <w:tcW w:w="2628" w:type="dxa"/>
            <w:vAlign w:val="center"/>
          </w:tcPr>
          <w:p w:rsidR="0084650F" w:rsidRPr="007C06F1" w:rsidRDefault="0084650F" w:rsidP="0084650F">
            <w:pPr>
              <w:autoSpaceDE w:val="0"/>
              <w:autoSpaceDN w:val="0"/>
              <w:adjustRightInd w:val="0"/>
              <w:spacing w:line="440" w:lineRule="exact"/>
              <w:jc w:val="center"/>
              <w:rPr>
                <w:rFonts w:hAnsiTheme="minorEastAsia"/>
                <w:kern w:val="0"/>
                <w:sz w:val="24"/>
              </w:rPr>
            </w:pPr>
            <w:r w:rsidRPr="007C06F1">
              <w:rPr>
                <w:rFonts w:hAnsiTheme="minorEastAsia"/>
                <w:kern w:val="0"/>
                <w:sz w:val="24"/>
              </w:rPr>
              <w:t>确定</w:t>
            </w:r>
            <w:r w:rsidRPr="007C06F1">
              <w:rPr>
                <w:rFonts w:hAnsiTheme="minorEastAsia"/>
                <w:kern w:val="0"/>
                <w:sz w:val="24"/>
              </w:rPr>
              <w:t>8 h</w:t>
            </w:r>
            <w:r w:rsidRPr="007C06F1">
              <w:rPr>
                <w:rFonts w:hAnsiTheme="minorEastAsia"/>
                <w:kern w:val="0"/>
                <w:sz w:val="24"/>
              </w:rPr>
              <w:t>连续工作基本误差改变量</w:t>
            </w:r>
          </w:p>
        </w:tc>
        <w:tc>
          <w:tcPr>
            <w:tcW w:w="2725" w:type="dxa"/>
            <w:vAlign w:val="center"/>
          </w:tcPr>
          <w:p w:rsidR="0084650F" w:rsidRPr="007C06F1" w:rsidRDefault="0084650F" w:rsidP="0084650F">
            <w:pPr>
              <w:autoSpaceDE w:val="0"/>
              <w:autoSpaceDN w:val="0"/>
              <w:adjustRightInd w:val="0"/>
              <w:spacing w:line="440" w:lineRule="exact"/>
              <w:jc w:val="center"/>
              <w:rPr>
                <w:rFonts w:hAnsiTheme="minorEastAsia"/>
                <w:kern w:val="0"/>
                <w:sz w:val="24"/>
              </w:rPr>
            </w:pPr>
            <w:r w:rsidRPr="007C06F1">
              <w:rPr>
                <w:rFonts w:hAnsiTheme="minorEastAsia"/>
                <w:kern w:val="0"/>
                <w:sz w:val="24"/>
              </w:rPr>
              <w:t>+</w:t>
            </w:r>
          </w:p>
        </w:tc>
        <w:tc>
          <w:tcPr>
            <w:tcW w:w="2835" w:type="dxa"/>
            <w:vAlign w:val="center"/>
          </w:tcPr>
          <w:p w:rsidR="0084650F" w:rsidRPr="007C06F1" w:rsidRDefault="0084650F" w:rsidP="0084650F">
            <w:pPr>
              <w:autoSpaceDE w:val="0"/>
              <w:autoSpaceDN w:val="0"/>
              <w:adjustRightInd w:val="0"/>
              <w:spacing w:line="440" w:lineRule="exact"/>
              <w:jc w:val="center"/>
              <w:rPr>
                <w:rFonts w:hAnsiTheme="minorEastAsia"/>
                <w:kern w:val="0"/>
                <w:sz w:val="24"/>
              </w:rPr>
            </w:pPr>
            <w:r w:rsidRPr="007C06F1">
              <w:rPr>
                <w:rFonts w:hAnsiTheme="minorEastAsia"/>
                <w:kern w:val="0"/>
                <w:sz w:val="24"/>
              </w:rPr>
              <w:t>在必要时做</w:t>
            </w:r>
          </w:p>
        </w:tc>
      </w:tr>
      <w:tr w:rsidR="0084650F" w:rsidRPr="007C06F1">
        <w:trPr>
          <w:trHeight w:val="454"/>
        </w:trPr>
        <w:tc>
          <w:tcPr>
            <w:tcW w:w="2628" w:type="dxa"/>
            <w:vAlign w:val="center"/>
          </w:tcPr>
          <w:p w:rsidR="0084650F" w:rsidRPr="007C06F1" w:rsidRDefault="0084650F" w:rsidP="0084650F">
            <w:pPr>
              <w:autoSpaceDE w:val="0"/>
              <w:autoSpaceDN w:val="0"/>
              <w:adjustRightInd w:val="0"/>
              <w:spacing w:line="440" w:lineRule="exact"/>
              <w:jc w:val="center"/>
              <w:rPr>
                <w:rFonts w:hAnsiTheme="minorEastAsia"/>
                <w:kern w:val="0"/>
                <w:sz w:val="24"/>
              </w:rPr>
            </w:pPr>
            <w:r w:rsidRPr="007C06F1">
              <w:rPr>
                <w:rFonts w:hAnsiTheme="minorEastAsia"/>
                <w:kern w:val="0"/>
                <w:sz w:val="24"/>
              </w:rPr>
              <w:t>确定</w:t>
            </w:r>
            <w:r w:rsidRPr="007C06F1">
              <w:rPr>
                <w:rFonts w:hAnsiTheme="minorEastAsia"/>
                <w:kern w:val="0"/>
                <w:sz w:val="24"/>
              </w:rPr>
              <w:t>24 h</w:t>
            </w:r>
            <w:r w:rsidRPr="007C06F1">
              <w:rPr>
                <w:rFonts w:hAnsiTheme="minorEastAsia"/>
                <w:kern w:val="0"/>
                <w:sz w:val="24"/>
              </w:rPr>
              <w:t>变差</w:t>
            </w:r>
          </w:p>
        </w:tc>
        <w:tc>
          <w:tcPr>
            <w:tcW w:w="2725" w:type="dxa"/>
            <w:vAlign w:val="center"/>
          </w:tcPr>
          <w:p w:rsidR="0084650F" w:rsidRPr="007C06F1" w:rsidRDefault="0084650F" w:rsidP="0084650F">
            <w:pPr>
              <w:autoSpaceDE w:val="0"/>
              <w:autoSpaceDN w:val="0"/>
              <w:adjustRightInd w:val="0"/>
              <w:spacing w:line="440" w:lineRule="exact"/>
              <w:jc w:val="center"/>
              <w:rPr>
                <w:rFonts w:hAnsiTheme="minorEastAsia"/>
                <w:kern w:val="0"/>
                <w:sz w:val="24"/>
              </w:rPr>
            </w:pPr>
            <w:r w:rsidRPr="007C06F1">
              <w:rPr>
                <w:rFonts w:hAnsiTheme="minorEastAsia"/>
                <w:kern w:val="0"/>
                <w:sz w:val="24"/>
              </w:rPr>
              <w:t>+</w:t>
            </w:r>
          </w:p>
        </w:tc>
        <w:tc>
          <w:tcPr>
            <w:tcW w:w="2835" w:type="dxa"/>
            <w:vAlign w:val="center"/>
          </w:tcPr>
          <w:p w:rsidR="0084650F" w:rsidRPr="007C06F1" w:rsidRDefault="0084650F" w:rsidP="0084650F">
            <w:pPr>
              <w:autoSpaceDE w:val="0"/>
              <w:autoSpaceDN w:val="0"/>
              <w:adjustRightInd w:val="0"/>
              <w:spacing w:line="440" w:lineRule="exact"/>
              <w:jc w:val="center"/>
              <w:rPr>
                <w:rFonts w:hAnsiTheme="minorEastAsia"/>
                <w:kern w:val="0"/>
                <w:sz w:val="24"/>
              </w:rPr>
            </w:pPr>
            <w:r w:rsidRPr="007C06F1">
              <w:rPr>
                <w:rFonts w:hAnsiTheme="minorEastAsia"/>
                <w:kern w:val="0"/>
                <w:sz w:val="24"/>
              </w:rPr>
              <w:t>在必要时做</w:t>
            </w:r>
          </w:p>
        </w:tc>
      </w:tr>
      <w:tr w:rsidR="0084650F" w:rsidRPr="007C06F1" w:rsidTr="0021601A">
        <w:trPr>
          <w:trHeight w:val="454"/>
        </w:trPr>
        <w:tc>
          <w:tcPr>
            <w:tcW w:w="8188" w:type="dxa"/>
            <w:gridSpan w:val="3"/>
            <w:vAlign w:val="center"/>
          </w:tcPr>
          <w:p w:rsidR="0084650F" w:rsidRPr="007C06F1" w:rsidRDefault="0084650F" w:rsidP="00C67F47">
            <w:pPr>
              <w:autoSpaceDE w:val="0"/>
              <w:autoSpaceDN w:val="0"/>
              <w:adjustRightInd w:val="0"/>
              <w:spacing w:line="360" w:lineRule="auto"/>
              <w:jc w:val="center"/>
              <w:rPr>
                <w:rFonts w:asciiTheme="minorEastAsia" w:eastAsiaTheme="minorEastAsia" w:hAnsiTheme="minorEastAsia"/>
                <w:kern w:val="0"/>
                <w:sz w:val="24"/>
              </w:rPr>
            </w:pPr>
            <w:r w:rsidRPr="007C06F1">
              <w:rPr>
                <w:rFonts w:asciiTheme="minorEastAsia" w:eastAsiaTheme="minorEastAsia" w:hAnsiTheme="minorEastAsia"/>
                <w:kern w:val="0"/>
                <w:sz w:val="24"/>
              </w:rPr>
              <w:t>注：“ + ”表示需要检定，“一”表示不需检定。</w:t>
            </w:r>
          </w:p>
        </w:tc>
      </w:tr>
    </w:tbl>
    <w:p w:rsidR="002D2819" w:rsidRPr="007C06F1" w:rsidRDefault="00055E99" w:rsidP="00C67F47">
      <w:pPr>
        <w:snapToGrid w:val="0"/>
        <w:spacing w:line="360" w:lineRule="auto"/>
        <w:ind w:firstLineChars="200" w:firstLine="480"/>
        <w:rPr>
          <w:rFonts w:asciiTheme="minorEastAsia" w:eastAsiaTheme="minorEastAsia" w:hAnsiTheme="minorEastAsia"/>
          <w:sz w:val="24"/>
        </w:rPr>
      </w:pPr>
      <w:r w:rsidRPr="007C06F1">
        <w:rPr>
          <w:sz w:val="24"/>
        </w:rPr>
        <w:t>6.5</w:t>
      </w:r>
      <w:r w:rsidR="005328D3" w:rsidRPr="007C06F1">
        <w:rPr>
          <w:rFonts w:asciiTheme="minorEastAsia" w:eastAsiaTheme="minorEastAsia" w:hAnsiTheme="minorEastAsia"/>
          <w:sz w:val="24"/>
        </w:rPr>
        <w:t xml:space="preserve"> 检定方法</w:t>
      </w:r>
    </w:p>
    <w:p w:rsidR="00C75A64" w:rsidRPr="007C06F1" w:rsidRDefault="00C75A64" w:rsidP="004A62A5">
      <w:pPr>
        <w:snapToGrid w:val="0"/>
        <w:spacing w:line="360" w:lineRule="auto"/>
        <w:ind w:firstLineChars="200" w:firstLine="480"/>
        <w:rPr>
          <w:rFonts w:asciiTheme="minorEastAsia" w:eastAsiaTheme="minorEastAsia" w:hAnsiTheme="minorEastAsia"/>
          <w:sz w:val="24"/>
        </w:rPr>
      </w:pPr>
      <w:r w:rsidRPr="007C06F1">
        <w:rPr>
          <w:sz w:val="24"/>
        </w:rPr>
        <w:t xml:space="preserve">6. 5. </w:t>
      </w:r>
      <w:r w:rsidR="00055E99" w:rsidRPr="007C06F1">
        <w:rPr>
          <w:rFonts w:hint="eastAsia"/>
          <w:sz w:val="24"/>
        </w:rPr>
        <w:t>1</w:t>
      </w:r>
      <w:r w:rsidRPr="007C06F1">
        <w:rPr>
          <w:rFonts w:asciiTheme="minorEastAsia" w:eastAsiaTheme="minorEastAsia" w:hAnsiTheme="minorEastAsia"/>
          <w:sz w:val="24"/>
        </w:rPr>
        <w:t>直观检查和通电检查</w:t>
      </w:r>
    </w:p>
    <w:p w:rsidR="0021601A" w:rsidRPr="007C06F1" w:rsidRDefault="00C75A64" w:rsidP="004A62A5">
      <w:pPr>
        <w:snapToGrid w:val="0"/>
        <w:spacing w:line="360" w:lineRule="auto"/>
        <w:ind w:firstLineChars="200" w:firstLine="480"/>
        <w:rPr>
          <w:rFonts w:asciiTheme="minorEastAsia" w:eastAsiaTheme="minorEastAsia" w:hAnsiTheme="minorEastAsia"/>
          <w:sz w:val="24"/>
        </w:rPr>
      </w:pPr>
      <w:r w:rsidRPr="007C06F1">
        <w:rPr>
          <w:sz w:val="24"/>
        </w:rPr>
        <w:t xml:space="preserve">6. 5. </w:t>
      </w:r>
      <w:r w:rsidR="00055E99" w:rsidRPr="007C06F1">
        <w:rPr>
          <w:rFonts w:hint="eastAsia"/>
          <w:sz w:val="24"/>
        </w:rPr>
        <w:t>1</w:t>
      </w:r>
      <w:r w:rsidRPr="007C06F1">
        <w:rPr>
          <w:sz w:val="24"/>
        </w:rPr>
        <w:t>. 1</w:t>
      </w:r>
      <w:r w:rsidRPr="007C06F1">
        <w:rPr>
          <w:rFonts w:asciiTheme="minorEastAsia" w:eastAsiaTheme="minorEastAsia" w:hAnsiTheme="minorEastAsia"/>
          <w:sz w:val="24"/>
        </w:rPr>
        <w:t>直观检查应检查下列项目，若有不合格应停止检定：</w:t>
      </w:r>
    </w:p>
    <w:p w:rsidR="00C75A64" w:rsidRPr="007C06F1" w:rsidRDefault="00C75A64" w:rsidP="004A62A5">
      <w:pPr>
        <w:snapToGrid w:val="0"/>
        <w:spacing w:line="360" w:lineRule="auto"/>
        <w:ind w:firstLineChars="200" w:firstLine="480"/>
        <w:rPr>
          <w:rFonts w:asciiTheme="minorEastAsia" w:eastAsiaTheme="minorEastAsia" w:hAnsiTheme="minorEastAsia"/>
          <w:sz w:val="24"/>
        </w:rPr>
      </w:pPr>
      <w:r w:rsidRPr="007C06F1">
        <w:rPr>
          <w:rFonts w:asciiTheme="minorEastAsia" w:eastAsiaTheme="minorEastAsia" w:hAnsiTheme="minorEastAsia"/>
          <w:bCs/>
          <w:sz w:val="24"/>
        </w:rPr>
        <w:t>a)</w:t>
      </w:r>
      <w:r w:rsidRPr="007C06F1">
        <w:rPr>
          <w:rFonts w:asciiTheme="minorEastAsia" w:eastAsiaTheme="minorEastAsia" w:hAnsiTheme="minorEastAsia"/>
          <w:sz w:val="24"/>
        </w:rPr>
        <w:t>标志是否完全，字迹是否清楚；</w:t>
      </w:r>
    </w:p>
    <w:p w:rsidR="00C75A64" w:rsidRPr="007C06F1" w:rsidRDefault="00C75A64" w:rsidP="004A62A5">
      <w:pPr>
        <w:snapToGrid w:val="0"/>
        <w:spacing w:line="360" w:lineRule="auto"/>
        <w:ind w:firstLineChars="200" w:firstLine="480"/>
        <w:rPr>
          <w:rFonts w:asciiTheme="minorEastAsia" w:eastAsiaTheme="minorEastAsia" w:hAnsiTheme="minorEastAsia"/>
          <w:sz w:val="24"/>
        </w:rPr>
      </w:pPr>
      <w:r w:rsidRPr="007C06F1">
        <w:rPr>
          <w:rFonts w:asciiTheme="minorEastAsia" w:eastAsiaTheme="minorEastAsia" w:hAnsiTheme="minorEastAsia"/>
          <w:bCs/>
          <w:sz w:val="24"/>
        </w:rPr>
        <w:t>b</w:t>
      </w:r>
      <w:r w:rsidRPr="007C06F1">
        <w:rPr>
          <w:rFonts w:asciiTheme="minorEastAsia" w:eastAsiaTheme="minorEastAsia" w:hAnsiTheme="minorEastAsia"/>
          <w:sz w:val="24"/>
        </w:rPr>
        <w:t>)开关、旋钮、拨盘等换档是否正确，外部端钮是否损坏。</w:t>
      </w:r>
    </w:p>
    <w:p w:rsidR="00C75A64" w:rsidRPr="007C06F1" w:rsidRDefault="00C75A64" w:rsidP="00DB6D84">
      <w:pPr>
        <w:snapToGrid w:val="0"/>
        <w:spacing w:line="360" w:lineRule="auto"/>
        <w:rPr>
          <w:rFonts w:asciiTheme="minorEastAsia" w:eastAsiaTheme="minorEastAsia" w:hAnsiTheme="minorEastAsia"/>
          <w:sz w:val="24"/>
        </w:rPr>
      </w:pPr>
      <w:r w:rsidRPr="007C06F1">
        <w:rPr>
          <w:sz w:val="24"/>
        </w:rPr>
        <w:t xml:space="preserve">6. 5. </w:t>
      </w:r>
      <w:r w:rsidR="00055E99" w:rsidRPr="007C06F1">
        <w:rPr>
          <w:rFonts w:hint="eastAsia"/>
          <w:sz w:val="24"/>
        </w:rPr>
        <w:t>1</w:t>
      </w:r>
      <w:r w:rsidRPr="007C06F1">
        <w:rPr>
          <w:sz w:val="24"/>
        </w:rPr>
        <w:t>. 2</w:t>
      </w:r>
      <w:r w:rsidRPr="007C06F1">
        <w:rPr>
          <w:rFonts w:asciiTheme="minorEastAsia" w:eastAsiaTheme="minorEastAsia" w:hAnsiTheme="minorEastAsia"/>
          <w:sz w:val="24"/>
        </w:rPr>
        <w:t>通电检查应检查下列项目，若有不合格应停止检定：</w:t>
      </w:r>
    </w:p>
    <w:p w:rsidR="00C75A64" w:rsidRPr="007C06F1" w:rsidRDefault="00C75A64" w:rsidP="004A62A5">
      <w:pPr>
        <w:snapToGrid w:val="0"/>
        <w:spacing w:line="360" w:lineRule="auto"/>
        <w:ind w:firstLineChars="200" w:firstLine="480"/>
        <w:rPr>
          <w:rFonts w:asciiTheme="minorEastAsia" w:eastAsiaTheme="minorEastAsia" w:hAnsiTheme="minorEastAsia"/>
          <w:sz w:val="24"/>
        </w:rPr>
      </w:pPr>
      <w:r w:rsidRPr="007C06F1">
        <w:rPr>
          <w:rFonts w:asciiTheme="minorEastAsia" w:eastAsiaTheme="minorEastAsia" w:hAnsiTheme="minorEastAsia"/>
          <w:bCs/>
          <w:sz w:val="24"/>
        </w:rPr>
        <w:t>a</w:t>
      </w:r>
      <w:r w:rsidRPr="007C06F1">
        <w:rPr>
          <w:rFonts w:asciiTheme="minorEastAsia" w:eastAsiaTheme="minorEastAsia" w:hAnsiTheme="minorEastAsia"/>
          <w:sz w:val="24"/>
        </w:rPr>
        <w:t>)</w:t>
      </w:r>
      <w:r w:rsidRPr="007C06F1">
        <w:rPr>
          <w:rFonts w:asciiTheme="minorEastAsia" w:eastAsiaTheme="minorEastAsia" w:hAnsiTheme="minorEastAsia"/>
          <w:sz w:val="24"/>
        </w:rPr>
        <w:tab/>
        <w:t>显示数字是否清楚、正确；</w:t>
      </w:r>
    </w:p>
    <w:p w:rsidR="00C75A64" w:rsidRPr="007C06F1" w:rsidRDefault="00C75A64" w:rsidP="004A62A5">
      <w:pPr>
        <w:snapToGrid w:val="0"/>
        <w:spacing w:line="360" w:lineRule="auto"/>
        <w:ind w:firstLineChars="200" w:firstLine="480"/>
        <w:rPr>
          <w:rFonts w:asciiTheme="minorEastAsia" w:eastAsiaTheme="minorEastAsia" w:hAnsiTheme="minorEastAsia"/>
          <w:sz w:val="24"/>
        </w:rPr>
      </w:pPr>
      <w:r w:rsidRPr="007C06F1">
        <w:rPr>
          <w:rFonts w:asciiTheme="minorEastAsia" w:eastAsiaTheme="minorEastAsia" w:hAnsiTheme="minorEastAsia"/>
          <w:bCs/>
          <w:sz w:val="24"/>
        </w:rPr>
        <w:t>b</w:t>
      </w:r>
      <w:r w:rsidRPr="007C06F1">
        <w:rPr>
          <w:rFonts w:asciiTheme="minorEastAsia" w:eastAsiaTheme="minorEastAsia" w:hAnsiTheme="minorEastAsia"/>
          <w:sz w:val="24"/>
        </w:rPr>
        <w:t>)</w:t>
      </w:r>
      <w:r w:rsidRPr="007C06F1">
        <w:rPr>
          <w:rFonts w:asciiTheme="minorEastAsia" w:eastAsiaTheme="minorEastAsia" w:hAnsiTheme="minorEastAsia"/>
          <w:sz w:val="24"/>
        </w:rPr>
        <w:tab/>
        <w:t>显示位数和显示其被检表误差的分辨力是否符合表</w:t>
      </w:r>
      <w:r w:rsidR="007A670F" w:rsidRPr="007C06F1">
        <w:rPr>
          <w:rFonts w:asciiTheme="minorEastAsia" w:eastAsiaTheme="minorEastAsia" w:hAnsiTheme="minorEastAsia" w:hint="eastAsia"/>
          <w:sz w:val="24"/>
        </w:rPr>
        <w:t>7</w:t>
      </w:r>
      <w:r w:rsidRPr="007C06F1">
        <w:rPr>
          <w:rFonts w:asciiTheme="minorEastAsia" w:eastAsiaTheme="minorEastAsia" w:hAnsiTheme="minorEastAsia"/>
          <w:sz w:val="24"/>
        </w:rPr>
        <w:t>的规定（若有电能值或高频脉冲数的显示）；</w:t>
      </w:r>
    </w:p>
    <w:p w:rsidR="00C75A64" w:rsidRPr="007C06F1" w:rsidRDefault="00C75A64" w:rsidP="004A62A5">
      <w:pPr>
        <w:snapToGrid w:val="0"/>
        <w:spacing w:line="360" w:lineRule="auto"/>
        <w:ind w:firstLineChars="200" w:firstLine="480"/>
        <w:rPr>
          <w:rFonts w:asciiTheme="minorEastAsia" w:eastAsiaTheme="minorEastAsia" w:hAnsiTheme="minorEastAsia"/>
          <w:sz w:val="24"/>
        </w:rPr>
      </w:pPr>
      <w:r w:rsidRPr="007C06F1">
        <w:rPr>
          <w:rFonts w:asciiTheme="minorEastAsia" w:eastAsiaTheme="minorEastAsia" w:hAnsiTheme="minorEastAsia"/>
          <w:bCs/>
          <w:sz w:val="24"/>
        </w:rPr>
        <w:t>c</w:t>
      </w:r>
      <w:r w:rsidRPr="007C06F1">
        <w:rPr>
          <w:rFonts w:asciiTheme="minorEastAsia" w:eastAsiaTheme="minorEastAsia" w:hAnsiTheme="minorEastAsia"/>
          <w:sz w:val="24"/>
        </w:rPr>
        <w:t>)</w:t>
      </w:r>
      <w:r w:rsidRPr="007C06F1">
        <w:rPr>
          <w:rFonts w:asciiTheme="minorEastAsia" w:eastAsiaTheme="minorEastAsia" w:hAnsiTheme="minorEastAsia"/>
          <w:sz w:val="24"/>
        </w:rPr>
        <w:tab/>
        <w:t>在额定输入功率下，脉冲输出频率是否符合表</w:t>
      </w:r>
      <w:r w:rsidR="007A670F" w:rsidRPr="007C06F1">
        <w:rPr>
          <w:rFonts w:asciiTheme="minorEastAsia" w:eastAsiaTheme="minorEastAsia" w:hAnsiTheme="minorEastAsia" w:hint="eastAsia"/>
          <w:sz w:val="24"/>
        </w:rPr>
        <w:t>6</w:t>
      </w:r>
      <w:r w:rsidRPr="007C06F1">
        <w:rPr>
          <w:rFonts w:asciiTheme="minorEastAsia" w:eastAsiaTheme="minorEastAsia" w:hAnsiTheme="minorEastAsia"/>
          <w:sz w:val="24"/>
        </w:rPr>
        <w:t>的规定（若有电能值或高频脉冲数的显示</w:t>
      </w:r>
    </w:p>
    <w:p w:rsidR="00C75A64" w:rsidRPr="007C06F1" w:rsidRDefault="00C75A64" w:rsidP="004A62A5">
      <w:pPr>
        <w:snapToGrid w:val="0"/>
        <w:spacing w:line="360" w:lineRule="auto"/>
        <w:ind w:firstLineChars="200" w:firstLine="480"/>
        <w:rPr>
          <w:rFonts w:asciiTheme="minorEastAsia" w:eastAsiaTheme="minorEastAsia" w:hAnsiTheme="minorEastAsia"/>
          <w:sz w:val="24"/>
        </w:rPr>
      </w:pPr>
      <w:r w:rsidRPr="007C06F1">
        <w:rPr>
          <w:rFonts w:asciiTheme="minorEastAsia" w:eastAsiaTheme="minorEastAsia" w:hAnsiTheme="minorEastAsia"/>
          <w:bCs/>
          <w:sz w:val="24"/>
        </w:rPr>
        <w:t>d</w:t>
      </w:r>
      <w:r w:rsidRPr="007C06F1">
        <w:rPr>
          <w:rFonts w:asciiTheme="minorEastAsia" w:eastAsiaTheme="minorEastAsia" w:hAnsiTheme="minorEastAsia"/>
          <w:sz w:val="24"/>
        </w:rPr>
        <w:t>)</w:t>
      </w:r>
      <w:r w:rsidRPr="007C06F1">
        <w:rPr>
          <w:rFonts w:asciiTheme="minorEastAsia" w:eastAsiaTheme="minorEastAsia" w:hAnsiTheme="minorEastAsia"/>
          <w:sz w:val="24"/>
        </w:rPr>
        <w:tab/>
        <w:t>基本功能是否正常。</w:t>
      </w:r>
    </w:p>
    <w:p w:rsidR="002D2819" w:rsidRPr="007C06F1" w:rsidRDefault="00055E99" w:rsidP="00DB6D84">
      <w:pPr>
        <w:snapToGrid w:val="0"/>
        <w:spacing w:line="360" w:lineRule="auto"/>
        <w:rPr>
          <w:rFonts w:asciiTheme="minorEastAsia" w:eastAsiaTheme="minorEastAsia" w:hAnsiTheme="minorEastAsia"/>
          <w:sz w:val="24"/>
        </w:rPr>
      </w:pPr>
      <w:r w:rsidRPr="007C06F1">
        <w:rPr>
          <w:rFonts w:hint="eastAsia"/>
          <w:sz w:val="24"/>
        </w:rPr>
        <w:t>6.5</w:t>
      </w:r>
      <w:r w:rsidR="005328D3" w:rsidRPr="007C06F1">
        <w:rPr>
          <w:rFonts w:hint="eastAsia"/>
          <w:sz w:val="24"/>
        </w:rPr>
        <w:t xml:space="preserve">.2 </w:t>
      </w:r>
      <w:r w:rsidR="005328D3" w:rsidRPr="007C06F1">
        <w:rPr>
          <w:rFonts w:asciiTheme="minorEastAsia" w:eastAsiaTheme="minorEastAsia" w:hAnsiTheme="minorEastAsia" w:hint="eastAsia"/>
          <w:sz w:val="24"/>
        </w:rPr>
        <w:t xml:space="preserve"> </w:t>
      </w:r>
      <w:r w:rsidR="005328D3" w:rsidRPr="007C06F1">
        <w:rPr>
          <w:rFonts w:asciiTheme="minorEastAsia" w:eastAsiaTheme="minorEastAsia" w:hAnsiTheme="minorEastAsia"/>
          <w:sz w:val="24"/>
        </w:rPr>
        <w:t>绝缘性能试验</w:t>
      </w:r>
    </w:p>
    <w:p w:rsidR="002D2819" w:rsidRPr="007C06F1" w:rsidRDefault="00055E99" w:rsidP="00DB6D84">
      <w:pPr>
        <w:snapToGrid w:val="0"/>
        <w:spacing w:line="360" w:lineRule="auto"/>
        <w:rPr>
          <w:rFonts w:asciiTheme="minorEastAsia" w:eastAsiaTheme="minorEastAsia" w:hAnsiTheme="minorEastAsia"/>
          <w:sz w:val="24"/>
        </w:rPr>
      </w:pPr>
      <w:r w:rsidRPr="007C06F1">
        <w:rPr>
          <w:rFonts w:hint="eastAsia"/>
          <w:sz w:val="24"/>
        </w:rPr>
        <w:t>6.5</w:t>
      </w:r>
      <w:r w:rsidR="005328D3" w:rsidRPr="007C06F1">
        <w:rPr>
          <w:rFonts w:hint="eastAsia"/>
          <w:sz w:val="24"/>
        </w:rPr>
        <w:t>.2.1</w:t>
      </w:r>
      <w:r w:rsidR="005328D3" w:rsidRPr="007C06F1">
        <w:rPr>
          <w:rFonts w:asciiTheme="minorEastAsia" w:eastAsiaTheme="minorEastAsia" w:hAnsiTheme="minorEastAsia" w:hint="eastAsia"/>
          <w:sz w:val="24"/>
        </w:rPr>
        <w:t>绝缘电阻试验</w:t>
      </w:r>
    </w:p>
    <w:p w:rsidR="002D2819" w:rsidRPr="007C06F1" w:rsidRDefault="008162C0" w:rsidP="004A62A5">
      <w:pPr>
        <w:snapToGrid w:val="0"/>
        <w:spacing w:line="360" w:lineRule="auto"/>
        <w:ind w:firstLineChars="200" w:firstLine="480"/>
        <w:rPr>
          <w:rFonts w:asciiTheme="minorEastAsia" w:eastAsiaTheme="minorEastAsia" w:hAnsiTheme="minorEastAsia"/>
          <w:sz w:val="24"/>
        </w:rPr>
      </w:pPr>
      <w:r w:rsidRPr="007C06F1">
        <w:rPr>
          <w:rFonts w:hAnsiTheme="minorEastAsia"/>
          <w:kern w:val="0"/>
          <w:sz w:val="24"/>
        </w:rPr>
        <w:lastRenderedPageBreak/>
        <w:t>选用额定电压为</w:t>
      </w:r>
      <w:r w:rsidRPr="007C06F1">
        <w:rPr>
          <w:kern w:val="0"/>
          <w:sz w:val="24"/>
        </w:rPr>
        <w:t>1kV</w:t>
      </w:r>
      <w:r w:rsidRPr="007C06F1">
        <w:rPr>
          <w:rFonts w:hAnsiTheme="minorEastAsia"/>
          <w:kern w:val="0"/>
          <w:sz w:val="24"/>
        </w:rPr>
        <w:t>的绝缘电阻表，</w:t>
      </w:r>
      <w:r w:rsidR="005328D3" w:rsidRPr="007C06F1">
        <w:rPr>
          <w:rFonts w:asciiTheme="minorEastAsia" w:eastAsiaTheme="minorEastAsia" w:hAnsiTheme="minorEastAsia" w:hint="eastAsia"/>
          <w:sz w:val="24"/>
        </w:rPr>
        <w:t>进行</w:t>
      </w:r>
      <w:r w:rsidR="00537297" w:rsidRPr="007C06F1">
        <w:rPr>
          <w:rFonts w:asciiTheme="minorEastAsia" w:eastAsiaTheme="minorEastAsia" w:hAnsiTheme="minorEastAsia" w:hint="eastAsia"/>
          <w:sz w:val="24"/>
        </w:rPr>
        <w:t>标准电能表</w:t>
      </w:r>
      <w:r w:rsidR="005328D3" w:rsidRPr="007C06F1">
        <w:rPr>
          <w:rFonts w:asciiTheme="minorEastAsia" w:eastAsiaTheme="minorEastAsia" w:hAnsiTheme="minorEastAsia" w:hint="eastAsia"/>
          <w:sz w:val="24"/>
        </w:rPr>
        <w:t>的绝缘电阻试验时，绝缘电阻表的电压应施加到</w:t>
      </w:r>
      <w:r w:rsidR="00537297" w:rsidRPr="007C06F1">
        <w:rPr>
          <w:rFonts w:asciiTheme="minorEastAsia" w:eastAsiaTheme="minorEastAsia" w:hAnsiTheme="minorEastAsia"/>
          <w:sz w:val="24"/>
        </w:rPr>
        <w:t>标准电能表</w:t>
      </w:r>
      <w:r w:rsidR="005328D3" w:rsidRPr="007C06F1">
        <w:rPr>
          <w:rFonts w:asciiTheme="minorEastAsia" w:eastAsiaTheme="minorEastAsia" w:hAnsiTheme="minorEastAsia"/>
          <w:sz w:val="24"/>
        </w:rPr>
        <w:t>非电气连接的各带电回路之间、各独立带电回路与地（金属外壳）之间</w:t>
      </w:r>
      <w:r w:rsidR="005328D3" w:rsidRPr="007C06F1">
        <w:rPr>
          <w:rFonts w:asciiTheme="minorEastAsia" w:eastAsiaTheme="minorEastAsia" w:hAnsiTheme="minorEastAsia" w:hint="eastAsia"/>
          <w:sz w:val="24"/>
        </w:rPr>
        <w:t>，待读数稳定后再读取绝缘电阻表上的指示值。测量结果应符合</w:t>
      </w:r>
      <w:r w:rsidR="004A62A5" w:rsidRPr="007C06F1">
        <w:rPr>
          <w:rFonts w:hint="eastAsia"/>
          <w:sz w:val="24"/>
        </w:rPr>
        <w:t>5.2</w:t>
      </w:r>
      <w:r w:rsidR="005328D3" w:rsidRPr="007C06F1">
        <w:rPr>
          <w:sz w:val="24"/>
        </w:rPr>
        <w:t>.1</w:t>
      </w:r>
      <w:r w:rsidR="005328D3" w:rsidRPr="007C06F1">
        <w:rPr>
          <w:rFonts w:asciiTheme="minorEastAsia" w:eastAsiaTheme="minorEastAsia" w:hAnsiTheme="minorEastAsia" w:hint="eastAsia"/>
          <w:sz w:val="24"/>
        </w:rPr>
        <w:t>要求。</w:t>
      </w:r>
    </w:p>
    <w:p w:rsidR="002D2819" w:rsidRPr="007C06F1" w:rsidRDefault="00055E99">
      <w:pPr>
        <w:pStyle w:val="af7"/>
        <w:spacing w:line="360" w:lineRule="auto"/>
        <w:ind w:firstLineChars="0" w:firstLine="0"/>
        <w:rPr>
          <w:rFonts w:asciiTheme="minorEastAsia" w:eastAsiaTheme="minorEastAsia" w:hAnsiTheme="minorEastAsia"/>
          <w:sz w:val="24"/>
          <w:szCs w:val="24"/>
        </w:rPr>
      </w:pPr>
      <w:r w:rsidRPr="007C06F1">
        <w:rPr>
          <w:rFonts w:ascii="Times New Roman" w:hint="eastAsia"/>
          <w:kern w:val="2"/>
          <w:sz w:val="24"/>
          <w:szCs w:val="24"/>
        </w:rPr>
        <w:t>6.5</w:t>
      </w:r>
      <w:r w:rsidR="005328D3" w:rsidRPr="007C06F1">
        <w:rPr>
          <w:rFonts w:ascii="Times New Roman" w:hint="eastAsia"/>
          <w:kern w:val="2"/>
          <w:sz w:val="24"/>
          <w:szCs w:val="24"/>
        </w:rPr>
        <w:t>.2.2</w:t>
      </w:r>
      <w:r w:rsidR="005328D3" w:rsidRPr="007C06F1">
        <w:rPr>
          <w:rFonts w:asciiTheme="minorEastAsia" w:eastAsiaTheme="minorEastAsia" w:hAnsiTheme="minorEastAsia" w:hint="eastAsia"/>
          <w:sz w:val="24"/>
          <w:szCs w:val="24"/>
        </w:rPr>
        <w:t>工频耐压试验</w:t>
      </w:r>
    </w:p>
    <w:p w:rsidR="002D2819" w:rsidRPr="007C06F1" w:rsidRDefault="005328D3" w:rsidP="004A62A5">
      <w:pPr>
        <w:tabs>
          <w:tab w:val="left" w:pos="540"/>
        </w:tabs>
        <w:snapToGrid w:val="0"/>
        <w:spacing w:line="360" w:lineRule="auto"/>
        <w:ind w:firstLineChars="200" w:firstLine="480"/>
        <w:rPr>
          <w:rFonts w:asciiTheme="minorEastAsia" w:eastAsiaTheme="minorEastAsia" w:hAnsiTheme="minorEastAsia"/>
          <w:sz w:val="24"/>
        </w:rPr>
      </w:pPr>
      <w:r w:rsidRPr="007C06F1">
        <w:rPr>
          <w:rFonts w:asciiTheme="minorEastAsia" w:eastAsiaTheme="minorEastAsia" w:hAnsiTheme="minorEastAsia"/>
          <w:sz w:val="24"/>
        </w:rPr>
        <w:t>试验应在下列条件下进行：</w:t>
      </w:r>
    </w:p>
    <w:p w:rsidR="002D2819" w:rsidRPr="007C06F1" w:rsidRDefault="005328D3" w:rsidP="004A62A5">
      <w:pPr>
        <w:snapToGrid w:val="0"/>
        <w:spacing w:line="360" w:lineRule="auto"/>
        <w:ind w:firstLineChars="225" w:firstLine="540"/>
        <w:rPr>
          <w:rFonts w:asciiTheme="minorEastAsia" w:eastAsiaTheme="minorEastAsia" w:hAnsiTheme="minorEastAsia"/>
          <w:sz w:val="24"/>
        </w:rPr>
      </w:pPr>
      <w:r w:rsidRPr="007C06F1">
        <w:rPr>
          <w:rFonts w:asciiTheme="minorEastAsia" w:eastAsiaTheme="minorEastAsia" w:hAnsiTheme="minorEastAsia"/>
          <w:sz w:val="24"/>
        </w:rPr>
        <w:t>——环境温度</w:t>
      </w:r>
      <w:r w:rsidRPr="007C06F1">
        <w:rPr>
          <w:rFonts w:asciiTheme="minorEastAsia" w:eastAsiaTheme="minorEastAsia" w:hAnsiTheme="minorEastAsia" w:hint="eastAsia"/>
          <w:sz w:val="24"/>
        </w:rPr>
        <w:t>：</w:t>
      </w:r>
      <w:r w:rsidRPr="007C06F1">
        <w:rPr>
          <w:rFonts w:asciiTheme="minorEastAsia" w:eastAsiaTheme="minorEastAsia" w:hAnsiTheme="minorEastAsia"/>
          <w:sz w:val="24"/>
        </w:rPr>
        <w:t>（15～25）</w:t>
      </w:r>
      <w:r w:rsidRPr="007C06F1">
        <w:rPr>
          <w:rFonts w:asciiTheme="minorEastAsia" w:eastAsiaTheme="minorEastAsia" w:hAnsiTheme="minorEastAsia" w:cs="宋体" w:hint="eastAsia"/>
          <w:sz w:val="24"/>
        </w:rPr>
        <w:t>℃</w:t>
      </w:r>
      <w:r w:rsidRPr="007C06F1">
        <w:rPr>
          <w:rFonts w:asciiTheme="minorEastAsia" w:eastAsiaTheme="minorEastAsia" w:hAnsiTheme="minorEastAsia"/>
          <w:sz w:val="24"/>
        </w:rPr>
        <w:t>；</w:t>
      </w:r>
    </w:p>
    <w:p w:rsidR="002D2819" w:rsidRPr="007C06F1" w:rsidRDefault="005328D3" w:rsidP="004A62A5">
      <w:pPr>
        <w:snapToGrid w:val="0"/>
        <w:spacing w:line="360" w:lineRule="auto"/>
        <w:ind w:firstLineChars="225" w:firstLine="540"/>
        <w:rPr>
          <w:rFonts w:asciiTheme="minorEastAsia" w:eastAsiaTheme="minorEastAsia" w:hAnsiTheme="minorEastAsia"/>
          <w:sz w:val="24"/>
        </w:rPr>
      </w:pPr>
      <w:r w:rsidRPr="007C06F1">
        <w:rPr>
          <w:rFonts w:asciiTheme="minorEastAsia" w:eastAsiaTheme="minorEastAsia" w:hAnsiTheme="minorEastAsia"/>
          <w:sz w:val="24"/>
        </w:rPr>
        <w:t>——相对湿度：45%</w:t>
      </w:r>
      <w:r w:rsidR="004A62A5" w:rsidRPr="007C06F1">
        <w:rPr>
          <w:rFonts w:asciiTheme="minorEastAsia" w:eastAsiaTheme="minorEastAsia" w:hAnsiTheme="minorEastAsia"/>
          <w:sz w:val="24"/>
        </w:rPr>
        <w:t>～</w:t>
      </w:r>
      <w:r w:rsidRPr="007C06F1">
        <w:rPr>
          <w:rFonts w:asciiTheme="minorEastAsia" w:eastAsiaTheme="minorEastAsia" w:hAnsiTheme="minorEastAsia"/>
          <w:sz w:val="24"/>
        </w:rPr>
        <w:t>75%；</w:t>
      </w:r>
    </w:p>
    <w:p w:rsidR="002D2819" w:rsidRPr="007C06F1" w:rsidRDefault="005328D3" w:rsidP="004A62A5">
      <w:pPr>
        <w:tabs>
          <w:tab w:val="left" w:pos="567"/>
        </w:tabs>
        <w:snapToGrid w:val="0"/>
        <w:spacing w:line="360" w:lineRule="auto"/>
        <w:ind w:firstLineChars="236" w:firstLine="566"/>
        <w:rPr>
          <w:rFonts w:asciiTheme="minorEastAsia" w:eastAsiaTheme="minorEastAsia" w:hAnsiTheme="minorEastAsia"/>
          <w:sz w:val="24"/>
        </w:rPr>
      </w:pPr>
      <w:r w:rsidRPr="007C06F1">
        <w:rPr>
          <w:rFonts w:asciiTheme="minorEastAsia" w:eastAsiaTheme="minorEastAsia" w:hAnsiTheme="minorEastAsia"/>
          <w:sz w:val="24"/>
        </w:rPr>
        <w:t>——试验电压波形：近似正弦波（波形畸变因数不大于5%）；</w:t>
      </w:r>
    </w:p>
    <w:p w:rsidR="002D2819" w:rsidRPr="007C06F1" w:rsidRDefault="005328D3" w:rsidP="004A62A5">
      <w:pPr>
        <w:tabs>
          <w:tab w:val="left" w:pos="540"/>
        </w:tabs>
        <w:snapToGrid w:val="0"/>
        <w:spacing w:line="360" w:lineRule="auto"/>
        <w:ind w:firstLineChars="200" w:firstLine="480"/>
        <w:rPr>
          <w:rFonts w:asciiTheme="minorEastAsia" w:eastAsiaTheme="minorEastAsia" w:hAnsiTheme="minorEastAsia"/>
          <w:sz w:val="24"/>
        </w:rPr>
      </w:pPr>
      <w:r w:rsidRPr="007C06F1">
        <w:rPr>
          <w:rFonts w:asciiTheme="minorEastAsia" w:eastAsiaTheme="minorEastAsia" w:hAnsiTheme="minorEastAsia"/>
          <w:sz w:val="24"/>
        </w:rPr>
        <w:t>——频率：(45</w:t>
      </w:r>
      <w:r w:rsidR="004A62A5" w:rsidRPr="007C06F1">
        <w:rPr>
          <w:rFonts w:asciiTheme="minorEastAsia" w:eastAsiaTheme="minorEastAsia" w:hAnsiTheme="minorEastAsia"/>
          <w:sz w:val="24"/>
        </w:rPr>
        <w:t>～</w:t>
      </w:r>
      <w:r w:rsidRPr="007C06F1">
        <w:rPr>
          <w:rFonts w:asciiTheme="minorEastAsia" w:eastAsiaTheme="minorEastAsia" w:hAnsiTheme="minorEastAsia"/>
          <w:sz w:val="24"/>
        </w:rPr>
        <w:t>65</w:t>
      </w:r>
      <w:r w:rsidRPr="007C06F1">
        <w:rPr>
          <w:rFonts w:asciiTheme="minorEastAsia" w:eastAsiaTheme="minorEastAsia" w:hAnsiTheme="minorEastAsia" w:hint="eastAsia"/>
          <w:sz w:val="24"/>
        </w:rPr>
        <w:t>)</w:t>
      </w:r>
      <w:r w:rsidRPr="007C06F1">
        <w:rPr>
          <w:rFonts w:asciiTheme="minorEastAsia" w:eastAsiaTheme="minorEastAsia" w:hAnsiTheme="minorEastAsia"/>
          <w:sz w:val="24"/>
        </w:rPr>
        <w:t xml:space="preserve"> Hz；</w:t>
      </w:r>
    </w:p>
    <w:p w:rsidR="002D2819" w:rsidRPr="007C06F1" w:rsidRDefault="005328D3" w:rsidP="004A62A5">
      <w:pPr>
        <w:tabs>
          <w:tab w:val="left" w:pos="540"/>
        </w:tabs>
        <w:snapToGrid w:val="0"/>
        <w:spacing w:line="360" w:lineRule="auto"/>
        <w:ind w:firstLineChars="200" w:firstLine="480"/>
        <w:rPr>
          <w:rFonts w:asciiTheme="minorEastAsia" w:eastAsiaTheme="minorEastAsia" w:hAnsiTheme="minorEastAsia"/>
          <w:sz w:val="24"/>
        </w:rPr>
      </w:pPr>
      <w:r w:rsidRPr="007C06F1">
        <w:rPr>
          <w:rFonts w:asciiTheme="minorEastAsia" w:eastAsiaTheme="minorEastAsia" w:hAnsiTheme="minorEastAsia"/>
          <w:sz w:val="24"/>
        </w:rPr>
        <w:t>——电源容量：不小于500VA；</w:t>
      </w:r>
    </w:p>
    <w:p w:rsidR="002D2819" w:rsidRPr="007C06F1" w:rsidRDefault="005328D3" w:rsidP="004A62A5">
      <w:pPr>
        <w:tabs>
          <w:tab w:val="left" w:pos="540"/>
        </w:tabs>
        <w:snapToGrid w:val="0"/>
        <w:spacing w:line="360" w:lineRule="auto"/>
        <w:ind w:firstLineChars="200" w:firstLine="480"/>
        <w:rPr>
          <w:rFonts w:asciiTheme="minorEastAsia" w:eastAsiaTheme="minorEastAsia" w:hAnsiTheme="minorEastAsia"/>
          <w:sz w:val="24"/>
        </w:rPr>
      </w:pPr>
      <w:r w:rsidRPr="007C06F1">
        <w:rPr>
          <w:rFonts w:asciiTheme="minorEastAsia" w:eastAsiaTheme="minorEastAsia" w:hAnsiTheme="minorEastAsia"/>
          <w:sz w:val="24"/>
        </w:rPr>
        <w:t>——试验电压：</w:t>
      </w:r>
      <w:r w:rsidR="00517BB1" w:rsidRPr="007C06F1">
        <w:rPr>
          <w:rFonts w:asciiTheme="minorEastAsia" w:eastAsiaTheme="minorEastAsia" w:hAnsiTheme="minorEastAsia" w:hint="eastAsia"/>
          <w:sz w:val="24"/>
        </w:rPr>
        <w:t>4</w:t>
      </w:r>
      <w:r w:rsidR="00CC7019" w:rsidRPr="007C06F1">
        <w:rPr>
          <w:rFonts w:asciiTheme="minorEastAsia" w:eastAsiaTheme="minorEastAsia" w:hAnsiTheme="minorEastAsia" w:hint="eastAsia"/>
          <w:sz w:val="24"/>
        </w:rPr>
        <w:t>kV</w:t>
      </w:r>
      <w:r w:rsidRPr="007C06F1">
        <w:rPr>
          <w:rFonts w:asciiTheme="minorEastAsia" w:eastAsiaTheme="minorEastAsia" w:hAnsiTheme="minorEastAsia"/>
          <w:sz w:val="24"/>
        </w:rPr>
        <w:t>；</w:t>
      </w:r>
    </w:p>
    <w:p w:rsidR="002D2819" w:rsidRPr="007C06F1" w:rsidRDefault="005328D3" w:rsidP="004A62A5">
      <w:pPr>
        <w:tabs>
          <w:tab w:val="left" w:pos="540"/>
        </w:tabs>
        <w:snapToGrid w:val="0"/>
        <w:spacing w:line="360" w:lineRule="auto"/>
        <w:ind w:firstLineChars="200" w:firstLine="480"/>
        <w:rPr>
          <w:rFonts w:asciiTheme="minorEastAsia" w:eastAsiaTheme="minorEastAsia" w:hAnsiTheme="minorEastAsia"/>
          <w:sz w:val="24"/>
        </w:rPr>
      </w:pPr>
      <w:r w:rsidRPr="007C06F1">
        <w:rPr>
          <w:rFonts w:asciiTheme="minorEastAsia" w:eastAsiaTheme="minorEastAsia" w:hAnsiTheme="minorEastAsia"/>
          <w:sz w:val="24"/>
        </w:rPr>
        <w:t>——试验时间：1min。</w:t>
      </w:r>
    </w:p>
    <w:p w:rsidR="002D2819" w:rsidRPr="007C06F1" w:rsidRDefault="005328D3" w:rsidP="004A62A5">
      <w:pPr>
        <w:snapToGrid w:val="0"/>
        <w:spacing w:line="360" w:lineRule="auto"/>
        <w:ind w:firstLineChars="200" w:firstLine="480"/>
        <w:rPr>
          <w:rFonts w:asciiTheme="minorEastAsia" w:eastAsiaTheme="minorEastAsia" w:hAnsiTheme="minorEastAsia"/>
          <w:sz w:val="24"/>
        </w:rPr>
      </w:pPr>
      <w:r w:rsidRPr="007C06F1">
        <w:rPr>
          <w:rFonts w:asciiTheme="minorEastAsia" w:eastAsiaTheme="minorEastAsia" w:hAnsiTheme="minorEastAsia"/>
          <w:sz w:val="24"/>
        </w:rPr>
        <w:t>在对地试验中，参比电压等于或低于40 V的辅助线路应接地。</w:t>
      </w:r>
    </w:p>
    <w:p w:rsidR="002D2819" w:rsidRPr="007C06F1" w:rsidRDefault="005328D3" w:rsidP="004A62A5">
      <w:pPr>
        <w:snapToGrid w:val="0"/>
        <w:spacing w:line="360" w:lineRule="auto"/>
        <w:ind w:firstLineChars="200" w:firstLine="480"/>
        <w:rPr>
          <w:rFonts w:asciiTheme="minorEastAsia" w:eastAsiaTheme="minorEastAsia" w:hAnsiTheme="minorEastAsia"/>
          <w:sz w:val="24"/>
        </w:rPr>
      </w:pPr>
      <w:r w:rsidRPr="007C06F1">
        <w:rPr>
          <w:rFonts w:asciiTheme="minorEastAsia" w:eastAsiaTheme="minorEastAsia" w:hAnsiTheme="minorEastAsia"/>
          <w:sz w:val="24"/>
        </w:rPr>
        <w:t>电压施加于</w:t>
      </w:r>
      <w:r w:rsidR="00537297" w:rsidRPr="007C06F1">
        <w:rPr>
          <w:rFonts w:asciiTheme="minorEastAsia" w:eastAsiaTheme="minorEastAsia" w:hAnsiTheme="minorEastAsia"/>
          <w:sz w:val="24"/>
        </w:rPr>
        <w:t>标准电能表</w:t>
      </w:r>
      <w:r w:rsidRPr="007C06F1">
        <w:rPr>
          <w:rFonts w:asciiTheme="minorEastAsia" w:eastAsiaTheme="minorEastAsia" w:hAnsiTheme="minorEastAsia"/>
          <w:sz w:val="24"/>
        </w:rPr>
        <w:t>非电气连接的各带电回路之间、各独立带电回路与地（金属外壳）之间，试验电压应在（5～10）s内由零升到</w:t>
      </w:r>
      <w:r w:rsidR="007A670F" w:rsidRPr="007C06F1">
        <w:rPr>
          <w:rFonts w:asciiTheme="minorEastAsia" w:eastAsiaTheme="minorEastAsia" w:hAnsiTheme="minorEastAsia" w:hint="eastAsia"/>
          <w:sz w:val="24"/>
        </w:rPr>
        <w:t>4</w:t>
      </w:r>
      <w:r w:rsidR="00C75A64" w:rsidRPr="007C06F1">
        <w:rPr>
          <w:rFonts w:asciiTheme="minorEastAsia" w:eastAsiaTheme="minorEastAsia" w:hAnsiTheme="minorEastAsia" w:hint="eastAsia"/>
          <w:sz w:val="24"/>
        </w:rPr>
        <w:t>kV</w:t>
      </w:r>
      <w:r w:rsidRPr="007C06F1">
        <w:rPr>
          <w:rFonts w:asciiTheme="minorEastAsia" w:eastAsiaTheme="minorEastAsia" w:hAnsiTheme="minorEastAsia"/>
          <w:sz w:val="24"/>
        </w:rPr>
        <w:t>，保持1min，随后以同样速度将试验电压降到零。试验中，</w:t>
      </w:r>
      <w:r w:rsidR="00537297" w:rsidRPr="007C06F1">
        <w:rPr>
          <w:rFonts w:asciiTheme="minorEastAsia" w:eastAsiaTheme="minorEastAsia" w:hAnsiTheme="minorEastAsia"/>
          <w:sz w:val="24"/>
        </w:rPr>
        <w:t>标准电能表</w:t>
      </w:r>
      <w:r w:rsidRPr="007C06F1">
        <w:rPr>
          <w:rFonts w:asciiTheme="minorEastAsia" w:eastAsiaTheme="minorEastAsia" w:hAnsiTheme="minorEastAsia"/>
          <w:sz w:val="24"/>
        </w:rPr>
        <w:t>不应出现闪络、破坏性放电或击穿；试验后，</w:t>
      </w:r>
      <w:r w:rsidR="00537297" w:rsidRPr="007C06F1">
        <w:rPr>
          <w:rFonts w:asciiTheme="minorEastAsia" w:eastAsiaTheme="minorEastAsia" w:hAnsiTheme="minorEastAsia"/>
          <w:sz w:val="24"/>
        </w:rPr>
        <w:t>标准电能表</w:t>
      </w:r>
      <w:r w:rsidRPr="007C06F1">
        <w:rPr>
          <w:rFonts w:asciiTheme="minorEastAsia" w:eastAsiaTheme="minorEastAsia" w:hAnsiTheme="minorEastAsia"/>
          <w:sz w:val="24"/>
        </w:rPr>
        <w:t>无机械损坏，</w:t>
      </w:r>
      <w:r w:rsidR="00537297" w:rsidRPr="007C06F1">
        <w:rPr>
          <w:rFonts w:asciiTheme="minorEastAsia" w:eastAsiaTheme="minorEastAsia" w:hAnsiTheme="minorEastAsia"/>
          <w:sz w:val="24"/>
        </w:rPr>
        <w:t>标准电能表</w:t>
      </w:r>
      <w:r w:rsidRPr="007C06F1">
        <w:rPr>
          <w:rFonts w:asciiTheme="minorEastAsia" w:eastAsiaTheme="minorEastAsia" w:hAnsiTheme="minorEastAsia"/>
          <w:sz w:val="24"/>
        </w:rPr>
        <w:t>应能正确工作。</w:t>
      </w:r>
    </w:p>
    <w:p w:rsidR="00C75A64" w:rsidRPr="007C06F1" w:rsidRDefault="00C75A64" w:rsidP="00DB6D84">
      <w:pPr>
        <w:snapToGrid w:val="0"/>
        <w:spacing w:line="360" w:lineRule="auto"/>
        <w:rPr>
          <w:rFonts w:asciiTheme="minorEastAsia" w:eastAsiaTheme="minorEastAsia" w:hAnsiTheme="minorEastAsia"/>
          <w:sz w:val="24"/>
        </w:rPr>
      </w:pPr>
      <w:r w:rsidRPr="007C06F1">
        <w:rPr>
          <w:sz w:val="24"/>
        </w:rPr>
        <w:t>6.5.3</w:t>
      </w:r>
      <w:r w:rsidRPr="007C06F1">
        <w:rPr>
          <w:rFonts w:asciiTheme="minorEastAsia" w:eastAsiaTheme="minorEastAsia" w:hAnsiTheme="minorEastAsia"/>
          <w:sz w:val="24"/>
        </w:rPr>
        <w:t>起动和停止试验</w:t>
      </w:r>
    </w:p>
    <w:p w:rsidR="00C75A64" w:rsidRPr="007C06F1" w:rsidRDefault="004A62A5" w:rsidP="00DB6D84">
      <w:pPr>
        <w:snapToGrid w:val="0"/>
        <w:spacing w:line="360" w:lineRule="auto"/>
        <w:rPr>
          <w:rFonts w:asciiTheme="minorEastAsia" w:eastAsiaTheme="minorEastAsia" w:hAnsiTheme="minorEastAsia"/>
          <w:sz w:val="24"/>
        </w:rPr>
      </w:pPr>
      <w:r w:rsidRPr="007C06F1">
        <w:rPr>
          <w:rFonts w:hint="eastAsia"/>
          <w:sz w:val="24"/>
        </w:rPr>
        <w:t>6.5.3.1</w:t>
      </w:r>
      <w:r w:rsidR="00C75A64" w:rsidRPr="007C06F1">
        <w:rPr>
          <w:rFonts w:asciiTheme="minorEastAsia" w:eastAsiaTheme="minorEastAsia" w:hAnsiTheme="minorEastAsia"/>
          <w:sz w:val="24"/>
        </w:rPr>
        <w:t>标准电能表，在参比电压的条件下，负载电流升到表6的规定值后，标准电能表应起动并连续累计计数。</w:t>
      </w:r>
    </w:p>
    <w:p w:rsidR="00C75A64" w:rsidRPr="007C06F1" w:rsidRDefault="00FC5664" w:rsidP="00DB6D84">
      <w:pPr>
        <w:snapToGrid w:val="0"/>
        <w:spacing w:line="360" w:lineRule="auto"/>
        <w:rPr>
          <w:sz w:val="24"/>
        </w:rPr>
      </w:pPr>
      <w:r w:rsidRPr="007C06F1">
        <w:rPr>
          <w:rFonts w:hint="eastAsia"/>
          <w:sz w:val="24"/>
        </w:rPr>
        <w:t>6.5.3.2</w:t>
      </w:r>
      <w:r w:rsidR="00C75A64" w:rsidRPr="007C06F1">
        <w:rPr>
          <w:sz w:val="24"/>
        </w:rPr>
        <w:t>标准电能表起动并累计计数后，用控制脉冲或切断电压使它停止计数，显示</w:t>
      </w:r>
      <w:r w:rsidR="00C75A64" w:rsidRPr="007C06F1">
        <w:rPr>
          <w:sz w:val="24"/>
        </w:rPr>
        <w:t xml:space="preserve"> </w:t>
      </w:r>
      <w:r w:rsidR="00C75A64" w:rsidRPr="007C06F1">
        <w:rPr>
          <w:sz w:val="24"/>
        </w:rPr>
        <w:t>数字应保持</w:t>
      </w:r>
      <w:r w:rsidR="00C75A64" w:rsidRPr="007C06F1">
        <w:rPr>
          <w:sz w:val="24"/>
        </w:rPr>
        <w:t xml:space="preserve">3 </w:t>
      </w:r>
      <w:r w:rsidR="00C75A64" w:rsidRPr="007C06F1">
        <w:rPr>
          <w:b/>
          <w:bCs/>
        </w:rPr>
        <w:t>s</w:t>
      </w:r>
      <w:r w:rsidR="00C75A64" w:rsidRPr="007C06F1">
        <w:rPr>
          <w:sz w:val="24"/>
        </w:rPr>
        <w:t>不变化。</w:t>
      </w:r>
    </w:p>
    <w:p w:rsidR="0084650F" w:rsidRPr="007C06F1" w:rsidRDefault="0084650F" w:rsidP="0084650F">
      <w:pPr>
        <w:tabs>
          <w:tab w:val="left" w:pos="1843"/>
          <w:tab w:val="left" w:pos="8789"/>
        </w:tabs>
        <w:autoSpaceDE w:val="0"/>
        <w:autoSpaceDN w:val="0"/>
        <w:adjustRightInd w:val="0"/>
        <w:spacing w:line="460" w:lineRule="exact"/>
        <w:jc w:val="left"/>
        <w:rPr>
          <w:kern w:val="0"/>
          <w:sz w:val="24"/>
        </w:rPr>
      </w:pPr>
      <w:r w:rsidRPr="007C06F1">
        <w:rPr>
          <w:rFonts w:hint="eastAsia"/>
          <w:kern w:val="0"/>
          <w:sz w:val="24"/>
        </w:rPr>
        <w:t>6.5.4</w:t>
      </w:r>
      <w:r w:rsidRPr="007C06F1">
        <w:rPr>
          <w:rFonts w:hint="eastAsia"/>
          <w:kern w:val="0"/>
          <w:sz w:val="24"/>
        </w:rPr>
        <w:t>确定电压、电流</w:t>
      </w:r>
      <w:r w:rsidR="0043697F" w:rsidRPr="007C06F1">
        <w:rPr>
          <w:rFonts w:hint="eastAsia"/>
          <w:kern w:val="0"/>
          <w:sz w:val="24"/>
        </w:rPr>
        <w:t>测量</w:t>
      </w:r>
      <w:r w:rsidRPr="007C06F1">
        <w:rPr>
          <w:rFonts w:hint="eastAsia"/>
          <w:kern w:val="0"/>
          <w:sz w:val="24"/>
        </w:rPr>
        <w:t>误差</w:t>
      </w:r>
    </w:p>
    <w:p w:rsidR="0084650F" w:rsidRPr="007C06F1" w:rsidRDefault="0084650F" w:rsidP="0084650F">
      <w:pPr>
        <w:tabs>
          <w:tab w:val="left" w:pos="1843"/>
          <w:tab w:val="left" w:pos="8789"/>
        </w:tabs>
        <w:autoSpaceDE w:val="0"/>
        <w:autoSpaceDN w:val="0"/>
        <w:adjustRightInd w:val="0"/>
        <w:spacing w:line="460" w:lineRule="exact"/>
        <w:ind w:firstLineChars="200" w:firstLine="480"/>
        <w:jc w:val="left"/>
        <w:rPr>
          <w:rFonts w:hAnsiTheme="minorEastAsia"/>
          <w:kern w:val="0"/>
          <w:sz w:val="24"/>
        </w:rPr>
      </w:pPr>
      <w:r w:rsidRPr="007C06F1">
        <w:rPr>
          <w:rFonts w:hAnsiTheme="minorEastAsia"/>
          <w:kern w:val="0"/>
          <w:sz w:val="24"/>
        </w:rPr>
        <w:t>将</w:t>
      </w:r>
      <w:r w:rsidRPr="007C06F1">
        <w:rPr>
          <w:rFonts w:hAnsiTheme="minorEastAsia" w:hint="eastAsia"/>
          <w:kern w:val="0"/>
          <w:sz w:val="24"/>
        </w:rPr>
        <w:t>标准电能表的</w:t>
      </w:r>
      <w:r w:rsidRPr="007C06F1">
        <w:rPr>
          <w:rFonts w:hAnsiTheme="minorEastAsia"/>
          <w:kern w:val="0"/>
          <w:sz w:val="24"/>
        </w:rPr>
        <w:t>电流测量回路串联在装置的电流输出回路，电压测量回路并联在装置的电压输出回路，经预热稳定后，将参考标准测量的</w:t>
      </w:r>
      <w:r w:rsidRPr="007C06F1">
        <w:rPr>
          <w:rFonts w:hAnsiTheme="minorEastAsia" w:hint="eastAsia"/>
          <w:kern w:val="0"/>
          <w:sz w:val="24"/>
        </w:rPr>
        <w:t>电压</w:t>
      </w:r>
      <w:r w:rsidRPr="007C06F1">
        <w:rPr>
          <w:rFonts w:hAnsiTheme="minorEastAsia" w:hint="eastAsia"/>
          <w:i/>
          <w:kern w:val="0"/>
          <w:sz w:val="24"/>
        </w:rPr>
        <w:t>U</w:t>
      </w:r>
      <w:r w:rsidRPr="007C06F1">
        <w:rPr>
          <w:rFonts w:hAnsiTheme="minorEastAsia" w:hint="eastAsia"/>
          <w:kern w:val="0"/>
          <w:sz w:val="24"/>
          <w:vertAlign w:val="subscript"/>
        </w:rPr>
        <w:t>0</w:t>
      </w:r>
      <w:r w:rsidRPr="007C06F1">
        <w:rPr>
          <w:rFonts w:hAnsiTheme="minorEastAsia"/>
          <w:kern w:val="0"/>
          <w:sz w:val="24"/>
        </w:rPr>
        <w:t>与</w:t>
      </w:r>
      <w:r w:rsidRPr="007C06F1">
        <w:rPr>
          <w:rFonts w:hAnsiTheme="minorEastAsia" w:hint="eastAsia"/>
          <w:kern w:val="0"/>
          <w:sz w:val="24"/>
        </w:rPr>
        <w:t>标准电能表</w:t>
      </w:r>
      <w:r w:rsidRPr="007C06F1">
        <w:rPr>
          <w:rFonts w:hAnsiTheme="minorEastAsia"/>
          <w:kern w:val="0"/>
          <w:sz w:val="24"/>
        </w:rPr>
        <w:t>指示的电</w:t>
      </w:r>
      <w:r w:rsidRPr="007C06F1">
        <w:rPr>
          <w:rFonts w:hAnsiTheme="minorEastAsia" w:hint="eastAsia"/>
          <w:kern w:val="0"/>
          <w:sz w:val="24"/>
        </w:rPr>
        <w:t>压</w:t>
      </w:r>
      <w:r w:rsidRPr="007C06F1">
        <w:rPr>
          <w:rFonts w:hAnsiTheme="minorEastAsia" w:hint="eastAsia"/>
          <w:i/>
          <w:kern w:val="0"/>
          <w:sz w:val="24"/>
        </w:rPr>
        <w:t>U</w:t>
      </w:r>
      <w:r w:rsidRPr="007C06F1">
        <w:rPr>
          <w:rFonts w:hAnsiTheme="minorEastAsia"/>
          <w:kern w:val="0"/>
          <w:sz w:val="24"/>
          <w:vertAlign w:val="subscript"/>
        </w:rPr>
        <w:t>i</w:t>
      </w:r>
      <w:r w:rsidRPr="007C06F1">
        <w:rPr>
          <w:rFonts w:hAnsiTheme="minorEastAsia"/>
          <w:kern w:val="0"/>
          <w:sz w:val="24"/>
        </w:rPr>
        <w:t>代入式</w:t>
      </w:r>
      <w:r w:rsidRPr="007C06F1">
        <w:rPr>
          <w:rFonts w:hAnsiTheme="minorEastAsia"/>
          <w:kern w:val="0"/>
          <w:sz w:val="24"/>
        </w:rPr>
        <w:t>(</w:t>
      </w:r>
      <w:r w:rsidRPr="007C06F1">
        <w:rPr>
          <w:rFonts w:hAnsiTheme="minorEastAsia" w:hint="eastAsia"/>
          <w:kern w:val="0"/>
          <w:sz w:val="24"/>
        </w:rPr>
        <w:t>2</w:t>
      </w:r>
      <w:r w:rsidRPr="007C06F1">
        <w:rPr>
          <w:rFonts w:hAnsiTheme="minorEastAsia"/>
          <w:kern w:val="0"/>
          <w:sz w:val="24"/>
        </w:rPr>
        <w:t>)</w:t>
      </w:r>
      <w:r w:rsidRPr="007C06F1">
        <w:rPr>
          <w:rFonts w:hAnsiTheme="minorEastAsia"/>
          <w:kern w:val="0"/>
          <w:sz w:val="24"/>
        </w:rPr>
        <w:t>计算</w:t>
      </w:r>
      <w:r w:rsidRPr="007C06F1">
        <w:rPr>
          <w:rFonts w:hAnsiTheme="minorEastAsia" w:hint="eastAsia"/>
          <w:kern w:val="0"/>
          <w:sz w:val="24"/>
        </w:rPr>
        <w:t>标准电能表的测量电压</w:t>
      </w:r>
      <w:r w:rsidRPr="007C06F1">
        <w:rPr>
          <w:rFonts w:hAnsiTheme="minorEastAsia"/>
          <w:kern w:val="0"/>
          <w:sz w:val="24"/>
        </w:rPr>
        <w:t>相对误差</w:t>
      </w:r>
      <w:r w:rsidR="00205657" w:rsidRPr="007C06F1">
        <w:rPr>
          <w:i/>
          <w:iCs/>
          <w:sz w:val="24"/>
        </w:rPr>
        <w:t>γ</w:t>
      </w:r>
      <w:r w:rsidR="00205657" w:rsidRPr="007C06F1">
        <w:rPr>
          <w:rFonts w:hint="eastAsia"/>
          <w:iCs/>
          <w:sz w:val="24"/>
          <w:vertAlign w:val="subscript"/>
        </w:rPr>
        <w:t>u</w:t>
      </w:r>
      <w:r w:rsidR="00205657" w:rsidRPr="007C06F1">
        <w:rPr>
          <w:sz w:val="24"/>
        </w:rPr>
        <w:t>（</w:t>
      </w:r>
      <w:r w:rsidR="00205657" w:rsidRPr="007C06F1">
        <w:rPr>
          <w:sz w:val="24"/>
        </w:rPr>
        <w:t>%</w:t>
      </w:r>
      <w:r w:rsidR="00205657" w:rsidRPr="007C06F1">
        <w:rPr>
          <w:sz w:val="24"/>
        </w:rPr>
        <w:t>）</w:t>
      </w:r>
      <w:r w:rsidRPr="007C06F1">
        <w:rPr>
          <w:rFonts w:hAnsiTheme="minorEastAsia" w:hint="eastAsia"/>
          <w:kern w:val="0"/>
          <w:sz w:val="24"/>
        </w:rPr>
        <w:t>：</w:t>
      </w:r>
    </w:p>
    <w:p w:rsidR="0084650F" w:rsidRPr="007C06F1" w:rsidRDefault="00205657" w:rsidP="007C06F1">
      <w:pPr>
        <w:tabs>
          <w:tab w:val="left" w:pos="1215"/>
          <w:tab w:val="left" w:pos="8789"/>
        </w:tabs>
        <w:autoSpaceDE w:val="0"/>
        <w:autoSpaceDN w:val="0"/>
        <w:adjustRightInd w:val="0"/>
        <w:spacing w:afterLines="50" w:line="460" w:lineRule="exact"/>
        <w:ind w:firstLineChars="1300" w:firstLine="3120"/>
        <w:jc w:val="left"/>
        <w:rPr>
          <w:kern w:val="0"/>
          <w:sz w:val="24"/>
        </w:rPr>
      </w:pPr>
      <w:r w:rsidRPr="007C06F1">
        <w:rPr>
          <w:i/>
          <w:iCs/>
          <w:sz w:val="24"/>
        </w:rPr>
        <w:t>γ</w:t>
      </w:r>
      <w:r w:rsidRPr="007C06F1">
        <w:rPr>
          <w:rFonts w:hint="eastAsia"/>
          <w:iCs/>
          <w:sz w:val="24"/>
          <w:vertAlign w:val="subscript"/>
        </w:rPr>
        <w:t>u</w:t>
      </w:r>
      <w:r w:rsidRPr="007C06F1">
        <w:rPr>
          <w:sz w:val="24"/>
        </w:rPr>
        <w:t>（</w:t>
      </w:r>
      <w:r w:rsidRPr="007C06F1">
        <w:rPr>
          <w:sz w:val="24"/>
        </w:rPr>
        <w:t>%</w:t>
      </w:r>
      <w:r w:rsidRPr="007C06F1">
        <w:rPr>
          <w:sz w:val="24"/>
        </w:rPr>
        <w:t>）</w:t>
      </w:r>
      <w:r w:rsidR="0084650F" w:rsidRPr="007C06F1">
        <w:rPr>
          <w:rFonts w:ascii="Arial" w:hAnsi="Arial" w:cs="Arial"/>
          <w:kern w:val="0"/>
          <w:sz w:val="24"/>
        </w:rPr>
        <w:t xml:space="preserve"> =</w:t>
      </w:r>
      <m:oMath>
        <m:r>
          <m:rPr>
            <m:sty m:val="p"/>
          </m:rPr>
          <w:rPr>
            <w:rFonts w:ascii="Cambria Math" w:hAnsi="Arial" w:cs="Arial"/>
            <w:kern w:val="0"/>
            <w:sz w:val="24"/>
          </w:rPr>
          <m:t xml:space="preserve"> </m:t>
        </m:r>
        <m:f>
          <m:fPr>
            <m:ctrlPr>
              <w:rPr>
                <w:rFonts w:ascii="Cambria Math" w:hAnsi="Arial" w:cs="Arial"/>
                <w:i/>
                <w:kern w:val="0"/>
                <w:sz w:val="24"/>
              </w:rPr>
            </m:ctrlPr>
          </m:fPr>
          <m:num>
            <m:sSub>
              <m:sSubPr>
                <m:ctrlPr>
                  <w:rPr>
                    <w:rFonts w:ascii="Cambria Math" w:hAnsi="Arial" w:cs="Arial"/>
                    <w:i/>
                    <w:kern w:val="0"/>
                    <w:sz w:val="24"/>
                  </w:rPr>
                </m:ctrlPr>
              </m:sSubPr>
              <m:e>
                <m:r>
                  <w:rPr>
                    <w:rFonts w:ascii="Cambria Math" w:hAnsi="Arial" w:cs="Arial"/>
                    <w:kern w:val="0"/>
                    <w:sz w:val="24"/>
                  </w:rPr>
                  <m:t>U</m:t>
                </m:r>
              </m:e>
              <m:sub>
                <m:r>
                  <w:rPr>
                    <w:rFonts w:ascii="Cambria Math" w:hAnsi="Arial" w:cs="Arial"/>
                    <w:kern w:val="0"/>
                    <w:sz w:val="24"/>
                  </w:rPr>
                  <m:t>i</m:t>
                </m:r>
              </m:sub>
            </m:sSub>
            <m:r>
              <w:rPr>
                <w:rFonts w:ascii="Arial" w:hAnsi="Arial" w:cs="Arial"/>
                <w:kern w:val="0"/>
                <w:sz w:val="24"/>
              </w:rPr>
              <m:t>-</m:t>
            </m:r>
            <m:sSub>
              <m:sSubPr>
                <m:ctrlPr>
                  <w:rPr>
                    <w:rFonts w:ascii="Cambria Math" w:hAnsi="Arial" w:cs="Arial"/>
                    <w:i/>
                    <w:kern w:val="0"/>
                    <w:sz w:val="24"/>
                  </w:rPr>
                </m:ctrlPr>
              </m:sSubPr>
              <m:e>
                <m:r>
                  <w:rPr>
                    <w:rFonts w:ascii="Cambria Math" w:hAnsi="Arial" w:cs="Arial"/>
                    <w:kern w:val="0"/>
                    <w:sz w:val="24"/>
                  </w:rPr>
                  <m:t>U</m:t>
                </m:r>
              </m:e>
              <m:sub>
                <m:r>
                  <w:rPr>
                    <w:rFonts w:ascii="Cambria Math" w:hAnsi="Arial" w:cs="Arial"/>
                    <w:kern w:val="0"/>
                    <w:sz w:val="24"/>
                  </w:rPr>
                  <m:t>o</m:t>
                </m:r>
              </m:sub>
            </m:sSub>
          </m:num>
          <m:den>
            <m:sSub>
              <m:sSubPr>
                <m:ctrlPr>
                  <w:rPr>
                    <w:rFonts w:ascii="Cambria Math" w:hAnsi="Arial" w:cs="Arial"/>
                    <w:i/>
                    <w:kern w:val="0"/>
                    <w:sz w:val="24"/>
                  </w:rPr>
                </m:ctrlPr>
              </m:sSubPr>
              <m:e>
                <m:r>
                  <w:rPr>
                    <w:rFonts w:ascii="Cambria Math" w:hAnsi="Arial" w:cs="Arial"/>
                    <w:kern w:val="0"/>
                    <w:sz w:val="24"/>
                  </w:rPr>
                  <m:t>U</m:t>
                </m:r>
              </m:e>
              <m:sub>
                <m:r>
                  <w:rPr>
                    <w:rFonts w:ascii="Cambria Math" w:hAnsi="Arial" w:cs="Arial"/>
                    <w:kern w:val="0"/>
                    <w:sz w:val="24"/>
                  </w:rPr>
                  <m:t>o</m:t>
                </m:r>
              </m:sub>
            </m:sSub>
          </m:den>
        </m:f>
      </m:oMath>
      <w:r w:rsidR="0084650F" w:rsidRPr="007C06F1">
        <w:rPr>
          <w:rFonts w:ascii="Arial" w:hAnsi="Arial" w:cs="Arial"/>
          <w:kern w:val="0"/>
          <w:sz w:val="24"/>
        </w:rPr>
        <w:t>×</w:t>
      </w:r>
      <w:r w:rsidR="0084650F" w:rsidRPr="007C06F1">
        <w:rPr>
          <w:rFonts w:asciiTheme="minorEastAsia" w:eastAsiaTheme="minorEastAsia" w:hAnsiTheme="minorEastAsia" w:cs="Arial"/>
          <w:kern w:val="0"/>
          <w:sz w:val="24"/>
        </w:rPr>
        <w:t>100</w:t>
      </w:r>
      <w:r w:rsidR="0084650F" w:rsidRPr="007C06F1">
        <w:rPr>
          <w:rFonts w:hint="eastAsia"/>
          <w:kern w:val="0"/>
          <w:sz w:val="24"/>
        </w:rPr>
        <w:t xml:space="preserve">            </w:t>
      </w:r>
      <w:r w:rsidR="0084650F" w:rsidRPr="007C06F1">
        <w:rPr>
          <w:sz w:val="24"/>
        </w:rPr>
        <w:t>(</w:t>
      </w:r>
      <w:r w:rsidR="006E1A45" w:rsidRPr="007C06F1">
        <w:rPr>
          <w:rFonts w:hint="eastAsia"/>
          <w:sz w:val="24"/>
        </w:rPr>
        <w:t>1</w:t>
      </w:r>
      <w:r w:rsidR="0084650F" w:rsidRPr="007C06F1">
        <w:rPr>
          <w:sz w:val="24"/>
        </w:rPr>
        <w:t>)</w:t>
      </w:r>
    </w:p>
    <w:p w:rsidR="0084650F" w:rsidRPr="007C06F1" w:rsidRDefault="0084650F" w:rsidP="0084650F">
      <w:pPr>
        <w:tabs>
          <w:tab w:val="left" w:pos="1843"/>
          <w:tab w:val="left" w:pos="8789"/>
        </w:tabs>
        <w:autoSpaceDE w:val="0"/>
        <w:autoSpaceDN w:val="0"/>
        <w:adjustRightInd w:val="0"/>
        <w:spacing w:line="460" w:lineRule="exact"/>
        <w:ind w:firstLineChars="150" w:firstLine="360"/>
        <w:jc w:val="left"/>
        <w:rPr>
          <w:rFonts w:hAnsiTheme="minorEastAsia"/>
          <w:kern w:val="0"/>
          <w:sz w:val="24"/>
        </w:rPr>
      </w:pPr>
      <w:r w:rsidRPr="007C06F1">
        <w:rPr>
          <w:rFonts w:hAnsiTheme="minorEastAsia"/>
          <w:kern w:val="0"/>
          <w:sz w:val="24"/>
        </w:rPr>
        <w:t>将参考标准测量的</w:t>
      </w:r>
      <w:r w:rsidRPr="007C06F1">
        <w:rPr>
          <w:rFonts w:hAnsiTheme="minorEastAsia" w:hint="eastAsia"/>
          <w:kern w:val="0"/>
          <w:sz w:val="24"/>
        </w:rPr>
        <w:t>电流</w:t>
      </w:r>
      <w:r w:rsidRPr="007C06F1">
        <w:rPr>
          <w:rFonts w:hAnsiTheme="minorEastAsia" w:hint="eastAsia"/>
          <w:i/>
          <w:kern w:val="0"/>
          <w:sz w:val="24"/>
        </w:rPr>
        <w:t>I</w:t>
      </w:r>
      <w:r w:rsidRPr="007C06F1">
        <w:rPr>
          <w:rFonts w:hAnsiTheme="minorEastAsia" w:hint="eastAsia"/>
          <w:kern w:val="0"/>
          <w:sz w:val="24"/>
          <w:vertAlign w:val="subscript"/>
        </w:rPr>
        <w:t>0</w:t>
      </w:r>
      <w:r w:rsidRPr="007C06F1">
        <w:rPr>
          <w:rFonts w:hAnsiTheme="minorEastAsia"/>
          <w:kern w:val="0"/>
          <w:sz w:val="24"/>
        </w:rPr>
        <w:t>与</w:t>
      </w:r>
      <w:r w:rsidRPr="007C06F1">
        <w:rPr>
          <w:rFonts w:hAnsiTheme="minorEastAsia" w:hint="eastAsia"/>
          <w:kern w:val="0"/>
          <w:sz w:val="24"/>
        </w:rPr>
        <w:t>标准电能表</w:t>
      </w:r>
      <w:r w:rsidRPr="007C06F1">
        <w:rPr>
          <w:rFonts w:hAnsiTheme="minorEastAsia"/>
          <w:kern w:val="0"/>
          <w:sz w:val="24"/>
        </w:rPr>
        <w:t>指示的电</w:t>
      </w:r>
      <w:r w:rsidRPr="007C06F1">
        <w:rPr>
          <w:rFonts w:hAnsiTheme="minorEastAsia" w:hint="eastAsia"/>
          <w:kern w:val="0"/>
          <w:sz w:val="24"/>
        </w:rPr>
        <w:t>流</w:t>
      </w:r>
      <w:r w:rsidRPr="007C06F1">
        <w:rPr>
          <w:rFonts w:hAnsiTheme="minorEastAsia" w:hint="eastAsia"/>
          <w:i/>
          <w:kern w:val="0"/>
          <w:sz w:val="24"/>
        </w:rPr>
        <w:t>I</w:t>
      </w:r>
      <w:r w:rsidRPr="007C06F1">
        <w:rPr>
          <w:rFonts w:hAnsiTheme="minorEastAsia"/>
          <w:kern w:val="0"/>
          <w:sz w:val="24"/>
          <w:vertAlign w:val="subscript"/>
        </w:rPr>
        <w:t>i</w:t>
      </w:r>
      <w:r w:rsidRPr="007C06F1">
        <w:rPr>
          <w:rFonts w:hAnsiTheme="minorEastAsia"/>
          <w:kern w:val="0"/>
          <w:sz w:val="24"/>
        </w:rPr>
        <w:t>代入式</w:t>
      </w:r>
      <w:r w:rsidRPr="007C06F1">
        <w:rPr>
          <w:rFonts w:hAnsiTheme="minorEastAsia"/>
          <w:kern w:val="0"/>
          <w:sz w:val="24"/>
        </w:rPr>
        <w:t>(</w:t>
      </w:r>
      <w:r w:rsidRPr="007C06F1">
        <w:rPr>
          <w:rFonts w:hAnsiTheme="minorEastAsia" w:hint="eastAsia"/>
          <w:kern w:val="0"/>
          <w:sz w:val="24"/>
        </w:rPr>
        <w:t>3</w:t>
      </w:r>
      <w:r w:rsidRPr="007C06F1">
        <w:rPr>
          <w:rFonts w:hAnsiTheme="minorEastAsia"/>
          <w:kern w:val="0"/>
          <w:sz w:val="24"/>
        </w:rPr>
        <w:t>)</w:t>
      </w:r>
      <w:r w:rsidRPr="007C06F1">
        <w:rPr>
          <w:rFonts w:hAnsiTheme="minorEastAsia"/>
          <w:kern w:val="0"/>
          <w:sz w:val="24"/>
        </w:rPr>
        <w:t>计算</w:t>
      </w:r>
      <w:r w:rsidRPr="007C06F1">
        <w:rPr>
          <w:rFonts w:hAnsiTheme="minorEastAsia" w:hint="eastAsia"/>
          <w:kern w:val="0"/>
          <w:sz w:val="24"/>
        </w:rPr>
        <w:t>标准电能表的电流</w:t>
      </w:r>
      <w:r w:rsidRPr="007C06F1">
        <w:rPr>
          <w:rFonts w:hAnsiTheme="minorEastAsia"/>
          <w:kern w:val="0"/>
          <w:sz w:val="24"/>
        </w:rPr>
        <w:t>相对误差</w:t>
      </w:r>
      <w:r w:rsidR="00205657" w:rsidRPr="007C06F1">
        <w:rPr>
          <w:i/>
          <w:iCs/>
          <w:sz w:val="24"/>
        </w:rPr>
        <w:t>γ</w:t>
      </w:r>
      <w:r w:rsidR="00205657" w:rsidRPr="007C06F1">
        <w:rPr>
          <w:rFonts w:hint="eastAsia"/>
          <w:iCs/>
          <w:sz w:val="24"/>
          <w:vertAlign w:val="subscript"/>
        </w:rPr>
        <w:t>i</w:t>
      </w:r>
      <w:r w:rsidR="00205657" w:rsidRPr="007C06F1">
        <w:rPr>
          <w:sz w:val="24"/>
        </w:rPr>
        <w:t>（</w:t>
      </w:r>
      <w:r w:rsidR="00205657" w:rsidRPr="007C06F1">
        <w:rPr>
          <w:sz w:val="24"/>
        </w:rPr>
        <w:t>%</w:t>
      </w:r>
      <w:r w:rsidR="00205657" w:rsidRPr="007C06F1">
        <w:rPr>
          <w:sz w:val="24"/>
        </w:rPr>
        <w:t>）</w:t>
      </w:r>
      <w:r w:rsidRPr="007C06F1">
        <w:rPr>
          <w:rFonts w:hAnsiTheme="minorEastAsia" w:hint="eastAsia"/>
          <w:kern w:val="0"/>
          <w:sz w:val="24"/>
        </w:rPr>
        <w:t>：</w:t>
      </w:r>
    </w:p>
    <w:p w:rsidR="0084650F" w:rsidRPr="007C06F1" w:rsidRDefault="00205657" w:rsidP="007C06F1">
      <w:pPr>
        <w:tabs>
          <w:tab w:val="left" w:pos="1335"/>
          <w:tab w:val="left" w:pos="8789"/>
        </w:tabs>
        <w:autoSpaceDE w:val="0"/>
        <w:autoSpaceDN w:val="0"/>
        <w:adjustRightInd w:val="0"/>
        <w:spacing w:afterLines="50" w:line="460" w:lineRule="exact"/>
        <w:ind w:firstLineChars="1250" w:firstLine="3000"/>
        <w:jc w:val="left"/>
        <w:rPr>
          <w:kern w:val="0"/>
          <w:sz w:val="24"/>
        </w:rPr>
      </w:pPr>
      <w:r w:rsidRPr="007C06F1">
        <w:rPr>
          <w:i/>
          <w:iCs/>
          <w:sz w:val="24"/>
        </w:rPr>
        <w:lastRenderedPageBreak/>
        <w:t>γ</w:t>
      </w:r>
      <w:r w:rsidRPr="007C06F1">
        <w:rPr>
          <w:rFonts w:hint="eastAsia"/>
          <w:iCs/>
          <w:sz w:val="24"/>
          <w:vertAlign w:val="subscript"/>
        </w:rPr>
        <w:t>i</w:t>
      </w:r>
      <w:r w:rsidRPr="007C06F1">
        <w:rPr>
          <w:sz w:val="24"/>
        </w:rPr>
        <w:t>（</w:t>
      </w:r>
      <w:r w:rsidRPr="007C06F1">
        <w:rPr>
          <w:sz w:val="24"/>
        </w:rPr>
        <w:t>%</w:t>
      </w:r>
      <w:r w:rsidRPr="007C06F1">
        <w:rPr>
          <w:sz w:val="24"/>
        </w:rPr>
        <w:t>）</w:t>
      </w:r>
      <w:r w:rsidR="0084650F" w:rsidRPr="007C06F1">
        <w:rPr>
          <w:rFonts w:ascii="Arial" w:hAnsi="Arial" w:cs="Arial"/>
          <w:kern w:val="0"/>
          <w:sz w:val="24"/>
        </w:rPr>
        <w:t xml:space="preserve"> =</w:t>
      </w:r>
      <m:oMath>
        <m:r>
          <m:rPr>
            <m:sty m:val="p"/>
          </m:rPr>
          <w:rPr>
            <w:rFonts w:ascii="Cambria Math" w:hAnsi="Arial" w:cs="Arial"/>
            <w:kern w:val="0"/>
            <w:sz w:val="24"/>
          </w:rPr>
          <m:t xml:space="preserve"> </m:t>
        </m:r>
        <m:f>
          <m:fPr>
            <m:ctrlPr>
              <w:rPr>
                <w:rFonts w:ascii="Cambria Math" w:hAnsi="Arial" w:cs="Arial"/>
                <w:i/>
                <w:kern w:val="0"/>
                <w:sz w:val="24"/>
              </w:rPr>
            </m:ctrlPr>
          </m:fPr>
          <m:num>
            <m:sSub>
              <m:sSubPr>
                <m:ctrlPr>
                  <w:rPr>
                    <w:rFonts w:ascii="Cambria Math" w:hAnsi="Arial" w:cs="Arial"/>
                    <w:i/>
                    <w:kern w:val="0"/>
                    <w:sz w:val="24"/>
                  </w:rPr>
                </m:ctrlPr>
              </m:sSubPr>
              <m:e>
                <m:r>
                  <w:rPr>
                    <w:rFonts w:ascii="Cambria Math" w:hAnsi="Arial" w:cs="Arial"/>
                    <w:kern w:val="0"/>
                    <w:sz w:val="24"/>
                  </w:rPr>
                  <m:t>I</m:t>
                </m:r>
              </m:e>
              <m:sub>
                <m:r>
                  <w:rPr>
                    <w:rFonts w:ascii="Cambria Math" w:hAnsi="Arial" w:cs="Arial"/>
                    <w:kern w:val="0"/>
                    <w:sz w:val="24"/>
                  </w:rPr>
                  <m:t>i</m:t>
                </m:r>
              </m:sub>
            </m:sSub>
            <m:r>
              <w:rPr>
                <w:rFonts w:ascii="Arial" w:hAnsi="Arial" w:cs="Arial"/>
                <w:kern w:val="0"/>
                <w:sz w:val="24"/>
              </w:rPr>
              <m:t>-</m:t>
            </m:r>
            <m:sSub>
              <m:sSubPr>
                <m:ctrlPr>
                  <w:rPr>
                    <w:rFonts w:ascii="Cambria Math" w:hAnsi="Arial" w:cs="Arial"/>
                    <w:i/>
                    <w:kern w:val="0"/>
                    <w:sz w:val="24"/>
                  </w:rPr>
                </m:ctrlPr>
              </m:sSubPr>
              <m:e>
                <m:r>
                  <w:rPr>
                    <w:rFonts w:ascii="Cambria Math" w:hAnsi="Arial" w:cs="Arial"/>
                    <w:kern w:val="0"/>
                    <w:sz w:val="24"/>
                  </w:rPr>
                  <m:t>I</m:t>
                </m:r>
              </m:e>
              <m:sub>
                <m:r>
                  <w:rPr>
                    <w:rFonts w:ascii="Cambria Math" w:hAnsi="Arial" w:cs="Arial"/>
                    <w:kern w:val="0"/>
                    <w:sz w:val="24"/>
                  </w:rPr>
                  <m:t>o</m:t>
                </m:r>
              </m:sub>
            </m:sSub>
          </m:num>
          <m:den>
            <m:sSub>
              <m:sSubPr>
                <m:ctrlPr>
                  <w:rPr>
                    <w:rFonts w:ascii="Cambria Math" w:hAnsi="Arial" w:cs="Arial"/>
                    <w:i/>
                    <w:kern w:val="0"/>
                    <w:sz w:val="24"/>
                  </w:rPr>
                </m:ctrlPr>
              </m:sSubPr>
              <m:e>
                <m:r>
                  <w:rPr>
                    <w:rFonts w:ascii="Cambria Math" w:hAnsi="Arial" w:cs="Arial"/>
                    <w:kern w:val="0"/>
                    <w:sz w:val="24"/>
                  </w:rPr>
                  <m:t>I</m:t>
                </m:r>
              </m:e>
              <m:sub>
                <m:r>
                  <w:rPr>
                    <w:rFonts w:ascii="Cambria Math" w:hAnsi="Arial" w:cs="Arial"/>
                    <w:kern w:val="0"/>
                    <w:sz w:val="24"/>
                  </w:rPr>
                  <m:t>o</m:t>
                </m:r>
              </m:sub>
            </m:sSub>
          </m:den>
        </m:f>
      </m:oMath>
      <w:r w:rsidR="0084650F" w:rsidRPr="007C06F1">
        <w:rPr>
          <w:rFonts w:ascii="Arial" w:hAnsi="Arial" w:cs="Arial"/>
          <w:kern w:val="0"/>
          <w:sz w:val="24"/>
        </w:rPr>
        <w:t>×</w:t>
      </w:r>
      <w:r w:rsidR="0084650F" w:rsidRPr="007C06F1">
        <w:rPr>
          <w:rFonts w:asciiTheme="minorEastAsia" w:eastAsiaTheme="minorEastAsia" w:hAnsiTheme="minorEastAsia" w:cs="Arial"/>
          <w:kern w:val="0"/>
          <w:sz w:val="24"/>
        </w:rPr>
        <w:t>100</w:t>
      </w:r>
      <w:r w:rsidR="0084650F" w:rsidRPr="007C06F1">
        <w:rPr>
          <w:rFonts w:asciiTheme="minorEastAsia" w:eastAsiaTheme="minorEastAsia" w:hAnsiTheme="minorEastAsia" w:hint="eastAsia"/>
          <w:kern w:val="0"/>
          <w:sz w:val="24"/>
        </w:rPr>
        <w:t xml:space="preserve"> </w:t>
      </w:r>
      <w:r w:rsidR="0084650F" w:rsidRPr="007C06F1">
        <w:rPr>
          <w:rFonts w:hint="eastAsia"/>
          <w:kern w:val="0"/>
          <w:sz w:val="24"/>
        </w:rPr>
        <w:t xml:space="preserve">             </w:t>
      </w:r>
      <w:r w:rsidR="0084650F" w:rsidRPr="007C06F1">
        <w:rPr>
          <w:kern w:val="0"/>
          <w:sz w:val="24"/>
        </w:rPr>
        <w:t>(</w:t>
      </w:r>
      <w:r w:rsidR="006E1A45" w:rsidRPr="007C06F1">
        <w:rPr>
          <w:rFonts w:hint="eastAsia"/>
          <w:kern w:val="0"/>
          <w:sz w:val="24"/>
        </w:rPr>
        <w:t>2</w:t>
      </w:r>
      <w:r w:rsidR="0084650F" w:rsidRPr="007C06F1">
        <w:rPr>
          <w:kern w:val="0"/>
          <w:sz w:val="24"/>
        </w:rPr>
        <w:t>)</w:t>
      </w:r>
    </w:p>
    <w:p w:rsidR="0084650F" w:rsidRPr="007C06F1" w:rsidRDefault="0084650F" w:rsidP="0043697F">
      <w:pPr>
        <w:tabs>
          <w:tab w:val="left" w:pos="1843"/>
          <w:tab w:val="left" w:pos="8789"/>
        </w:tabs>
        <w:autoSpaceDE w:val="0"/>
        <w:autoSpaceDN w:val="0"/>
        <w:adjustRightInd w:val="0"/>
        <w:spacing w:line="360" w:lineRule="auto"/>
        <w:ind w:firstLineChars="150" w:firstLine="360"/>
        <w:jc w:val="left"/>
        <w:rPr>
          <w:kern w:val="0"/>
          <w:sz w:val="24"/>
        </w:rPr>
      </w:pPr>
      <w:r w:rsidRPr="007C06F1">
        <w:rPr>
          <w:rFonts w:hint="eastAsia"/>
          <w:kern w:val="0"/>
          <w:sz w:val="24"/>
        </w:rPr>
        <w:t>测量结果应符合</w:t>
      </w:r>
      <w:r w:rsidRPr="007C06F1">
        <w:rPr>
          <w:rFonts w:hint="eastAsia"/>
          <w:kern w:val="0"/>
          <w:sz w:val="24"/>
        </w:rPr>
        <w:t>4.1</w:t>
      </w:r>
      <w:r w:rsidRPr="007C06F1">
        <w:rPr>
          <w:rFonts w:hint="eastAsia"/>
          <w:kern w:val="0"/>
          <w:sz w:val="24"/>
        </w:rPr>
        <w:t>，</w:t>
      </w:r>
      <w:r w:rsidRPr="007C06F1">
        <w:rPr>
          <w:rFonts w:hint="eastAsia"/>
          <w:kern w:val="0"/>
          <w:sz w:val="24"/>
        </w:rPr>
        <w:t>4.2</w:t>
      </w:r>
      <w:r w:rsidRPr="007C06F1">
        <w:rPr>
          <w:rFonts w:hint="eastAsia"/>
          <w:kern w:val="0"/>
          <w:sz w:val="24"/>
        </w:rPr>
        <w:t>的要求。</w:t>
      </w:r>
      <w:r w:rsidR="0043697F" w:rsidRPr="007C06F1">
        <w:rPr>
          <w:rFonts w:hint="eastAsia"/>
          <w:kern w:val="0"/>
          <w:sz w:val="24"/>
        </w:rPr>
        <w:t>确定电压、电流测量误差时，每个试验选取不少于</w:t>
      </w:r>
      <w:r w:rsidR="0043697F" w:rsidRPr="007C06F1">
        <w:rPr>
          <w:rFonts w:hint="eastAsia"/>
          <w:kern w:val="0"/>
          <w:sz w:val="24"/>
        </w:rPr>
        <w:t>7</w:t>
      </w:r>
      <w:r w:rsidR="0043697F" w:rsidRPr="007C06F1">
        <w:rPr>
          <w:rFonts w:hint="eastAsia"/>
          <w:kern w:val="0"/>
          <w:sz w:val="24"/>
        </w:rPr>
        <w:t>个试验点。</w:t>
      </w:r>
    </w:p>
    <w:p w:rsidR="00C75A64" w:rsidRPr="007C06F1" w:rsidRDefault="00C75A64" w:rsidP="0043697F">
      <w:pPr>
        <w:snapToGrid w:val="0"/>
        <w:spacing w:line="360" w:lineRule="auto"/>
        <w:rPr>
          <w:sz w:val="24"/>
        </w:rPr>
      </w:pPr>
      <w:r w:rsidRPr="007C06F1">
        <w:rPr>
          <w:sz w:val="24"/>
        </w:rPr>
        <w:t>6.5.</w:t>
      </w:r>
      <w:r w:rsidR="0084650F" w:rsidRPr="007C06F1">
        <w:rPr>
          <w:rFonts w:hint="eastAsia"/>
          <w:sz w:val="24"/>
        </w:rPr>
        <w:t>5</w:t>
      </w:r>
      <w:r w:rsidRPr="007C06F1">
        <w:rPr>
          <w:sz w:val="24"/>
        </w:rPr>
        <w:t>确定电能测量基本误差</w:t>
      </w:r>
    </w:p>
    <w:p w:rsidR="00C75A64" w:rsidRPr="007C06F1" w:rsidRDefault="00C75A64" w:rsidP="0021601A">
      <w:pPr>
        <w:snapToGrid w:val="0"/>
        <w:spacing w:line="360" w:lineRule="auto"/>
        <w:ind w:firstLineChars="200" w:firstLine="480"/>
        <w:rPr>
          <w:sz w:val="24"/>
        </w:rPr>
      </w:pPr>
      <w:r w:rsidRPr="007C06F1">
        <w:rPr>
          <w:sz w:val="24"/>
        </w:rPr>
        <w:t>达到通电预热时间后（预热时间按生产厂技术要求），</w:t>
      </w:r>
      <w:r w:rsidR="00FC5664" w:rsidRPr="007C06F1">
        <w:rPr>
          <w:rFonts w:hint="eastAsia"/>
          <w:sz w:val="24"/>
        </w:rPr>
        <w:t>参考</w:t>
      </w:r>
      <w:r w:rsidRPr="007C06F1">
        <w:rPr>
          <w:sz w:val="24"/>
        </w:rPr>
        <w:t>表</w:t>
      </w:r>
      <w:r w:rsidR="00BC1925" w:rsidRPr="007C06F1">
        <w:rPr>
          <w:rFonts w:hint="eastAsia"/>
          <w:sz w:val="24"/>
        </w:rPr>
        <w:t>1</w:t>
      </w:r>
      <w:r w:rsidR="00F50BBF" w:rsidRPr="007C06F1">
        <w:rPr>
          <w:rFonts w:hint="eastAsia"/>
          <w:sz w:val="24"/>
        </w:rPr>
        <w:t>5</w:t>
      </w:r>
      <w:r w:rsidRPr="007C06F1">
        <w:rPr>
          <w:sz w:val="24"/>
        </w:rPr>
        <w:t>规定的负载点进行检定。有特殊需要时，可以规定与表</w:t>
      </w:r>
      <w:r w:rsidRPr="007C06F1">
        <w:rPr>
          <w:sz w:val="24"/>
        </w:rPr>
        <w:t>1</w:t>
      </w:r>
      <w:r w:rsidR="006E1A45" w:rsidRPr="007C06F1">
        <w:rPr>
          <w:rFonts w:hint="eastAsia"/>
          <w:sz w:val="24"/>
        </w:rPr>
        <w:t>5</w:t>
      </w:r>
      <w:r w:rsidRPr="007C06F1">
        <w:rPr>
          <w:sz w:val="24"/>
        </w:rPr>
        <w:t>不同的负载点。</w:t>
      </w:r>
    </w:p>
    <w:p w:rsidR="00C75A64" w:rsidRPr="007C06F1" w:rsidRDefault="00C75A64" w:rsidP="00C75A64">
      <w:pPr>
        <w:jc w:val="center"/>
        <w:rPr>
          <w:rFonts w:ascii="黑体" w:eastAsia="黑体" w:hAnsi="宋体"/>
          <w:szCs w:val="21"/>
        </w:rPr>
      </w:pPr>
      <w:r w:rsidRPr="007C06F1">
        <w:rPr>
          <w:rFonts w:ascii="黑体" w:eastAsia="黑体" w:hAnsi="宋体" w:hint="eastAsia"/>
          <w:szCs w:val="21"/>
        </w:rPr>
        <w:t>表</w:t>
      </w:r>
      <w:r w:rsidR="00AB4DBA" w:rsidRPr="007C06F1">
        <w:rPr>
          <w:rFonts w:ascii="黑体" w:eastAsia="黑体" w:hAnsi="宋体" w:hint="eastAsia"/>
          <w:szCs w:val="21"/>
        </w:rPr>
        <w:t>1</w:t>
      </w:r>
      <w:r w:rsidR="006E1A45" w:rsidRPr="007C06F1">
        <w:rPr>
          <w:rFonts w:ascii="黑体" w:eastAsia="黑体" w:hAnsi="宋体" w:hint="eastAsia"/>
          <w:szCs w:val="21"/>
        </w:rPr>
        <w:t>5</w:t>
      </w:r>
      <w:r w:rsidRPr="007C06F1">
        <w:rPr>
          <w:rFonts w:ascii="黑体" w:eastAsia="黑体" w:hAnsi="宋体" w:hint="eastAsia"/>
          <w:szCs w:val="21"/>
        </w:rPr>
        <w:t xml:space="preserve">  检定</w:t>
      </w:r>
      <w:r w:rsidR="00AB4DBA" w:rsidRPr="007C06F1">
        <w:rPr>
          <w:rFonts w:ascii="黑体" w:eastAsia="黑体" w:hAnsi="宋体" w:hint="eastAsia"/>
          <w:szCs w:val="21"/>
        </w:rPr>
        <w:t>标准电能表时应调定</w:t>
      </w:r>
      <w:r w:rsidRPr="007C06F1">
        <w:rPr>
          <w:rFonts w:ascii="黑体" w:eastAsia="黑体" w:hAnsi="宋体" w:hint="eastAsia"/>
          <w:szCs w:val="21"/>
        </w:rPr>
        <w:t>的负载点</w:t>
      </w:r>
    </w:p>
    <w:tbl>
      <w:tblPr>
        <w:tblW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3544"/>
      </w:tblGrid>
      <w:tr w:rsidR="00C75A64" w:rsidRPr="007C06F1" w:rsidTr="00AB4DBA">
        <w:trPr>
          <w:trHeight w:hRule="exact" w:val="397"/>
        </w:trPr>
        <w:tc>
          <w:tcPr>
            <w:tcW w:w="4077" w:type="dxa"/>
            <w:vAlign w:val="center"/>
          </w:tcPr>
          <w:p w:rsidR="00C75A64" w:rsidRPr="007C06F1" w:rsidRDefault="00AB4DBA" w:rsidP="0021601A">
            <w:pPr>
              <w:pStyle w:val="ae"/>
              <w:tabs>
                <w:tab w:val="left" w:pos="2599"/>
              </w:tabs>
              <w:jc w:val="center"/>
              <w:rPr>
                <w:rFonts w:hAnsi="宋体" w:hint="default"/>
                <w:szCs w:val="21"/>
              </w:rPr>
            </w:pPr>
            <w:r w:rsidRPr="007C06F1">
              <w:rPr>
                <w:rFonts w:hAnsi="宋体"/>
                <w:szCs w:val="21"/>
              </w:rPr>
              <w:t>负载</w:t>
            </w:r>
            <w:r w:rsidR="00C75A64" w:rsidRPr="007C06F1">
              <w:rPr>
                <w:rFonts w:hAnsi="宋体"/>
                <w:szCs w:val="21"/>
              </w:rPr>
              <w:t>电流</w:t>
            </w:r>
          </w:p>
        </w:tc>
        <w:tc>
          <w:tcPr>
            <w:tcW w:w="3544" w:type="dxa"/>
            <w:vAlign w:val="center"/>
          </w:tcPr>
          <w:p w:rsidR="00C75A64" w:rsidRPr="007C06F1" w:rsidRDefault="00C75A64" w:rsidP="0021601A">
            <w:pPr>
              <w:pStyle w:val="ae"/>
              <w:tabs>
                <w:tab w:val="left" w:pos="2599"/>
              </w:tabs>
              <w:jc w:val="center"/>
              <w:rPr>
                <w:rFonts w:hAnsi="宋体" w:hint="default"/>
                <w:szCs w:val="21"/>
              </w:rPr>
            </w:pPr>
            <w:r w:rsidRPr="007C06F1">
              <w:rPr>
                <w:rFonts w:hAnsi="宋体"/>
                <w:szCs w:val="21"/>
              </w:rPr>
              <w:t>电压</w:t>
            </w:r>
          </w:p>
        </w:tc>
      </w:tr>
      <w:tr w:rsidR="00AB4DBA" w:rsidRPr="007C06F1" w:rsidTr="00AB4DBA">
        <w:trPr>
          <w:trHeight w:val="345"/>
        </w:trPr>
        <w:tc>
          <w:tcPr>
            <w:tcW w:w="4077" w:type="dxa"/>
            <w:tcBorders>
              <w:bottom w:val="single" w:sz="4" w:space="0" w:color="auto"/>
            </w:tcBorders>
            <w:vAlign w:val="center"/>
          </w:tcPr>
          <w:p w:rsidR="00AB4DBA" w:rsidRPr="007C06F1" w:rsidRDefault="00FC5664" w:rsidP="00FC5664">
            <w:pPr>
              <w:pStyle w:val="af7"/>
              <w:widowControl w:val="0"/>
              <w:spacing w:line="360" w:lineRule="auto"/>
              <w:ind w:firstLineChars="0" w:firstLine="0"/>
              <w:jc w:val="center"/>
              <w:rPr>
                <w:rFonts w:hAnsi="宋体"/>
                <w:szCs w:val="21"/>
              </w:rPr>
            </w:pPr>
            <w:r w:rsidRPr="007C06F1">
              <w:rPr>
                <w:rFonts w:hAnsi="宋体"/>
                <w:i/>
                <w:szCs w:val="21"/>
              </w:rPr>
              <w:t>I</w:t>
            </w:r>
            <w:r w:rsidRPr="007C06F1">
              <w:rPr>
                <w:rFonts w:hAnsi="宋体" w:hint="eastAsia"/>
                <w:szCs w:val="21"/>
                <w:vertAlign w:val="subscript"/>
              </w:rPr>
              <w:t>min</w:t>
            </w:r>
          </w:p>
        </w:tc>
        <w:tc>
          <w:tcPr>
            <w:tcW w:w="3544" w:type="dxa"/>
            <w:vMerge w:val="restart"/>
            <w:vAlign w:val="center"/>
          </w:tcPr>
          <w:p w:rsidR="00AB4DBA" w:rsidRPr="007C06F1" w:rsidRDefault="00AB4DBA" w:rsidP="00F50BBF">
            <w:pPr>
              <w:pStyle w:val="ae"/>
              <w:tabs>
                <w:tab w:val="left" w:pos="2599"/>
              </w:tabs>
              <w:jc w:val="center"/>
              <w:rPr>
                <w:rFonts w:hAnsi="宋体" w:hint="default"/>
                <w:szCs w:val="21"/>
              </w:rPr>
            </w:pPr>
            <w:r w:rsidRPr="007C06F1">
              <w:rPr>
                <w:rFonts w:hAnsi="宋体"/>
                <w:i/>
                <w:szCs w:val="21"/>
              </w:rPr>
              <w:t>U</w:t>
            </w:r>
            <w:r w:rsidR="00F50BBF" w:rsidRPr="007C06F1">
              <w:rPr>
                <w:rFonts w:hAnsi="宋体"/>
                <w:szCs w:val="21"/>
                <w:vertAlign w:val="subscript"/>
              </w:rPr>
              <w:t>n</w:t>
            </w:r>
          </w:p>
        </w:tc>
      </w:tr>
      <w:tr w:rsidR="00FC5664" w:rsidRPr="007C06F1" w:rsidTr="00AB4DBA">
        <w:trPr>
          <w:trHeight w:val="345"/>
        </w:trPr>
        <w:tc>
          <w:tcPr>
            <w:tcW w:w="4077" w:type="dxa"/>
            <w:tcBorders>
              <w:bottom w:val="single" w:sz="4" w:space="0" w:color="auto"/>
            </w:tcBorders>
            <w:vAlign w:val="center"/>
          </w:tcPr>
          <w:p w:rsidR="00FC5664" w:rsidRPr="007C06F1" w:rsidRDefault="00FC5664" w:rsidP="00AB4DBA">
            <w:pPr>
              <w:pStyle w:val="af7"/>
              <w:widowControl w:val="0"/>
              <w:spacing w:line="360" w:lineRule="auto"/>
              <w:ind w:firstLineChars="0" w:firstLine="0"/>
              <w:jc w:val="center"/>
              <w:rPr>
                <w:rFonts w:hAnsi="宋体"/>
                <w:szCs w:val="21"/>
              </w:rPr>
            </w:pPr>
            <w:r w:rsidRPr="007C06F1">
              <w:rPr>
                <w:rFonts w:hAnsi="宋体" w:hint="eastAsia"/>
                <w:szCs w:val="21"/>
              </w:rPr>
              <w:t>0.05</w:t>
            </w:r>
            <w:r w:rsidRPr="007C06F1">
              <w:rPr>
                <w:rFonts w:hAnsi="宋体"/>
                <w:i/>
                <w:szCs w:val="21"/>
              </w:rPr>
              <w:t>I</w:t>
            </w:r>
            <w:r w:rsidRPr="007C06F1">
              <w:rPr>
                <w:rFonts w:hAnsi="宋体" w:hint="eastAsia"/>
                <w:szCs w:val="21"/>
                <w:vertAlign w:val="subscript"/>
              </w:rPr>
              <w:t>b</w:t>
            </w:r>
          </w:p>
        </w:tc>
        <w:tc>
          <w:tcPr>
            <w:tcW w:w="3544" w:type="dxa"/>
            <w:vMerge/>
            <w:vAlign w:val="center"/>
          </w:tcPr>
          <w:p w:rsidR="00FC5664" w:rsidRPr="007C06F1" w:rsidRDefault="00FC5664" w:rsidP="00F50BBF">
            <w:pPr>
              <w:pStyle w:val="ae"/>
              <w:tabs>
                <w:tab w:val="left" w:pos="2599"/>
              </w:tabs>
              <w:jc w:val="center"/>
              <w:rPr>
                <w:rFonts w:hAnsi="宋体" w:hint="default"/>
                <w:i/>
                <w:szCs w:val="21"/>
              </w:rPr>
            </w:pPr>
          </w:p>
        </w:tc>
      </w:tr>
      <w:tr w:rsidR="00AB4DBA" w:rsidRPr="007C06F1" w:rsidTr="00AB4DBA">
        <w:trPr>
          <w:trHeight w:hRule="exact" w:val="397"/>
        </w:trPr>
        <w:tc>
          <w:tcPr>
            <w:tcW w:w="4077" w:type="dxa"/>
            <w:vAlign w:val="center"/>
          </w:tcPr>
          <w:p w:rsidR="00AB4DBA" w:rsidRPr="007C06F1" w:rsidRDefault="00AB4DBA" w:rsidP="0021601A">
            <w:pPr>
              <w:pStyle w:val="af7"/>
              <w:widowControl w:val="0"/>
              <w:spacing w:line="360" w:lineRule="auto"/>
              <w:ind w:firstLineChars="0" w:firstLine="0"/>
              <w:jc w:val="center"/>
              <w:rPr>
                <w:rFonts w:hAnsi="宋体"/>
                <w:szCs w:val="21"/>
                <w:vertAlign w:val="subscript"/>
              </w:rPr>
            </w:pPr>
            <w:r w:rsidRPr="007C06F1">
              <w:rPr>
                <w:rFonts w:hAnsi="宋体" w:hint="eastAsia"/>
                <w:szCs w:val="21"/>
              </w:rPr>
              <w:t>0.1</w:t>
            </w:r>
            <w:r w:rsidRPr="007C06F1">
              <w:rPr>
                <w:rFonts w:hAnsi="宋体"/>
                <w:i/>
                <w:szCs w:val="21"/>
              </w:rPr>
              <w:t>I</w:t>
            </w:r>
            <w:r w:rsidRPr="007C06F1">
              <w:rPr>
                <w:rFonts w:hAnsi="宋体" w:hint="eastAsia"/>
                <w:szCs w:val="21"/>
                <w:vertAlign w:val="subscript"/>
              </w:rPr>
              <w:t>b</w:t>
            </w:r>
            <w:r w:rsidRPr="007C06F1">
              <w:rPr>
                <w:rFonts w:hAnsi="宋体"/>
                <w:szCs w:val="21"/>
                <w:vertAlign w:val="subscript"/>
              </w:rPr>
              <w:t xml:space="preserve"> </w:t>
            </w:r>
          </w:p>
          <w:p w:rsidR="00AB4DBA" w:rsidRPr="007C06F1" w:rsidRDefault="00AB4DBA" w:rsidP="0021601A">
            <w:pPr>
              <w:pStyle w:val="af7"/>
              <w:widowControl w:val="0"/>
              <w:spacing w:line="360" w:lineRule="auto"/>
              <w:ind w:firstLineChars="0" w:firstLine="0"/>
              <w:jc w:val="center"/>
              <w:rPr>
                <w:rFonts w:hAnsi="宋体"/>
                <w:szCs w:val="21"/>
                <w:vertAlign w:val="subscript"/>
              </w:rPr>
            </w:pPr>
          </w:p>
          <w:p w:rsidR="00AB4DBA" w:rsidRPr="007C06F1" w:rsidRDefault="00AB4DBA" w:rsidP="0021601A">
            <w:pPr>
              <w:pStyle w:val="af7"/>
              <w:widowControl w:val="0"/>
              <w:spacing w:line="360" w:lineRule="auto"/>
              <w:ind w:firstLineChars="0" w:firstLine="0"/>
              <w:jc w:val="center"/>
              <w:rPr>
                <w:rFonts w:hAnsi="宋体"/>
                <w:szCs w:val="21"/>
              </w:rPr>
            </w:pPr>
          </w:p>
        </w:tc>
        <w:tc>
          <w:tcPr>
            <w:tcW w:w="3544" w:type="dxa"/>
            <w:vMerge/>
            <w:vAlign w:val="center"/>
          </w:tcPr>
          <w:p w:rsidR="00AB4DBA" w:rsidRPr="007C06F1" w:rsidRDefault="00AB4DBA" w:rsidP="0021601A">
            <w:pPr>
              <w:pStyle w:val="ae"/>
              <w:tabs>
                <w:tab w:val="left" w:pos="2599"/>
              </w:tabs>
              <w:jc w:val="center"/>
              <w:rPr>
                <w:rFonts w:hAnsi="宋体" w:hint="default"/>
                <w:szCs w:val="21"/>
              </w:rPr>
            </w:pPr>
          </w:p>
        </w:tc>
      </w:tr>
      <w:tr w:rsidR="00AB4DBA" w:rsidRPr="007C06F1" w:rsidTr="00AB4DBA">
        <w:trPr>
          <w:trHeight w:hRule="exact" w:val="397"/>
        </w:trPr>
        <w:tc>
          <w:tcPr>
            <w:tcW w:w="4077" w:type="dxa"/>
            <w:vAlign w:val="center"/>
          </w:tcPr>
          <w:p w:rsidR="00AB4DBA" w:rsidRPr="007C06F1" w:rsidRDefault="00AB4DBA" w:rsidP="00AB4DBA">
            <w:pPr>
              <w:pStyle w:val="af7"/>
              <w:widowControl w:val="0"/>
              <w:spacing w:line="360" w:lineRule="auto"/>
              <w:ind w:firstLineChars="0" w:firstLine="0"/>
              <w:jc w:val="center"/>
              <w:rPr>
                <w:rFonts w:hAnsi="宋体"/>
                <w:szCs w:val="21"/>
              </w:rPr>
            </w:pPr>
            <w:r w:rsidRPr="007C06F1">
              <w:rPr>
                <w:rFonts w:hAnsi="宋体" w:hint="eastAsia"/>
                <w:szCs w:val="21"/>
              </w:rPr>
              <w:t>0.5</w:t>
            </w:r>
            <w:r w:rsidRPr="007C06F1">
              <w:rPr>
                <w:rFonts w:hAnsi="宋体"/>
                <w:i/>
                <w:szCs w:val="21"/>
              </w:rPr>
              <w:t>I</w:t>
            </w:r>
            <w:r w:rsidRPr="007C06F1">
              <w:rPr>
                <w:rFonts w:hAnsi="宋体" w:hint="eastAsia"/>
                <w:szCs w:val="21"/>
                <w:vertAlign w:val="subscript"/>
              </w:rPr>
              <w:t>b</w:t>
            </w:r>
          </w:p>
        </w:tc>
        <w:tc>
          <w:tcPr>
            <w:tcW w:w="3544" w:type="dxa"/>
            <w:vMerge/>
            <w:vAlign w:val="center"/>
          </w:tcPr>
          <w:p w:rsidR="00AB4DBA" w:rsidRPr="007C06F1" w:rsidRDefault="00AB4DBA" w:rsidP="0021601A">
            <w:pPr>
              <w:pStyle w:val="ae"/>
              <w:tabs>
                <w:tab w:val="left" w:pos="2599"/>
              </w:tabs>
              <w:jc w:val="center"/>
              <w:rPr>
                <w:rFonts w:hAnsi="宋体" w:hint="default"/>
                <w:szCs w:val="21"/>
              </w:rPr>
            </w:pPr>
          </w:p>
        </w:tc>
      </w:tr>
      <w:tr w:rsidR="00AB4DBA" w:rsidRPr="007C06F1" w:rsidTr="00AB4DBA">
        <w:trPr>
          <w:trHeight w:hRule="exact" w:val="397"/>
        </w:trPr>
        <w:tc>
          <w:tcPr>
            <w:tcW w:w="4077" w:type="dxa"/>
            <w:vAlign w:val="center"/>
          </w:tcPr>
          <w:p w:rsidR="00AB4DBA" w:rsidRPr="007C06F1" w:rsidRDefault="00AB4DBA" w:rsidP="0021601A">
            <w:pPr>
              <w:pStyle w:val="af7"/>
              <w:widowControl w:val="0"/>
              <w:spacing w:line="360" w:lineRule="auto"/>
              <w:ind w:firstLineChars="0" w:firstLine="0"/>
              <w:jc w:val="center"/>
              <w:rPr>
                <w:rFonts w:hAnsi="宋体"/>
                <w:i/>
                <w:szCs w:val="21"/>
              </w:rPr>
            </w:pPr>
            <w:r w:rsidRPr="007C06F1">
              <w:rPr>
                <w:rFonts w:hAnsi="宋体"/>
                <w:i/>
                <w:szCs w:val="21"/>
              </w:rPr>
              <w:t>I</w:t>
            </w:r>
            <w:r w:rsidRPr="007C06F1">
              <w:rPr>
                <w:rFonts w:hAnsi="宋体" w:hint="eastAsia"/>
                <w:szCs w:val="21"/>
                <w:vertAlign w:val="subscript"/>
              </w:rPr>
              <w:t>b</w:t>
            </w:r>
          </w:p>
        </w:tc>
        <w:tc>
          <w:tcPr>
            <w:tcW w:w="3544" w:type="dxa"/>
            <w:vMerge/>
            <w:vAlign w:val="center"/>
          </w:tcPr>
          <w:p w:rsidR="00AB4DBA" w:rsidRPr="007C06F1" w:rsidRDefault="00AB4DBA" w:rsidP="0021601A">
            <w:pPr>
              <w:pStyle w:val="ae"/>
              <w:tabs>
                <w:tab w:val="left" w:pos="2599"/>
              </w:tabs>
              <w:jc w:val="center"/>
              <w:rPr>
                <w:rFonts w:hAnsi="宋体" w:hint="default"/>
                <w:szCs w:val="21"/>
              </w:rPr>
            </w:pPr>
          </w:p>
        </w:tc>
      </w:tr>
      <w:tr w:rsidR="00AB4DBA" w:rsidRPr="007C06F1" w:rsidTr="00AB4DBA">
        <w:trPr>
          <w:trHeight w:hRule="exact" w:val="397"/>
        </w:trPr>
        <w:tc>
          <w:tcPr>
            <w:tcW w:w="4077" w:type="dxa"/>
            <w:vAlign w:val="center"/>
          </w:tcPr>
          <w:p w:rsidR="00AB4DBA" w:rsidRPr="007C06F1" w:rsidRDefault="00AB4DBA" w:rsidP="0021601A">
            <w:pPr>
              <w:pStyle w:val="af7"/>
              <w:widowControl w:val="0"/>
              <w:spacing w:line="360" w:lineRule="auto"/>
              <w:ind w:firstLineChars="0" w:firstLine="0"/>
              <w:jc w:val="center"/>
              <w:rPr>
                <w:rFonts w:hAnsi="宋体"/>
                <w:i/>
                <w:szCs w:val="21"/>
              </w:rPr>
            </w:pPr>
            <w:r w:rsidRPr="007C06F1">
              <w:rPr>
                <w:rFonts w:hAnsi="宋体" w:hint="eastAsia"/>
                <w:szCs w:val="21"/>
              </w:rPr>
              <w:t>0.5</w:t>
            </w:r>
            <w:r w:rsidRPr="007C06F1">
              <w:rPr>
                <w:rFonts w:hAnsi="宋体"/>
                <w:i/>
                <w:szCs w:val="21"/>
              </w:rPr>
              <w:t>I</w:t>
            </w:r>
            <w:r w:rsidRPr="007C06F1">
              <w:rPr>
                <w:rFonts w:hAnsi="宋体" w:hint="eastAsia"/>
                <w:szCs w:val="21"/>
                <w:vertAlign w:val="subscript"/>
              </w:rPr>
              <w:t>max</w:t>
            </w:r>
          </w:p>
        </w:tc>
        <w:tc>
          <w:tcPr>
            <w:tcW w:w="3544" w:type="dxa"/>
            <w:vMerge/>
            <w:vAlign w:val="center"/>
          </w:tcPr>
          <w:p w:rsidR="00AB4DBA" w:rsidRPr="007C06F1" w:rsidRDefault="00AB4DBA" w:rsidP="0021601A">
            <w:pPr>
              <w:pStyle w:val="ae"/>
              <w:tabs>
                <w:tab w:val="left" w:pos="2599"/>
              </w:tabs>
              <w:jc w:val="center"/>
              <w:rPr>
                <w:rFonts w:hAnsi="宋体" w:hint="default"/>
                <w:szCs w:val="21"/>
              </w:rPr>
            </w:pPr>
          </w:p>
        </w:tc>
      </w:tr>
      <w:tr w:rsidR="00AB4DBA" w:rsidRPr="007C06F1" w:rsidTr="00AB4DBA">
        <w:trPr>
          <w:trHeight w:hRule="exact" w:val="397"/>
        </w:trPr>
        <w:tc>
          <w:tcPr>
            <w:tcW w:w="4077" w:type="dxa"/>
            <w:vAlign w:val="center"/>
          </w:tcPr>
          <w:p w:rsidR="00AB4DBA" w:rsidRPr="007C06F1" w:rsidRDefault="00AB4DBA" w:rsidP="0021601A">
            <w:pPr>
              <w:pStyle w:val="af7"/>
              <w:widowControl w:val="0"/>
              <w:spacing w:line="360" w:lineRule="auto"/>
              <w:ind w:firstLineChars="0" w:firstLine="0"/>
              <w:jc w:val="center"/>
              <w:rPr>
                <w:rFonts w:hAnsi="宋体"/>
                <w:i/>
                <w:szCs w:val="21"/>
              </w:rPr>
            </w:pPr>
            <w:r w:rsidRPr="007C06F1">
              <w:rPr>
                <w:rFonts w:hAnsi="宋体"/>
                <w:i/>
                <w:szCs w:val="21"/>
              </w:rPr>
              <w:t>I</w:t>
            </w:r>
            <w:r w:rsidRPr="007C06F1">
              <w:rPr>
                <w:rFonts w:hAnsi="宋体" w:hint="eastAsia"/>
                <w:szCs w:val="21"/>
                <w:vertAlign w:val="subscript"/>
              </w:rPr>
              <w:t>max</w:t>
            </w:r>
          </w:p>
        </w:tc>
        <w:tc>
          <w:tcPr>
            <w:tcW w:w="3544" w:type="dxa"/>
            <w:vMerge/>
            <w:vAlign w:val="center"/>
          </w:tcPr>
          <w:p w:rsidR="00AB4DBA" w:rsidRPr="007C06F1" w:rsidRDefault="00AB4DBA" w:rsidP="0021601A">
            <w:pPr>
              <w:pStyle w:val="ae"/>
              <w:tabs>
                <w:tab w:val="left" w:pos="2599"/>
              </w:tabs>
              <w:jc w:val="center"/>
              <w:rPr>
                <w:rFonts w:hAnsi="宋体" w:hint="default"/>
                <w:szCs w:val="21"/>
              </w:rPr>
            </w:pPr>
          </w:p>
        </w:tc>
      </w:tr>
      <w:tr w:rsidR="00A17F0A" w:rsidRPr="007C06F1" w:rsidTr="00AB4DBA">
        <w:trPr>
          <w:trHeight w:hRule="exact" w:val="397"/>
        </w:trPr>
        <w:tc>
          <w:tcPr>
            <w:tcW w:w="4077" w:type="dxa"/>
            <w:vMerge w:val="restart"/>
            <w:vAlign w:val="center"/>
          </w:tcPr>
          <w:p w:rsidR="00A17F0A" w:rsidRPr="007C06F1" w:rsidRDefault="00A17F0A" w:rsidP="0021601A">
            <w:pPr>
              <w:pStyle w:val="af7"/>
              <w:widowControl w:val="0"/>
              <w:spacing w:line="360" w:lineRule="auto"/>
              <w:ind w:firstLineChars="0" w:firstLine="0"/>
              <w:jc w:val="center"/>
              <w:rPr>
                <w:rFonts w:hAnsi="宋体"/>
                <w:i/>
                <w:szCs w:val="21"/>
              </w:rPr>
            </w:pPr>
            <w:r w:rsidRPr="007C06F1">
              <w:rPr>
                <w:rFonts w:hAnsi="宋体"/>
                <w:i/>
                <w:szCs w:val="21"/>
              </w:rPr>
              <w:t>I</w:t>
            </w:r>
            <w:r w:rsidRPr="007C06F1">
              <w:rPr>
                <w:rFonts w:hAnsi="宋体" w:hint="eastAsia"/>
                <w:szCs w:val="21"/>
                <w:vertAlign w:val="subscript"/>
              </w:rPr>
              <w:t>b</w:t>
            </w:r>
          </w:p>
        </w:tc>
        <w:tc>
          <w:tcPr>
            <w:tcW w:w="3544" w:type="dxa"/>
            <w:vAlign w:val="center"/>
          </w:tcPr>
          <w:p w:rsidR="00A17F0A" w:rsidRPr="007C06F1" w:rsidRDefault="00A17F0A" w:rsidP="00F50BBF">
            <w:pPr>
              <w:pStyle w:val="ae"/>
              <w:tabs>
                <w:tab w:val="left" w:pos="2599"/>
              </w:tabs>
              <w:jc w:val="center"/>
              <w:rPr>
                <w:rFonts w:hAnsi="宋体" w:hint="default"/>
                <w:szCs w:val="21"/>
              </w:rPr>
            </w:pPr>
            <w:r w:rsidRPr="007C06F1">
              <w:rPr>
                <w:rFonts w:hAnsi="宋体"/>
                <w:i/>
                <w:szCs w:val="21"/>
              </w:rPr>
              <w:t>U</w:t>
            </w:r>
            <w:r w:rsidRPr="007C06F1">
              <w:rPr>
                <w:rFonts w:hAnsi="宋体"/>
                <w:szCs w:val="21"/>
                <w:vertAlign w:val="subscript"/>
              </w:rPr>
              <w:t>max</w:t>
            </w:r>
          </w:p>
        </w:tc>
      </w:tr>
      <w:tr w:rsidR="00FC5664" w:rsidRPr="007C06F1" w:rsidTr="00AB4DBA">
        <w:trPr>
          <w:trHeight w:hRule="exact" w:val="397"/>
        </w:trPr>
        <w:tc>
          <w:tcPr>
            <w:tcW w:w="4077" w:type="dxa"/>
            <w:vMerge/>
            <w:vAlign w:val="center"/>
          </w:tcPr>
          <w:p w:rsidR="00FC5664" w:rsidRPr="007C06F1" w:rsidRDefault="00FC5664" w:rsidP="0021601A">
            <w:pPr>
              <w:pStyle w:val="af7"/>
              <w:widowControl w:val="0"/>
              <w:spacing w:line="360" w:lineRule="auto"/>
              <w:ind w:firstLineChars="0" w:firstLine="0"/>
              <w:jc w:val="center"/>
              <w:rPr>
                <w:rFonts w:hAnsi="宋体"/>
                <w:i/>
                <w:szCs w:val="21"/>
              </w:rPr>
            </w:pPr>
          </w:p>
        </w:tc>
        <w:tc>
          <w:tcPr>
            <w:tcW w:w="3544" w:type="dxa"/>
            <w:vAlign w:val="center"/>
          </w:tcPr>
          <w:p w:rsidR="00FC5664" w:rsidRPr="007C06F1" w:rsidRDefault="00FC5664" w:rsidP="00F50BBF">
            <w:pPr>
              <w:pStyle w:val="ae"/>
              <w:tabs>
                <w:tab w:val="left" w:pos="2599"/>
              </w:tabs>
              <w:jc w:val="center"/>
              <w:rPr>
                <w:rFonts w:hAnsi="宋体" w:hint="default"/>
                <w:i/>
                <w:szCs w:val="21"/>
              </w:rPr>
            </w:pPr>
            <w:r w:rsidRPr="007C06F1">
              <w:rPr>
                <w:rFonts w:hAnsi="宋体"/>
                <w:i/>
                <w:szCs w:val="21"/>
              </w:rPr>
              <w:t>U</w:t>
            </w:r>
            <w:r w:rsidRPr="007C06F1">
              <w:rPr>
                <w:rFonts w:hAnsi="宋体"/>
                <w:szCs w:val="21"/>
                <w:vertAlign w:val="subscript"/>
              </w:rPr>
              <w:t>n</w:t>
            </w:r>
          </w:p>
        </w:tc>
      </w:tr>
      <w:tr w:rsidR="00A17F0A" w:rsidRPr="007C06F1" w:rsidTr="00AB4DBA">
        <w:trPr>
          <w:trHeight w:hRule="exact" w:val="397"/>
        </w:trPr>
        <w:tc>
          <w:tcPr>
            <w:tcW w:w="4077" w:type="dxa"/>
            <w:vMerge/>
            <w:vAlign w:val="center"/>
          </w:tcPr>
          <w:p w:rsidR="00A17F0A" w:rsidRPr="007C06F1" w:rsidRDefault="00A17F0A" w:rsidP="0021601A">
            <w:pPr>
              <w:pStyle w:val="af7"/>
              <w:widowControl w:val="0"/>
              <w:spacing w:line="360" w:lineRule="auto"/>
              <w:ind w:firstLineChars="0" w:firstLine="0"/>
              <w:jc w:val="center"/>
              <w:rPr>
                <w:rFonts w:hAnsi="宋体"/>
                <w:i/>
                <w:szCs w:val="21"/>
              </w:rPr>
            </w:pPr>
          </w:p>
        </w:tc>
        <w:tc>
          <w:tcPr>
            <w:tcW w:w="3544" w:type="dxa"/>
            <w:vAlign w:val="center"/>
          </w:tcPr>
          <w:p w:rsidR="00A17F0A" w:rsidRPr="007C06F1" w:rsidRDefault="00FC5664" w:rsidP="0021601A">
            <w:pPr>
              <w:pStyle w:val="ae"/>
              <w:tabs>
                <w:tab w:val="left" w:pos="2599"/>
              </w:tabs>
              <w:jc w:val="center"/>
              <w:rPr>
                <w:rFonts w:hAnsi="宋体" w:hint="default"/>
                <w:szCs w:val="21"/>
              </w:rPr>
            </w:pPr>
            <w:r w:rsidRPr="007C06F1">
              <w:rPr>
                <w:rFonts w:hAnsi="宋体"/>
                <w:szCs w:val="21"/>
              </w:rPr>
              <w:t>0.8</w:t>
            </w:r>
            <w:r w:rsidR="00A17F0A" w:rsidRPr="007C06F1">
              <w:rPr>
                <w:rFonts w:hAnsi="宋体"/>
                <w:i/>
                <w:szCs w:val="21"/>
              </w:rPr>
              <w:t>U</w:t>
            </w:r>
            <w:r w:rsidR="00A17F0A" w:rsidRPr="007C06F1">
              <w:rPr>
                <w:rFonts w:hAnsi="宋体"/>
                <w:szCs w:val="21"/>
                <w:vertAlign w:val="subscript"/>
              </w:rPr>
              <w:t>n</w:t>
            </w:r>
          </w:p>
        </w:tc>
      </w:tr>
      <w:tr w:rsidR="00A17F0A" w:rsidRPr="007C06F1" w:rsidTr="00AB4DBA">
        <w:trPr>
          <w:trHeight w:hRule="exact" w:val="397"/>
        </w:trPr>
        <w:tc>
          <w:tcPr>
            <w:tcW w:w="4077" w:type="dxa"/>
            <w:vMerge/>
            <w:vAlign w:val="center"/>
          </w:tcPr>
          <w:p w:rsidR="00A17F0A" w:rsidRPr="007C06F1" w:rsidRDefault="00A17F0A" w:rsidP="0021601A">
            <w:pPr>
              <w:pStyle w:val="af7"/>
              <w:widowControl w:val="0"/>
              <w:spacing w:line="360" w:lineRule="auto"/>
              <w:ind w:firstLineChars="0" w:firstLine="0"/>
              <w:jc w:val="center"/>
              <w:rPr>
                <w:rFonts w:hAnsi="宋体"/>
                <w:i/>
                <w:szCs w:val="21"/>
              </w:rPr>
            </w:pPr>
          </w:p>
        </w:tc>
        <w:tc>
          <w:tcPr>
            <w:tcW w:w="3544" w:type="dxa"/>
            <w:vAlign w:val="center"/>
          </w:tcPr>
          <w:p w:rsidR="00A17F0A" w:rsidRPr="007C06F1" w:rsidRDefault="00A17F0A" w:rsidP="00FC5664">
            <w:pPr>
              <w:pStyle w:val="ae"/>
              <w:tabs>
                <w:tab w:val="left" w:pos="2599"/>
              </w:tabs>
              <w:jc w:val="center"/>
              <w:rPr>
                <w:rFonts w:hAnsi="宋体" w:hint="default"/>
                <w:szCs w:val="21"/>
              </w:rPr>
            </w:pPr>
            <w:r w:rsidRPr="007C06F1">
              <w:rPr>
                <w:rFonts w:hAnsi="宋体"/>
                <w:szCs w:val="21"/>
              </w:rPr>
              <w:t>0.</w:t>
            </w:r>
            <w:r w:rsidR="00FC5664" w:rsidRPr="007C06F1">
              <w:rPr>
                <w:rFonts w:hAnsi="宋体"/>
                <w:szCs w:val="21"/>
              </w:rPr>
              <w:t>6</w:t>
            </w:r>
            <w:r w:rsidRPr="007C06F1">
              <w:rPr>
                <w:rFonts w:hAnsi="宋体"/>
                <w:i/>
                <w:szCs w:val="21"/>
              </w:rPr>
              <w:t>U</w:t>
            </w:r>
            <w:r w:rsidRPr="007C06F1">
              <w:rPr>
                <w:rFonts w:hAnsi="宋体"/>
                <w:szCs w:val="21"/>
                <w:vertAlign w:val="subscript"/>
              </w:rPr>
              <w:t>n</w:t>
            </w:r>
          </w:p>
        </w:tc>
      </w:tr>
      <w:tr w:rsidR="00A17F0A" w:rsidRPr="007C06F1" w:rsidTr="00AB4DBA">
        <w:trPr>
          <w:trHeight w:hRule="exact" w:val="397"/>
        </w:trPr>
        <w:tc>
          <w:tcPr>
            <w:tcW w:w="4077" w:type="dxa"/>
            <w:vMerge/>
            <w:vAlign w:val="center"/>
          </w:tcPr>
          <w:p w:rsidR="00A17F0A" w:rsidRPr="007C06F1" w:rsidRDefault="00A17F0A" w:rsidP="0021601A">
            <w:pPr>
              <w:pStyle w:val="af7"/>
              <w:widowControl w:val="0"/>
              <w:spacing w:line="360" w:lineRule="auto"/>
              <w:ind w:firstLineChars="0" w:firstLine="0"/>
              <w:jc w:val="center"/>
              <w:rPr>
                <w:rFonts w:hAnsi="宋体"/>
                <w:i/>
                <w:szCs w:val="21"/>
              </w:rPr>
            </w:pPr>
          </w:p>
        </w:tc>
        <w:tc>
          <w:tcPr>
            <w:tcW w:w="3544" w:type="dxa"/>
            <w:vAlign w:val="center"/>
          </w:tcPr>
          <w:p w:rsidR="00A17F0A" w:rsidRPr="007C06F1" w:rsidRDefault="00A17F0A" w:rsidP="00FC5664">
            <w:pPr>
              <w:pStyle w:val="ae"/>
              <w:tabs>
                <w:tab w:val="left" w:pos="2599"/>
              </w:tabs>
              <w:jc w:val="center"/>
              <w:rPr>
                <w:rFonts w:hAnsi="宋体" w:hint="default"/>
                <w:szCs w:val="21"/>
              </w:rPr>
            </w:pPr>
            <w:r w:rsidRPr="007C06F1">
              <w:rPr>
                <w:rFonts w:hAnsi="宋体"/>
                <w:szCs w:val="21"/>
              </w:rPr>
              <w:t>0.</w:t>
            </w:r>
            <w:r w:rsidR="00FC5664" w:rsidRPr="007C06F1">
              <w:rPr>
                <w:rFonts w:hAnsi="宋体"/>
                <w:szCs w:val="21"/>
              </w:rPr>
              <w:t>4</w:t>
            </w:r>
            <w:r w:rsidRPr="007C06F1">
              <w:rPr>
                <w:rFonts w:hAnsi="宋体"/>
                <w:i/>
                <w:szCs w:val="21"/>
              </w:rPr>
              <w:t>U</w:t>
            </w:r>
            <w:r w:rsidRPr="007C06F1">
              <w:rPr>
                <w:rFonts w:hAnsi="宋体"/>
                <w:szCs w:val="21"/>
                <w:vertAlign w:val="subscript"/>
              </w:rPr>
              <w:t>n</w:t>
            </w:r>
          </w:p>
        </w:tc>
      </w:tr>
      <w:tr w:rsidR="00A17F0A" w:rsidRPr="007C06F1" w:rsidTr="00AB4DBA">
        <w:trPr>
          <w:trHeight w:hRule="exact" w:val="397"/>
        </w:trPr>
        <w:tc>
          <w:tcPr>
            <w:tcW w:w="4077" w:type="dxa"/>
            <w:vMerge/>
            <w:vAlign w:val="center"/>
          </w:tcPr>
          <w:p w:rsidR="00A17F0A" w:rsidRPr="007C06F1" w:rsidRDefault="00A17F0A" w:rsidP="0021601A">
            <w:pPr>
              <w:pStyle w:val="af7"/>
              <w:widowControl w:val="0"/>
              <w:spacing w:line="360" w:lineRule="auto"/>
              <w:ind w:firstLineChars="0" w:firstLine="0"/>
              <w:jc w:val="center"/>
              <w:rPr>
                <w:rFonts w:hAnsi="宋体"/>
                <w:i/>
                <w:szCs w:val="21"/>
              </w:rPr>
            </w:pPr>
          </w:p>
        </w:tc>
        <w:tc>
          <w:tcPr>
            <w:tcW w:w="3544" w:type="dxa"/>
            <w:vAlign w:val="center"/>
          </w:tcPr>
          <w:p w:rsidR="00A17F0A" w:rsidRPr="007C06F1" w:rsidRDefault="00A17F0A" w:rsidP="00FC5664">
            <w:pPr>
              <w:pStyle w:val="ae"/>
              <w:tabs>
                <w:tab w:val="left" w:pos="2599"/>
              </w:tabs>
              <w:jc w:val="center"/>
              <w:rPr>
                <w:rFonts w:hAnsi="宋体" w:hint="default"/>
                <w:szCs w:val="21"/>
              </w:rPr>
            </w:pPr>
            <w:r w:rsidRPr="007C06F1">
              <w:rPr>
                <w:rFonts w:hAnsi="宋体"/>
                <w:szCs w:val="21"/>
              </w:rPr>
              <w:t>0.</w:t>
            </w:r>
            <w:r w:rsidR="00FC5664" w:rsidRPr="007C06F1">
              <w:rPr>
                <w:rFonts w:hAnsi="宋体"/>
                <w:szCs w:val="21"/>
              </w:rPr>
              <w:t>2</w:t>
            </w:r>
            <w:r w:rsidRPr="007C06F1">
              <w:rPr>
                <w:rFonts w:hAnsi="宋体"/>
                <w:i/>
                <w:szCs w:val="21"/>
              </w:rPr>
              <w:t>U</w:t>
            </w:r>
            <w:r w:rsidRPr="007C06F1">
              <w:rPr>
                <w:rFonts w:hAnsi="宋体"/>
                <w:szCs w:val="21"/>
                <w:vertAlign w:val="subscript"/>
              </w:rPr>
              <w:t>n</w:t>
            </w:r>
          </w:p>
        </w:tc>
      </w:tr>
      <w:tr w:rsidR="00A17F0A" w:rsidRPr="007C06F1" w:rsidTr="00AB4DBA">
        <w:trPr>
          <w:trHeight w:hRule="exact" w:val="397"/>
        </w:trPr>
        <w:tc>
          <w:tcPr>
            <w:tcW w:w="4077" w:type="dxa"/>
            <w:vMerge/>
            <w:vAlign w:val="center"/>
          </w:tcPr>
          <w:p w:rsidR="00A17F0A" w:rsidRPr="007C06F1" w:rsidRDefault="00A17F0A" w:rsidP="0021601A">
            <w:pPr>
              <w:pStyle w:val="af7"/>
              <w:widowControl w:val="0"/>
              <w:spacing w:line="360" w:lineRule="auto"/>
              <w:ind w:firstLineChars="0" w:firstLine="0"/>
              <w:jc w:val="center"/>
              <w:rPr>
                <w:rFonts w:hAnsi="宋体"/>
                <w:i/>
                <w:szCs w:val="21"/>
              </w:rPr>
            </w:pPr>
          </w:p>
        </w:tc>
        <w:tc>
          <w:tcPr>
            <w:tcW w:w="3544" w:type="dxa"/>
            <w:vAlign w:val="center"/>
          </w:tcPr>
          <w:p w:rsidR="00A17F0A" w:rsidRPr="007C06F1" w:rsidRDefault="00A17F0A" w:rsidP="00A17F0A">
            <w:pPr>
              <w:pStyle w:val="ae"/>
              <w:tabs>
                <w:tab w:val="left" w:pos="2599"/>
              </w:tabs>
              <w:jc w:val="center"/>
              <w:rPr>
                <w:rFonts w:hAnsi="宋体" w:hint="default"/>
                <w:szCs w:val="21"/>
              </w:rPr>
            </w:pPr>
            <w:r w:rsidRPr="007C06F1">
              <w:rPr>
                <w:rFonts w:hAnsi="宋体"/>
                <w:i/>
                <w:szCs w:val="21"/>
              </w:rPr>
              <w:t>U</w:t>
            </w:r>
            <w:r w:rsidRPr="007C06F1">
              <w:rPr>
                <w:rFonts w:hAnsi="宋体"/>
                <w:szCs w:val="21"/>
                <w:vertAlign w:val="subscript"/>
              </w:rPr>
              <w:t>min</w:t>
            </w:r>
          </w:p>
        </w:tc>
      </w:tr>
    </w:tbl>
    <w:p w:rsidR="00AB4DBA" w:rsidRPr="007C06F1" w:rsidRDefault="00AB4DBA" w:rsidP="00AB4DBA">
      <w:pPr>
        <w:spacing w:line="360" w:lineRule="auto"/>
        <w:ind w:firstLineChars="200" w:firstLine="480"/>
        <w:rPr>
          <w:rFonts w:ascii="宋体" w:hAnsi="宋体"/>
          <w:sz w:val="24"/>
        </w:rPr>
      </w:pPr>
      <w:r w:rsidRPr="007C06F1">
        <w:rPr>
          <w:rFonts w:ascii="宋体" w:hAnsi="宋体" w:hint="eastAsia"/>
          <w:kern w:val="0"/>
          <w:sz w:val="24"/>
        </w:rPr>
        <w:t>a)</w:t>
      </w:r>
      <w:r w:rsidRPr="007C06F1">
        <w:rPr>
          <w:rFonts w:ascii="宋体" w:hAnsi="宋体" w:hint="eastAsia"/>
          <w:sz w:val="24"/>
        </w:rPr>
        <w:t>标准表法</w:t>
      </w:r>
    </w:p>
    <w:p w:rsidR="008F2F90" w:rsidRPr="007C06F1" w:rsidRDefault="008F2F90" w:rsidP="008F2F90">
      <w:pPr>
        <w:pStyle w:val="560"/>
        <w:shd w:val="clear" w:color="auto" w:fill="auto"/>
        <w:spacing w:before="0" w:after="64" w:line="240" w:lineRule="exact"/>
        <w:ind w:left="1240" w:hanging="720"/>
        <w:jc w:val="left"/>
        <w:rPr>
          <w:rFonts w:asciiTheme="minorEastAsia" w:eastAsiaTheme="minorEastAsia" w:hAnsiTheme="minorEastAsia"/>
          <w:sz w:val="21"/>
          <w:szCs w:val="21"/>
        </w:rPr>
      </w:pPr>
      <w:r w:rsidRPr="007C06F1">
        <w:rPr>
          <w:rFonts w:asciiTheme="minorEastAsia" w:eastAsiaTheme="minorEastAsia" w:hAnsiTheme="minorEastAsia"/>
          <w:sz w:val="21"/>
          <w:szCs w:val="21"/>
        </w:rPr>
        <w:t>将标准表与被检</w:t>
      </w:r>
      <w:r w:rsidR="00B47A6A" w:rsidRPr="007C06F1">
        <w:rPr>
          <w:rFonts w:asciiTheme="minorEastAsia" w:eastAsiaTheme="minorEastAsia" w:hAnsiTheme="minorEastAsia"/>
          <w:sz w:val="21"/>
          <w:szCs w:val="21"/>
        </w:rPr>
        <w:t>标准电能</w:t>
      </w:r>
      <w:r w:rsidRPr="007C06F1">
        <w:rPr>
          <w:rFonts w:asciiTheme="minorEastAsia" w:eastAsiaTheme="minorEastAsia" w:hAnsiTheme="minorEastAsia"/>
          <w:sz w:val="21"/>
          <w:szCs w:val="21"/>
        </w:rPr>
        <w:t>表同时测定的电能值相比较，以确定被检</w:t>
      </w:r>
      <w:r w:rsidR="00B47A6A" w:rsidRPr="007C06F1">
        <w:rPr>
          <w:rFonts w:asciiTheme="minorEastAsia" w:eastAsiaTheme="minorEastAsia" w:hAnsiTheme="minorEastAsia"/>
          <w:sz w:val="21"/>
          <w:szCs w:val="21"/>
        </w:rPr>
        <w:t>标准电能</w:t>
      </w:r>
      <w:r w:rsidRPr="007C06F1">
        <w:rPr>
          <w:rFonts w:asciiTheme="minorEastAsia" w:eastAsiaTheme="minorEastAsia" w:hAnsiTheme="minorEastAsia"/>
          <w:sz w:val="21"/>
          <w:szCs w:val="21"/>
        </w:rPr>
        <w:t>表的相对误差。</w:t>
      </w:r>
    </w:p>
    <w:p w:rsidR="00AB4DBA" w:rsidRPr="007C06F1" w:rsidRDefault="00AB4DBA" w:rsidP="00AB4DBA">
      <w:pPr>
        <w:spacing w:line="360" w:lineRule="auto"/>
        <w:ind w:firstLine="435"/>
        <w:rPr>
          <w:szCs w:val="21"/>
        </w:rPr>
      </w:pPr>
      <w:r w:rsidRPr="007C06F1">
        <w:rPr>
          <w:szCs w:val="21"/>
        </w:rPr>
        <w:t>被检</w:t>
      </w:r>
      <w:r w:rsidR="00B47A6A" w:rsidRPr="007C06F1">
        <w:rPr>
          <w:szCs w:val="21"/>
        </w:rPr>
        <w:t>标准</w:t>
      </w:r>
      <w:r w:rsidRPr="007C06F1">
        <w:rPr>
          <w:szCs w:val="21"/>
        </w:rPr>
        <w:t>电能表的相对误差</w:t>
      </w:r>
      <w:r w:rsidRPr="007C06F1">
        <w:rPr>
          <w:i/>
          <w:iCs/>
          <w:szCs w:val="21"/>
        </w:rPr>
        <w:t>γ</w:t>
      </w:r>
      <w:r w:rsidRPr="007C06F1">
        <w:rPr>
          <w:szCs w:val="21"/>
        </w:rPr>
        <w:t>（</w:t>
      </w:r>
      <w:r w:rsidRPr="007C06F1">
        <w:rPr>
          <w:szCs w:val="21"/>
        </w:rPr>
        <w:t>%</w:t>
      </w:r>
      <w:r w:rsidRPr="007C06F1">
        <w:rPr>
          <w:szCs w:val="21"/>
        </w:rPr>
        <w:t>）按式（</w:t>
      </w:r>
      <w:r w:rsidR="006E1A45" w:rsidRPr="007C06F1">
        <w:rPr>
          <w:rFonts w:hint="eastAsia"/>
          <w:szCs w:val="21"/>
        </w:rPr>
        <w:t>3</w:t>
      </w:r>
      <w:r w:rsidRPr="007C06F1">
        <w:rPr>
          <w:szCs w:val="21"/>
        </w:rPr>
        <w:t>）计算：</w:t>
      </w:r>
      <w:r w:rsidRPr="007C06F1">
        <w:rPr>
          <w:szCs w:val="21"/>
        </w:rPr>
        <w:t xml:space="preserve"> </w:t>
      </w:r>
    </w:p>
    <w:p w:rsidR="00AB4DBA" w:rsidRPr="007C06F1" w:rsidRDefault="00AB4DBA" w:rsidP="00AB4DBA">
      <w:pPr>
        <w:spacing w:line="360" w:lineRule="auto"/>
        <w:ind w:firstLine="435"/>
        <w:jc w:val="right"/>
        <w:rPr>
          <w:rFonts w:ascii="宋体" w:hAnsi="宋体"/>
          <w:sz w:val="24"/>
        </w:rPr>
      </w:pPr>
      <w:r w:rsidRPr="007C06F1">
        <w:rPr>
          <w:rFonts w:ascii="宋体" w:hAnsi="宋体" w:hint="eastAsia"/>
          <w:sz w:val="24"/>
        </w:rPr>
        <w:t xml:space="preserve">                   </w:t>
      </w:r>
      <w:r w:rsidRPr="007C06F1">
        <w:rPr>
          <w:rFonts w:ascii="宋体" w:hAnsi="宋体"/>
          <w:position w:val="-24"/>
          <w:sz w:val="24"/>
        </w:rPr>
        <w:object w:dxaOrig="11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05pt;height:31.55pt" o:ole="">
            <v:imagedata r:id="rId20" o:title=""/>
          </v:shape>
          <o:OLEObject Type="Embed" ProgID="Equation.3" ShapeID="_x0000_i1025" DrawAspect="Content" ObjectID="_1610525662" r:id="rId21"/>
        </w:object>
      </w:r>
      <w:r w:rsidRPr="007C06F1">
        <w:rPr>
          <w:rFonts w:ascii="宋体" w:hAnsi="宋体" w:hint="eastAsia"/>
          <w:sz w:val="24"/>
        </w:rPr>
        <w:t>×</w:t>
      </w:r>
      <w:r w:rsidRPr="007C06F1">
        <w:rPr>
          <w:rFonts w:ascii="宋体" w:hAnsi="宋体"/>
          <w:sz w:val="24"/>
        </w:rPr>
        <w:t xml:space="preserve">100 </w:t>
      </w:r>
      <w:r w:rsidRPr="007C06F1">
        <w:rPr>
          <w:rFonts w:ascii="宋体" w:hAnsi="宋体" w:hint="eastAsia"/>
          <w:sz w:val="24"/>
        </w:rPr>
        <w:t>（</w:t>
      </w:r>
      <w:r w:rsidRPr="007C06F1">
        <w:rPr>
          <w:rFonts w:hint="eastAsia"/>
          <w:sz w:val="24"/>
        </w:rPr>
        <w:t>%</w:t>
      </w:r>
      <w:r w:rsidRPr="007C06F1">
        <w:rPr>
          <w:rFonts w:ascii="宋体" w:hAnsi="宋体" w:hint="eastAsia"/>
          <w:sz w:val="24"/>
        </w:rPr>
        <w:t xml:space="preserve">）                    </w:t>
      </w:r>
      <w:r w:rsidRPr="007C06F1">
        <w:rPr>
          <w:sz w:val="24"/>
        </w:rPr>
        <w:t>（</w:t>
      </w:r>
      <w:r w:rsidR="006E1A45" w:rsidRPr="007C06F1">
        <w:rPr>
          <w:rFonts w:hint="eastAsia"/>
          <w:sz w:val="24"/>
        </w:rPr>
        <w:t>3</w:t>
      </w:r>
      <w:r w:rsidRPr="007C06F1">
        <w:rPr>
          <w:sz w:val="24"/>
        </w:rPr>
        <w:t>）</w:t>
      </w:r>
    </w:p>
    <w:p w:rsidR="00AB4DBA" w:rsidRPr="007C06F1" w:rsidRDefault="00AB4DBA" w:rsidP="00AB4DBA">
      <w:pPr>
        <w:spacing w:line="360" w:lineRule="auto"/>
        <w:ind w:firstLine="435"/>
        <w:rPr>
          <w:rFonts w:ascii="宋体" w:hAnsi="宋体"/>
          <w:sz w:val="24"/>
        </w:rPr>
      </w:pPr>
      <w:r w:rsidRPr="007C06F1">
        <w:rPr>
          <w:rFonts w:ascii="宋体" w:hAnsi="宋体" w:hint="eastAsia"/>
          <w:sz w:val="24"/>
        </w:rPr>
        <w:t xml:space="preserve">式中： </w:t>
      </w:r>
    </w:p>
    <w:p w:rsidR="00AB4DBA" w:rsidRPr="007C06F1" w:rsidRDefault="00AB4DBA" w:rsidP="00AB4DBA">
      <w:pPr>
        <w:spacing w:line="360" w:lineRule="auto"/>
        <w:ind w:firstLineChars="480" w:firstLine="1152"/>
        <w:rPr>
          <w:rFonts w:ascii="宋体" w:hAnsi="宋体"/>
          <w:sz w:val="24"/>
        </w:rPr>
      </w:pPr>
      <w:r w:rsidRPr="007C06F1">
        <w:rPr>
          <w:i/>
          <w:sz w:val="24"/>
        </w:rPr>
        <w:t>m</w:t>
      </w:r>
      <w:r w:rsidRPr="007C06F1">
        <w:rPr>
          <w:sz w:val="24"/>
        </w:rPr>
        <w:t>——</w:t>
      </w:r>
      <w:r w:rsidRPr="007C06F1">
        <w:rPr>
          <w:rFonts w:ascii="宋体" w:hAnsi="宋体" w:hint="eastAsia"/>
          <w:sz w:val="24"/>
        </w:rPr>
        <w:t>实测脉冲数；</w:t>
      </w:r>
    </w:p>
    <w:p w:rsidR="00AB4DBA" w:rsidRPr="007C06F1" w:rsidRDefault="00AB4DBA" w:rsidP="00AB4DBA">
      <w:pPr>
        <w:spacing w:line="360" w:lineRule="auto"/>
        <w:ind w:firstLine="435"/>
        <w:rPr>
          <w:rFonts w:ascii="宋体" w:hAnsi="宋体"/>
          <w:sz w:val="24"/>
        </w:rPr>
      </w:pPr>
      <w:r w:rsidRPr="007C06F1">
        <w:rPr>
          <w:rFonts w:ascii="宋体" w:hAnsi="宋体" w:hint="eastAsia"/>
          <w:sz w:val="24"/>
        </w:rPr>
        <w:t xml:space="preserve">      </w:t>
      </w:r>
      <w:r w:rsidRPr="007C06F1">
        <w:rPr>
          <w:rFonts w:ascii="宋体" w:hAnsi="宋体"/>
          <w:position w:val="-12"/>
          <w:sz w:val="24"/>
        </w:rPr>
        <w:object w:dxaOrig="320" w:dyaOrig="360">
          <v:shape id="_x0000_i1026" type="#_x0000_t75" style="width:16.2pt;height:17.8pt" o:ole="">
            <v:imagedata r:id="rId22" o:title=""/>
          </v:shape>
          <o:OLEObject Type="Embed" ProgID="Equation.3" ShapeID="_x0000_i1026" DrawAspect="Content" ObjectID="_1610525663" r:id="rId23"/>
        </w:object>
      </w:r>
      <w:r w:rsidRPr="007C06F1">
        <w:rPr>
          <w:sz w:val="24"/>
        </w:rPr>
        <w:t>——</w:t>
      </w:r>
      <w:r w:rsidRPr="007C06F1">
        <w:rPr>
          <w:rFonts w:ascii="宋体" w:hAnsi="宋体" w:hint="eastAsia"/>
          <w:sz w:val="24"/>
        </w:rPr>
        <w:t>算定（或预置）的脉冲数，按式（</w:t>
      </w:r>
      <w:r w:rsidR="006E1A45" w:rsidRPr="007C06F1">
        <w:rPr>
          <w:rFonts w:ascii="宋体" w:hAnsi="宋体" w:hint="eastAsia"/>
          <w:sz w:val="24"/>
        </w:rPr>
        <w:t>4</w:t>
      </w:r>
      <w:r w:rsidRPr="007C06F1">
        <w:rPr>
          <w:rFonts w:ascii="宋体" w:hAnsi="宋体" w:hint="eastAsia"/>
          <w:sz w:val="24"/>
        </w:rPr>
        <w:t>）计算。</w:t>
      </w:r>
    </w:p>
    <w:p w:rsidR="00AB4DBA" w:rsidRPr="007C06F1" w:rsidRDefault="00AB4DBA" w:rsidP="00AB4DBA">
      <w:pPr>
        <w:wordWrap w:val="0"/>
        <w:spacing w:line="360" w:lineRule="auto"/>
        <w:ind w:firstLine="435"/>
        <w:jc w:val="right"/>
        <w:rPr>
          <w:rFonts w:ascii="宋体" w:hAnsi="宋体"/>
          <w:sz w:val="24"/>
        </w:rPr>
      </w:pPr>
      <w:r w:rsidRPr="007C06F1">
        <w:rPr>
          <w:rFonts w:ascii="宋体" w:hAnsi="宋体" w:hint="eastAsia"/>
          <w:sz w:val="24"/>
        </w:rPr>
        <w:t xml:space="preserve">                     </w:t>
      </w:r>
      <w:r w:rsidRPr="007C06F1">
        <w:rPr>
          <w:rFonts w:ascii="宋体" w:hAnsi="宋体"/>
          <w:position w:val="-30"/>
          <w:sz w:val="24"/>
        </w:rPr>
        <w:object w:dxaOrig="1800" w:dyaOrig="700">
          <v:shape id="_x0000_i1027" type="#_x0000_t75" style="width:89.8pt;height:34.8pt" o:ole="">
            <v:imagedata r:id="rId24" o:title=""/>
          </v:shape>
          <o:OLEObject Type="Embed" ProgID="Equation.3" ShapeID="_x0000_i1027" DrawAspect="Content" ObjectID="_1610525664" r:id="rId25"/>
        </w:object>
      </w:r>
      <w:r w:rsidRPr="007C06F1">
        <w:rPr>
          <w:rFonts w:ascii="宋体" w:hAnsi="宋体" w:hint="eastAsia"/>
          <w:sz w:val="24"/>
        </w:rPr>
        <w:t xml:space="preserve">                       </w:t>
      </w:r>
      <w:r w:rsidRPr="007C06F1">
        <w:rPr>
          <w:sz w:val="24"/>
        </w:rPr>
        <w:t xml:space="preserve">  </w:t>
      </w:r>
      <w:r w:rsidRPr="007C06F1">
        <w:rPr>
          <w:sz w:val="24"/>
        </w:rPr>
        <w:t>（</w:t>
      </w:r>
      <w:r w:rsidR="006E1A45" w:rsidRPr="007C06F1">
        <w:rPr>
          <w:rFonts w:hint="eastAsia"/>
          <w:sz w:val="24"/>
        </w:rPr>
        <w:t>4</w:t>
      </w:r>
      <w:r w:rsidRPr="007C06F1">
        <w:rPr>
          <w:sz w:val="24"/>
        </w:rPr>
        <w:t>）</w:t>
      </w:r>
    </w:p>
    <w:p w:rsidR="00AB4DBA" w:rsidRPr="007C06F1" w:rsidRDefault="00AB4DBA" w:rsidP="00AB4DBA">
      <w:pPr>
        <w:spacing w:line="360" w:lineRule="auto"/>
        <w:ind w:firstLine="435"/>
        <w:rPr>
          <w:rFonts w:ascii="宋体" w:hAnsi="宋体"/>
          <w:sz w:val="24"/>
        </w:rPr>
      </w:pPr>
      <w:r w:rsidRPr="007C06F1">
        <w:rPr>
          <w:rFonts w:ascii="宋体" w:hAnsi="宋体" w:hint="eastAsia"/>
          <w:sz w:val="24"/>
        </w:rPr>
        <w:lastRenderedPageBreak/>
        <w:t>式中：</w:t>
      </w:r>
    </w:p>
    <w:p w:rsidR="00AB4DBA" w:rsidRPr="007C06F1" w:rsidRDefault="00AB4DBA" w:rsidP="00AB4DBA">
      <w:pPr>
        <w:spacing w:line="360" w:lineRule="auto"/>
        <w:ind w:firstLineChars="480" w:firstLine="1152"/>
        <w:rPr>
          <w:rFonts w:ascii="宋体" w:hAnsi="宋体"/>
          <w:sz w:val="24"/>
        </w:rPr>
      </w:pPr>
      <w:r w:rsidRPr="007C06F1">
        <w:rPr>
          <w:rFonts w:ascii="宋体" w:hAnsi="宋体"/>
          <w:position w:val="-6"/>
          <w:sz w:val="24"/>
        </w:rPr>
        <w:object w:dxaOrig="279" w:dyaOrig="279">
          <v:shape id="_x0000_i1028" type="#_x0000_t75" style="width:13.75pt;height:13.75pt" o:ole="">
            <v:imagedata r:id="rId26" o:title=""/>
          </v:shape>
          <o:OLEObject Type="Embed" ProgID="Equation.3" ShapeID="_x0000_i1028" DrawAspect="Content" ObjectID="_1610525665" r:id="rId27"/>
        </w:object>
      </w:r>
      <w:r w:rsidRPr="007C06F1">
        <w:rPr>
          <w:sz w:val="24"/>
        </w:rPr>
        <w:t>——</w:t>
      </w:r>
      <w:r w:rsidRPr="007C06F1">
        <w:rPr>
          <w:rFonts w:ascii="宋体" w:hAnsi="宋体" w:hint="eastAsia"/>
          <w:sz w:val="24"/>
        </w:rPr>
        <w:t>被检</w:t>
      </w:r>
      <w:r w:rsidR="00B47A6A" w:rsidRPr="007C06F1">
        <w:rPr>
          <w:rFonts w:ascii="宋体" w:hAnsi="宋体" w:hint="eastAsia"/>
          <w:sz w:val="24"/>
        </w:rPr>
        <w:t>标准</w:t>
      </w:r>
      <w:r w:rsidRPr="007C06F1">
        <w:rPr>
          <w:rFonts w:ascii="宋体" w:hAnsi="宋体" w:hint="eastAsia"/>
          <w:sz w:val="24"/>
        </w:rPr>
        <w:t>电能表低频或高频脉冲数；</w:t>
      </w:r>
    </w:p>
    <w:p w:rsidR="00AB4DBA" w:rsidRPr="007C06F1" w:rsidRDefault="00AB4DBA" w:rsidP="00AB4DBA">
      <w:pPr>
        <w:spacing w:line="360" w:lineRule="auto"/>
        <w:ind w:firstLineChars="480" w:firstLine="1152"/>
        <w:rPr>
          <w:rFonts w:ascii="宋体" w:hAnsi="宋体"/>
          <w:sz w:val="24"/>
        </w:rPr>
      </w:pPr>
      <w:r w:rsidRPr="007C06F1">
        <w:rPr>
          <w:rFonts w:ascii="宋体" w:hAnsi="宋体"/>
          <w:position w:val="-12"/>
          <w:sz w:val="24"/>
        </w:rPr>
        <w:object w:dxaOrig="320" w:dyaOrig="360">
          <v:shape id="_x0000_i1029" type="#_x0000_t75" style="width:16.2pt;height:17.8pt" o:ole="">
            <v:imagedata r:id="rId28" o:title=""/>
          </v:shape>
          <o:OLEObject Type="Embed" ProgID="Equation.3" ShapeID="_x0000_i1029" DrawAspect="Content" ObjectID="_1610525666" r:id="rId29"/>
        </w:object>
      </w:r>
      <w:r w:rsidRPr="007C06F1">
        <w:rPr>
          <w:sz w:val="24"/>
        </w:rPr>
        <w:t>——</w:t>
      </w:r>
      <w:r w:rsidRPr="007C06F1">
        <w:rPr>
          <w:rFonts w:ascii="宋体" w:hAnsi="宋体" w:hint="eastAsia"/>
          <w:sz w:val="24"/>
        </w:rPr>
        <w:t>标准表的（脉冲）仪表常数，</w:t>
      </w:r>
      <w:r w:rsidRPr="007C06F1">
        <w:rPr>
          <w:sz w:val="24"/>
        </w:rPr>
        <w:t>imp /kWh</w:t>
      </w:r>
      <w:r w:rsidRPr="007C06F1">
        <w:rPr>
          <w:rFonts w:ascii="宋体" w:hAnsi="宋体" w:hint="eastAsia"/>
          <w:sz w:val="24"/>
        </w:rPr>
        <w:t>；</w:t>
      </w:r>
    </w:p>
    <w:p w:rsidR="00AB4DBA" w:rsidRPr="007C06F1" w:rsidRDefault="00AB4DBA" w:rsidP="00AB4DBA">
      <w:pPr>
        <w:spacing w:line="360" w:lineRule="auto"/>
        <w:ind w:firstLine="435"/>
      </w:pPr>
      <w:r w:rsidRPr="007C06F1">
        <w:rPr>
          <w:rFonts w:ascii="宋体" w:hAnsi="宋体" w:hint="eastAsia"/>
          <w:sz w:val="24"/>
        </w:rPr>
        <w:t xml:space="preserve">      </w:t>
      </w:r>
      <w:r w:rsidRPr="007C06F1">
        <w:rPr>
          <w:rFonts w:ascii="宋体" w:hAnsi="宋体"/>
          <w:position w:val="-10"/>
          <w:sz w:val="24"/>
        </w:rPr>
        <w:object w:dxaOrig="340" w:dyaOrig="340">
          <v:shape id="_x0000_i1030" type="#_x0000_t75" style="width:17pt;height:17pt" o:ole="">
            <v:imagedata r:id="rId30" o:title=""/>
          </v:shape>
          <o:OLEObject Type="Embed" ProgID="Equation.3" ShapeID="_x0000_i1030" DrawAspect="Content" ObjectID="_1610525667" r:id="rId31"/>
        </w:object>
      </w:r>
      <w:r w:rsidRPr="007C06F1">
        <w:rPr>
          <w:sz w:val="24"/>
        </w:rPr>
        <w:t>——</w:t>
      </w:r>
      <w:r w:rsidRPr="007C06F1">
        <w:rPr>
          <w:rFonts w:ascii="宋体" w:hAnsi="宋体" w:hint="eastAsia"/>
          <w:sz w:val="24"/>
        </w:rPr>
        <w:t>被检</w:t>
      </w:r>
      <w:r w:rsidR="00B47A6A" w:rsidRPr="007C06F1">
        <w:rPr>
          <w:rFonts w:ascii="宋体" w:hAnsi="宋体" w:hint="eastAsia"/>
          <w:sz w:val="24"/>
        </w:rPr>
        <w:t>标准</w:t>
      </w:r>
      <w:r w:rsidRPr="007C06F1">
        <w:rPr>
          <w:rFonts w:ascii="宋体" w:hAnsi="宋体" w:hint="eastAsia"/>
          <w:sz w:val="24"/>
        </w:rPr>
        <w:t>电能表的（脉冲）仪表常数，</w:t>
      </w:r>
      <w:r w:rsidRPr="007C06F1">
        <w:rPr>
          <w:sz w:val="24"/>
        </w:rPr>
        <w:t>imp</w:t>
      </w:r>
      <w:r w:rsidRPr="007C06F1">
        <w:rPr>
          <w:rFonts w:ascii="宋体" w:hAnsi="宋体" w:hint="eastAsia"/>
          <w:sz w:val="24"/>
        </w:rPr>
        <w:t>/</w:t>
      </w:r>
      <w:r w:rsidRPr="007C06F1">
        <w:rPr>
          <w:sz w:val="24"/>
        </w:rPr>
        <w:t>kWh</w:t>
      </w:r>
      <w:r w:rsidRPr="007C06F1">
        <w:rPr>
          <w:rFonts w:ascii="宋体" w:hAnsi="宋体" w:hint="eastAsia"/>
          <w:sz w:val="24"/>
        </w:rPr>
        <w:t xml:space="preserve">； </w:t>
      </w:r>
      <w:r w:rsidRPr="007C06F1">
        <w:rPr>
          <w:rFonts w:hint="eastAsia"/>
        </w:rPr>
        <w:t xml:space="preserve">    </w:t>
      </w:r>
    </w:p>
    <w:p w:rsidR="00AB4DBA" w:rsidRPr="007C06F1" w:rsidRDefault="00AB4DBA" w:rsidP="00AB4DBA">
      <w:pPr>
        <w:spacing w:line="360" w:lineRule="auto"/>
        <w:ind w:firstLineChars="480" w:firstLine="1152"/>
        <w:rPr>
          <w:rFonts w:ascii="宋体" w:hAnsi="宋体"/>
          <w:sz w:val="24"/>
        </w:rPr>
      </w:pPr>
      <w:r w:rsidRPr="007C06F1">
        <w:rPr>
          <w:rFonts w:ascii="宋体" w:hAnsi="宋体"/>
          <w:position w:val="-10"/>
          <w:sz w:val="24"/>
        </w:rPr>
        <w:object w:dxaOrig="320" w:dyaOrig="340">
          <v:shape id="_x0000_i1031" type="#_x0000_t75" style="width:16.2pt;height:17pt" o:ole="">
            <v:imagedata r:id="rId32" o:title=""/>
          </v:shape>
          <o:OLEObject Type="Embed" ProgID="Equation.3" ShapeID="_x0000_i1031" DrawAspect="Content" ObjectID="_1610525668" r:id="rId33"/>
        </w:object>
      </w:r>
      <w:r w:rsidRPr="007C06F1">
        <w:rPr>
          <w:rFonts w:ascii="宋体" w:hAnsi="宋体" w:hint="eastAsia"/>
          <w:sz w:val="24"/>
        </w:rPr>
        <w:t>、</w:t>
      </w:r>
      <w:r w:rsidRPr="007C06F1">
        <w:rPr>
          <w:rFonts w:ascii="宋体" w:hAnsi="宋体"/>
          <w:position w:val="-12"/>
          <w:sz w:val="24"/>
        </w:rPr>
        <w:object w:dxaOrig="380" w:dyaOrig="360">
          <v:shape id="_x0000_i1032" type="#_x0000_t75" style="width:18.6pt;height:17.8pt" o:ole="">
            <v:imagedata r:id="rId34" o:title=""/>
          </v:shape>
          <o:OLEObject Type="Embed" ProgID="Equation.3" ShapeID="_x0000_i1032" DrawAspect="Content" ObjectID="_1610525669" r:id="rId35"/>
        </w:object>
      </w:r>
      <w:r w:rsidRPr="007C06F1">
        <w:rPr>
          <w:sz w:val="24"/>
        </w:rPr>
        <w:t>——</w:t>
      </w:r>
      <w:r w:rsidRPr="007C06F1">
        <w:rPr>
          <w:rFonts w:ascii="宋体" w:hAnsi="宋体" w:hint="eastAsia"/>
          <w:sz w:val="24"/>
        </w:rPr>
        <w:t>标准表外接的电流、电压传感器变比。当没有外接电流、电压传感器时，</w:t>
      </w:r>
      <w:r w:rsidRPr="007C06F1">
        <w:rPr>
          <w:rFonts w:ascii="宋体" w:hAnsi="宋体"/>
          <w:position w:val="-10"/>
          <w:sz w:val="24"/>
        </w:rPr>
        <w:object w:dxaOrig="320" w:dyaOrig="340">
          <v:shape id="_x0000_i1033" type="#_x0000_t75" style="width:16.2pt;height:17pt" o:ole="">
            <v:imagedata r:id="rId36" o:title=""/>
          </v:shape>
          <o:OLEObject Type="Embed" ProgID="Equation.3" ShapeID="_x0000_i1033" DrawAspect="Content" ObjectID="_1610525670" r:id="rId37"/>
        </w:object>
      </w:r>
      <w:r w:rsidRPr="007C06F1">
        <w:rPr>
          <w:rFonts w:ascii="宋体" w:hAnsi="宋体" w:hint="eastAsia"/>
          <w:sz w:val="24"/>
        </w:rPr>
        <w:t>和</w:t>
      </w:r>
      <w:r w:rsidRPr="007C06F1">
        <w:rPr>
          <w:rFonts w:ascii="宋体" w:hAnsi="宋体"/>
          <w:position w:val="-12"/>
          <w:sz w:val="24"/>
        </w:rPr>
        <w:object w:dxaOrig="380" w:dyaOrig="360">
          <v:shape id="_x0000_i1034" type="#_x0000_t75" style="width:18.6pt;height:17.8pt" o:ole="">
            <v:imagedata r:id="rId38" o:title=""/>
          </v:shape>
          <o:OLEObject Type="Embed" ProgID="Equation.3" ShapeID="_x0000_i1034" DrawAspect="Content" ObjectID="_1610525671" r:id="rId39"/>
        </w:object>
      </w:r>
      <w:r w:rsidRPr="007C06F1">
        <w:rPr>
          <w:rFonts w:ascii="宋体" w:hAnsi="宋体" w:hint="eastAsia"/>
          <w:sz w:val="24"/>
        </w:rPr>
        <w:t xml:space="preserve">都等于1。                   </w:t>
      </w:r>
      <w:r w:rsidRPr="007C06F1">
        <w:rPr>
          <w:rFonts w:hint="eastAsia"/>
        </w:rPr>
        <w:t xml:space="preserve">            </w:t>
      </w:r>
    </w:p>
    <w:p w:rsidR="00AB4DBA" w:rsidRPr="007C06F1" w:rsidRDefault="0021601A" w:rsidP="0021601A">
      <w:pPr>
        <w:snapToGrid w:val="0"/>
        <w:spacing w:line="360" w:lineRule="auto"/>
        <w:ind w:firstLineChars="200" w:firstLine="480"/>
        <w:rPr>
          <w:sz w:val="24"/>
        </w:rPr>
      </w:pPr>
      <w:r w:rsidRPr="007C06F1">
        <w:rPr>
          <w:rFonts w:hint="eastAsia"/>
          <w:sz w:val="24"/>
        </w:rPr>
        <w:t>b</w:t>
      </w:r>
      <w:r w:rsidR="008F2F90" w:rsidRPr="007C06F1">
        <w:rPr>
          <w:rFonts w:ascii="宋体" w:hAnsi="宋体" w:hint="eastAsia"/>
          <w:sz w:val="24"/>
        </w:rPr>
        <w:t>）</w:t>
      </w:r>
      <w:r w:rsidR="00AB4DBA" w:rsidRPr="007C06F1">
        <w:rPr>
          <w:rFonts w:ascii="宋体" w:hAnsi="宋体" w:hint="eastAsia"/>
          <w:sz w:val="24"/>
        </w:rPr>
        <w:t xml:space="preserve"> </w:t>
      </w:r>
      <w:r w:rsidR="008F2F90" w:rsidRPr="007C06F1">
        <w:rPr>
          <w:rFonts w:ascii="宋体" w:hAnsi="宋体"/>
          <w:sz w:val="24"/>
        </w:rPr>
        <w:t>瓦秒法</w:t>
      </w:r>
    </w:p>
    <w:p w:rsidR="00AB4DBA" w:rsidRPr="007C06F1" w:rsidRDefault="00AB4DBA" w:rsidP="00AB4DBA">
      <w:pPr>
        <w:pStyle w:val="20"/>
        <w:snapToGrid w:val="0"/>
        <w:spacing w:after="0" w:line="360" w:lineRule="auto"/>
        <w:ind w:leftChars="0" w:left="0" w:firstLineChars="200" w:firstLine="480"/>
        <w:jc w:val="left"/>
        <w:rPr>
          <w:sz w:val="24"/>
        </w:rPr>
      </w:pPr>
      <w:r w:rsidRPr="007C06F1">
        <w:rPr>
          <w:sz w:val="24"/>
        </w:rPr>
        <w:t>用标准功率表测定调定的恒定功率，或用标准功率源确定功率，同时用标准测时器测量电能表在恒定功率下输出若干脉冲所需时间，该时间与恒定功率的乘积所得实际电能，与电能表测定的电能相比较来确定</w:t>
      </w:r>
      <w:r w:rsidR="0084251E" w:rsidRPr="007C06F1">
        <w:rPr>
          <w:sz w:val="24"/>
        </w:rPr>
        <w:t>标准</w:t>
      </w:r>
      <w:r w:rsidRPr="007C06F1">
        <w:rPr>
          <w:sz w:val="24"/>
        </w:rPr>
        <w:t>电能表的相对误差。</w:t>
      </w:r>
    </w:p>
    <w:p w:rsidR="00AB4DBA" w:rsidRPr="007C06F1" w:rsidRDefault="00AB4DBA" w:rsidP="00AB4DBA">
      <w:pPr>
        <w:spacing w:line="360" w:lineRule="auto"/>
        <w:ind w:left="480"/>
        <w:rPr>
          <w:sz w:val="24"/>
        </w:rPr>
      </w:pPr>
      <w:r w:rsidRPr="007C06F1">
        <w:rPr>
          <w:sz w:val="24"/>
        </w:rPr>
        <w:t>相对误差按式（</w:t>
      </w:r>
      <w:r w:rsidR="00CC7019" w:rsidRPr="007C06F1">
        <w:rPr>
          <w:rFonts w:hint="eastAsia"/>
          <w:sz w:val="24"/>
        </w:rPr>
        <w:t>3</w:t>
      </w:r>
      <w:r w:rsidRPr="007C06F1">
        <w:rPr>
          <w:sz w:val="24"/>
        </w:rPr>
        <w:t>）计算：</w:t>
      </w:r>
    </w:p>
    <w:p w:rsidR="00AB4DBA" w:rsidRPr="007C06F1" w:rsidRDefault="00AB4DBA" w:rsidP="00AB4DBA">
      <w:pPr>
        <w:spacing w:line="360" w:lineRule="auto"/>
        <w:jc w:val="right"/>
        <w:rPr>
          <w:rFonts w:ascii="宋体" w:hAnsi="宋体"/>
          <w:sz w:val="24"/>
        </w:rPr>
      </w:pPr>
      <w:r w:rsidRPr="007C06F1">
        <w:rPr>
          <w:rFonts w:ascii="宋体" w:hAnsi="宋体" w:hint="eastAsia"/>
          <w:sz w:val="24"/>
        </w:rPr>
        <w:t xml:space="preserve">                        </w:t>
      </w:r>
      <w:r w:rsidRPr="007C06F1">
        <w:rPr>
          <w:rFonts w:ascii="宋体" w:hAnsi="宋体"/>
          <w:position w:val="-30"/>
          <w:sz w:val="24"/>
        </w:rPr>
        <w:object w:dxaOrig="1180" w:dyaOrig="700">
          <v:shape id="_x0000_i1035" type="#_x0000_t75" style="width:59.05pt;height:34.8pt" o:ole="">
            <v:imagedata r:id="rId40" o:title=""/>
          </v:shape>
          <o:OLEObject Type="Embed" ProgID="Equation.3" ShapeID="_x0000_i1035" DrawAspect="Content" ObjectID="_1610525672" r:id="rId41"/>
        </w:object>
      </w:r>
      <w:r w:rsidRPr="007C06F1">
        <w:rPr>
          <w:rFonts w:ascii="宋体" w:hAnsi="宋体" w:hint="eastAsia"/>
          <w:sz w:val="24"/>
        </w:rPr>
        <w:t>×</w:t>
      </w:r>
      <w:r w:rsidRPr="007C06F1">
        <w:rPr>
          <w:rFonts w:ascii="宋体" w:hAnsi="宋体"/>
          <w:sz w:val="24"/>
        </w:rPr>
        <w:t xml:space="preserve">100 </w:t>
      </w:r>
      <w:r w:rsidRPr="007C06F1">
        <w:rPr>
          <w:rFonts w:ascii="宋体" w:hAnsi="宋体" w:hint="eastAsia"/>
          <w:sz w:val="24"/>
        </w:rPr>
        <w:t>（</w:t>
      </w:r>
      <w:r w:rsidRPr="007C06F1">
        <w:rPr>
          <w:rFonts w:hint="eastAsia"/>
          <w:sz w:val="24"/>
        </w:rPr>
        <w:t>%</w:t>
      </w:r>
      <w:r w:rsidRPr="007C06F1">
        <w:rPr>
          <w:rFonts w:ascii="宋体" w:hAnsi="宋体" w:hint="eastAsia"/>
          <w:sz w:val="24"/>
        </w:rPr>
        <w:t xml:space="preserve">）                      </w:t>
      </w:r>
      <w:r w:rsidRPr="007C06F1">
        <w:rPr>
          <w:sz w:val="24"/>
        </w:rPr>
        <w:t>（</w:t>
      </w:r>
      <w:r w:rsidR="00CC7019" w:rsidRPr="007C06F1">
        <w:rPr>
          <w:rFonts w:hint="eastAsia"/>
          <w:sz w:val="24"/>
        </w:rPr>
        <w:t>3</w:t>
      </w:r>
      <w:r w:rsidRPr="007C06F1">
        <w:rPr>
          <w:sz w:val="24"/>
        </w:rPr>
        <w:t>）</w:t>
      </w:r>
    </w:p>
    <w:p w:rsidR="00AB4DBA" w:rsidRPr="007C06F1" w:rsidRDefault="00AB4DBA" w:rsidP="00AB4DBA">
      <w:pPr>
        <w:spacing w:line="360" w:lineRule="auto"/>
        <w:ind w:firstLine="435"/>
        <w:rPr>
          <w:rFonts w:ascii="宋体" w:hAnsi="宋体"/>
          <w:sz w:val="24"/>
        </w:rPr>
      </w:pPr>
      <w:r w:rsidRPr="007C06F1">
        <w:rPr>
          <w:rFonts w:ascii="宋体" w:hAnsi="宋体" w:hint="eastAsia"/>
          <w:sz w:val="24"/>
        </w:rPr>
        <w:t xml:space="preserve">式中： </w:t>
      </w:r>
    </w:p>
    <w:p w:rsidR="00AB4DBA" w:rsidRPr="007C06F1" w:rsidRDefault="00AB4DBA" w:rsidP="00AB4DBA">
      <w:pPr>
        <w:spacing w:line="360" w:lineRule="auto"/>
        <w:ind w:firstLineChars="350" w:firstLine="840"/>
        <w:rPr>
          <w:rFonts w:ascii="宋体" w:hAnsi="宋体"/>
          <w:sz w:val="24"/>
        </w:rPr>
      </w:pPr>
      <w:r w:rsidRPr="007C06F1">
        <w:rPr>
          <w:i/>
          <w:sz w:val="24"/>
        </w:rPr>
        <w:t>m</w:t>
      </w:r>
      <w:r w:rsidRPr="007C06F1">
        <w:rPr>
          <w:sz w:val="24"/>
        </w:rPr>
        <w:t>——</w:t>
      </w:r>
      <w:r w:rsidRPr="007C06F1">
        <w:rPr>
          <w:rFonts w:ascii="宋体" w:hAnsi="宋体" w:hint="eastAsia"/>
          <w:sz w:val="24"/>
        </w:rPr>
        <w:t>实测脉冲数，即</w:t>
      </w:r>
      <w:r w:rsidR="0084251E" w:rsidRPr="007C06F1">
        <w:rPr>
          <w:rFonts w:ascii="宋体" w:hAnsi="宋体" w:hint="eastAsia"/>
          <w:sz w:val="24"/>
        </w:rPr>
        <w:t>标准</w:t>
      </w:r>
      <w:r w:rsidRPr="007C06F1">
        <w:rPr>
          <w:rFonts w:ascii="宋体" w:hAnsi="宋体" w:hint="eastAsia"/>
          <w:sz w:val="24"/>
        </w:rPr>
        <w:t>电能表有误差时在</w:t>
      </w:r>
      <w:r w:rsidRPr="007C06F1">
        <w:rPr>
          <w:rFonts w:ascii="宋体" w:hAnsi="宋体"/>
          <w:position w:val="-10"/>
          <w:sz w:val="24"/>
        </w:rPr>
        <w:object w:dxaOrig="279" w:dyaOrig="340">
          <v:shape id="_x0000_i1036" type="#_x0000_t75" style="width:13.75pt;height:17pt" o:ole="">
            <v:imagedata r:id="rId42" o:title=""/>
          </v:shape>
          <o:OLEObject Type="Embed" ProgID="Equation.3" ShapeID="_x0000_i1036" DrawAspect="Content" ObjectID="_1610525673" r:id="rId43"/>
        </w:object>
      </w:r>
      <w:r w:rsidRPr="007C06F1">
        <w:rPr>
          <w:sz w:val="24"/>
        </w:rPr>
        <w:t xml:space="preserve"> (</w:t>
      </w:r>
      <w:r w:rsidRPr="007C06F1">
        <w:rPr>
          <w:rFonts w:hint="eastAsia"/>
          <w:sz w:val="24"/>
        </w:rPr>
        <w:t xml:space="preserve"> </w:t>
      </w:r>
      <w:r w:rsidRPr="007C06F1">
        <w:rPr>
          <w:sz w:val="24"/>
        </w:rPr>
        <w:t>s</w:t>
      </w:r>
      <w:r w:rsidRPr="007C06F1">
        <w:rPr>
          <w:rFonts w:hint="eastAsia"/>
          <w:sz w:val="24"/>
        </w:rPr>
        <w:t xml:space="preserve"> </w:t>
      </w:r>
      <w:r w:rsidRPr="007C06F1">
        <w:rPr>
          <w:sz w:val="24"/>
        </w:rPr>
        <w:t>)</w:t>
      </w:r>
      <w:r w:rsidRPr="007C06F1">
        <w:rPr>
          <w:rFonts w:ascii="宋体" w:hAnsi="宋体" w:hint="eastAsia"/>
          <w:sz w:val="24"/>
        </w:rPr>
        <w:t>内显示的脉冲数；</w:t>
      </w:r>
    </w:p>
    <w:p w:rsidR="00AB4DBA" w:rsidRPr="007C06F1" w:rsidRDefault="00AB4DBA" w:rsidP="00AB4DBA">
      <w:pPr>
        <w:spacing w:line="360" w:lineRule="auto"/>
        <w:ind w:firstLine="435"/>
        <w:rPr>
          <w:rFonts w:ascii="宋体" w:hAnsi="宋体"/>
          <w:sz w:val="24"/>
        </w:rPr>
      </w:pPr>
      <w:r w:rsidRPr="007C06F1">
        <w:rPr>
          <w:rFonts w:ascii="宋体" w:hAnsi="宋体" w:hint="eastAsia"/>
          <w:sz w:val="24"/>
        </w:rPr>
        <w:t xml:space="preserve">   </w:t>
      </w:r>
      <w:r w:rsidRPr="007C06F1">
        <w:rPr>
          <w:rFonts w:ascii="宋体" w:hAnsi="宋体"/>
          <w:position w:val="-12"/>
          <w:sz w:val="24"/>
        </w:rPr>
        <w:object w:dxaOrig="320" w:dyaOrig="360">
          <v:shape id="_x0000_i1037" type="#_x0000_t75" style="width:16.2pt;height:17.8pt" o:ole="">
            <v:imagedata r:id="rId22" o:title=""/>
          </v:shape>
          <o:OLEObject Type="Embed" ProgID="Equation.3" ShapeID="_x0000_i1037" DrawAspect="Content" ObjectID="_1610525674" r:id="rId44"/>
        </w:object>
      </w:r>
      <w:r w:rsidRPr="007C06F1">
        <w:rPr>
          <w:sz w:val="24"/>
        </w:rPr>
        <w:t>——</w:t>
      </w:r>
      <w:r w:rsidRPr="007C06F1">
        <w:rPr>
          <w:rFonts w:ascii="宋体" w:hAnsi="宋体" w:hint="eastAsia"/>
          <w:sz w:val="24"/>
        </w:rPr>
        <w:t>算定（或预置）脉冲数，按</w:t>
      </w:r>
      <w:r w:rsidRPr="007C06F1">
        <w:rPr>
          <w:sz w:val="24"/>
        </w:rPr>
        <w:t>（</w:t>
      </w:r>
      <w:r w:rsidR="00CC7019" w:rsidRPr="007C06F1">
        <w:rPr>
          <w:rFonts w:hint="eastAsia"/>
          <w:sz w:val="24"/>
        </w:rPr>
        <w:t>4</w:t>
      </w:r>
      <w:r w:rsidRPr="007C06F1">
        <w:rPr>
          <w:sz w:val="24"/>
        </w:rPr>
        <w:t>）</w:t>
      </w:r>
      <w:r w:rsidRPr="007C06F1">
        <w:rPr>
          <w:rFonts w:ascii="宋体" w:hAnsi="宋体" w:hint="eastAsia"/>
          <w:sz w:val="24"/>
        </w:rPr>
        <w:t>式计算。</w:t>
      </w:r>
    </w:p>
    <w:p w:rsidR="00AB4DBA" w:rsidRPr="007C06F1" w:rsidRDefault="00AB4DBA" w:rsidP="00AB4DBA">
      <w:pPr>
        <w:spacing w:line="360" w:lineRule="auto"/>
        <w:jc w:val="right"/>
        <w:rPr>
          <w:sz w:val="24"/>
        </w:rPr>
      </w:pPr>
      <w:r w:rsidRPr="007C06F1">
        <w:rPr>
          <w:rFonts w:ascii="宋体" w:hAnsi="宋体" w:hint="eastAsia"/>
          <w:sz w:val="24"/>
        </w:rPr>
        <w:t xml:space="preserve">                     </w:t>
      </w:r>
      <w:r w:rsidRPr="007C06F1">
        <w:rPr>
          <w:rFonts w:ascii="宋体" w:hAnsi="宋体"/>
          <w:position w:val="-24"/>
          <w:sz w:val="24"/>
        </w:rPr>
        <w:object w:dxaOrig="1760" w:dyaOrig="639">
          <v:shape id="_x0000_i1038" type="#_x0000_t75" style="width:88.2pt;height:31.55pt" o:ole="">
            <v:imagedata r:id="rId45" o:title=""/>
          </v:shape>
          <o:OLEObject Type="Embed" ProgID="Equation.3" ShapeID="_x0000_i1038" DrawAspect="Content" ObjectID="_1610525675" r:id="rId46"/>
        </w:object>
      </w:r>
      <w:r w:rsidRPr="007C06F1">
        <w:rPr>
          <w:rFonts w:ascii="宋体" w:hAnsi="宋体" w:hint="eastAsia"/>
          <w:sz w:val="24"/>
        </w:rPr>
        <w:t>(</w:t>
      </w:r>
      <w:r w:rsidRPr="007C06F1">
        <w:rPr>
          <w:sz w:val="24"/>
        </w:rPr>
        <w:t>imp</w:t>
      </w:r>
      <w:r w:rsidRPr="007C06F1">
        <w:rPr>
          <w:rFonts w:ascii="宋体" w:hAnsi="宋体" w:hint="eastAsia"/>
          <w:sz w:val="24"/>
        </w:rPr>
        <w:t xml:space="preserve">)               </w:t>
      </w:r>
      <w:r w:rsidRPr="007C06F1">
        <w:rPr>
          <w:rFonts w:ascii="宋体" w:hAnsi="宋体"/>
          <w:sz w:val="24"/>
        </w:rPr>
        <w:t xml:space="preserve"> </w:t>
      </w:r>
      <w:r w:rsidRPr="007C06F1">
        <w:rPr>
          <w:rFonts w:ascii="宋体" w:hAnsi="宋体" w:hint="eastAsia"/>
          <w:sz w:val="24"/>
        </w:rPr>
        <w:t xml:space="preserve">        </w:t>
      </w:r>
      <w:r w:rsidRPr="007C06F1">
        <w:rPr>
          <w:sz w:val="24"/>
        </w:rPr>
        <w:t>（</w:t>
      </w:r>
      <w:r w:rsidR="00CC7019" w:rsidRPr="007C06F1">
        <w:rPr>
          <w:rFonts w:hint="eastAsia"/>
          <w:sz w:val="24"/>
        </w:rPr>
        <w:t>4</w:t>
      </w:r>
      <w:r w:rsidRPr="007C06F1">
        <w:rPr>
          <w:sz w:val="24"/>
        </w:rPr>
        <w:t>）</w:t>
      </w:r>
    </w:p>
    <w:p w:rsidR="00AB4DBA" w:rsidRPr="007C06F1" w:rsidRDefault="00AB4DBA" w:rsidP="00AB4DBA">
      <w:pPr>
        <w:spacing w:line="360" w:lineRule="auto"/>
        <w:ind w:firstLineChars="200" w:firstLine="480"/>
        <w:rPr>
          <w:rFonts w:ascii="宋体" w:hAnsi="宋体"/>
          <w:sz w:val="24"/>
        </w:rPr>
      </w:pPr>
      <w:r w:rsidRPr="007C06F1">
        <w:rPr>
          <w:rFonts w:ascii="宋体" w:hAnsi="宋体" w:hint="eastAsia"/>
          <w:sz w:val="24"/>
        </w:rPr>
        <w:t xml:space="preserve">其中： </w:t>
      </w:r>
    </w:p>
    <w:p w:rsidR="00AB4DBA" w:rsidRPr="007C06F1" w:rsidRDefault="00AB4DBA" w:rsidP="00AB4DBA">
      <w:pPr>
        <w:spacing w:line="360" w:lineRule="auto"/>
        <w:ind w:firstLineChars="250" w:firstLine="600"/>
        <w:rPr>
          <w:rFonts w:ascii="宋体" w:hAnsi="宋体"/>
          <w:sz w:val="24"/>
        </w:rPr>
      </w:pPr>
      <w:r w:rsidRPr="007C06F1">
        <w:rPr>
          <w:rFonts w:ascii="宋体" w:hAnsi="宋体" w:hint="eastAsia"/>
          <w:sz w:val="24"/>
        </w:rPr>
        <w:t xml:space="preserve">  </w:t>
      </w:r>
      <w:r w:rsidRPr="007C06F1">
        <w:rPr>
          <w:rFonts w:ascii="宋体" w:hAnsi="宋体"/>
          <w:position w:val="-10"/>
          <w:sz w:val="24"/>
        </w:rPr>
        <w:object w:dxaOrig="279" w:dyaOrig="340">
          <v:shape id="_x0000_i1039" type="#_x0000_t75" style="width:13.75pt;height:17pt" o:ole="">
            <v:imagedata r:id="rId47" o:title=""/>
          </v:shape>
          <o:OLEObject Type="Embed" ProgID="Equation.3" ShapeID="_x0000_i1039" DrawAspect="Content" ObjectID="_1610525676" r:id="rId48"/>
        </w:object>
      </w:r>
      <w:r w:rsidRPr="007C06F1">
        <w:rPr>
          <w:sz w:val="24"/>
        </w:rPr>
        <w:t>——</w:t>
      </w:r>
      <w:r w:rsidRPr="007C06F1">
        <w:rPr>
          <w:rFonts w:ascii="宋体" w:hAnsi="宋体" w:hint="eastAsia"/>
          <w:sz w:val="24"/>
        </w:rPr>
        <w:t>选定的测量时间，</w:t>
      </w:r>
      <w:r w:rsidRPr="007C06F1">
        <w:rPr>
          <w:sz w:val="24"/>
        </w:rPr>
        <w:t>s</w:t>
      </w:r>
      <w:r w:rsidRPr="007C06F1">
        <w:rPr>
          <w:rFonts w:ascii="宋体" w:hAnsi="宋体" w:hint="eastAsia"/>
          <w:sz w:val="24"/>
        </w:rPr>
        <w:t>；</w:t>
      </w:r>
    </w:p>
    <w:p w:rsidR="00AB4DBA" w:rsidRPr="007C06F1" w:rsidRDefault="00AB4DBA" w:rsidP="00AB4DBA">
      <w:pPr>
        <w:spacing w:line="360" w:lineRule="auto"/>
        <w:rPr>
          <w:rFonts w:ascii="宋体" w:hAnsi="宋体"/>
          <w:sz w:val="24"/>
        </w:rPr>
      </w:pPr>
      <w:r w:rsidRPr="007C06F1">
        <w:rPr>
          <w:rFonts w:ascii="宋体" w:hAnsi="宋体" w:hint="eastAsia"/>
          <w:sz w:val="24"/>
        </w:rPr>
        <w:t xml:space="preserve">       </w:t>
      </w:r>
      <w:r w:rsidRPr="007C06F1">
        <w:rPr>
          <w:rFonts w:ascii="宋体" w:hAnsi="宋体"/>
          <w:position w:val="-4"/>
          <w:sz w:val="24"/>
        </w:rPr>
        <w:object w:dxaOrig="240" w:dyaOrig="260">
          <v:shape id="_x0000_i1040" type="#_x0000_t75" style="width:12.15pt;height:12.95pt" o:ole="">
            <v:imagedata r:id="rId49" o:title=""/>
          </v:shape>
          <o:OLEObject Type="Embed" ProgID="Equation.3" ShapeID="_x0000_i1040" DrawAspect="Content" ObjectID="_1610525677" r:id="rId50"/>
        </w:object>
      </w:r>
      <w:r w:rsidRPr="007C06F1">
        <w:rPr>
          <w:sz w:val="24"/>
        </w:rPr>
        <w:t>——</w:t>
      </w:r>
      <w:r w:rsidRPr="007C06F1">
        <w:rPr>
          <w:rFonts w:hint="eastAsia"/>
          <w:sz w:val="24"/>
        </w:rPr>
        <w:t>调定的恒定功率值，</w:t>
      </w:r>
      <w:r w:rsidRPr="007C06F1">
        <w:rPr>
          <w:rFonts w:hint="eastAsia"/>
          <w:sz w:val="24"/>
        </w:rPr>
        <w:t>W</w:t>
      </w:r>
      <w:r w:rsidRPr="007C06F1">
        <w:rPr>
          <w:rFonts w:hint="eastAsia"/>
          <w:sz w:val="24"/>
        </w:rPr>
        <w:t>。</w:t>
      </w:r>
    </w:p>
    <w:p w:rsidR="00AB4DBA" w:rsidRPr="007C06F1" w:rsidRDefault="00AB4DBA" w:rsidP="00AB4DBA">
      <w:pPr>
        <w:spacing w:line="360" w:lineRule="auto"/>
        <w:ind w:firstLineChars="200" w:firstLine="480"/>
        <w:rPr>
          <w:sz w:val="24"/>
        </w:rPr>
      </w:pPr>
      <w:r w:rsidRPr="007C06F1">
        <w:rPr>
          <w:sz w:val="24"/>
        </w:rPr>
        <w:t>用自动方法控制标准测时器，被检</w:t>
      </w:r>
      <w:r w:rsidR="0084251E" w:rsidRPr="007C06F1">
        <w:rPr>
          <w:sz w:val="24"/>
        </w:rPr>
        <w:t>标准</w:t>
      </w:r>
      <w:r w:rsidRPr="007C06F1">
        <w:rPr>
          <w:sz w:val="24"/>
        </w:rPr>
        <w:t>电能表连续运行，测定时间不少于</w:t>
      </w:r>
      <w:r w:rsidRPr="007C06F1">
        <w:rPr>
          <w:sz w:val="24"/>
        </w:rPr>
        <w:t>10s</w:t>
      </w:r>
      <w:r w:rsidRPr="007C06F1">
        <w:rPr>
          <w:sz w:val="24"/>
        </w:rPr>
        <w:t>；若用手动方法控制标准测时器，被检</w:t>
      </w:r>
      <w:r w:rsidR="0084251E" w:rsidRPr="007C06F1">
        <w:rPr>
          <w:sz w:val="24"/>
        </w:rPr>
        <w:t>标准</w:t>
      </w:r>
      <w:r w:rsidRPr="007C06F1">
        <w:rPr>
          <w:sz w:val="24"/>
        </w:rPr>
        <w:t>电能表连续运行，测定时间不少于</w:t>
      </w:r>
      <w:r w:rsidRPr="007C06F1">
        <w:rPr>
          <w:sz w:val="24"/>
        </w:rPr>
        <w:t>50s</w:t>
      </w:r>
      <w:r w:rsidRPr="007C06F1">
        <w:rPr>
          <w:sz w:val="24"/>
        </w:rPr>
        <w:t>。</w:t>
      </w:r>
    </w:p>
    <w:p w:rsidR="00AB4DBA" w:rsidRPr="007C06F1" w:rsidRDefault="00AB4DBA" w:rsidP="00AB4DBA">
      <w:pPr>
        <w:spacing w:line="360" w:lineRule="auto"/>
        <w:ind w:firstLineChars="200" w:firstLine="480"/>
        <w:rPr>
          <w:sz w:val="24"/>
        </w:rPr>
      </w:pPr>
      <w:r w:rsidRPr="007C06F1">
        <w:rPr>
          <w:sz w:val="24"/>
        </w:rPr>
        <w:t>若标准功率表或标准功率源所发功率脉冲序列不够均匀或其响应速度较慢，还需适当增加测量时间。</w:t>
      </w:r>
    </w:p>
    <w:p w:rsidR="00026AF4" w:rsidRPr="007C06F1" w:rsidRDefault="00026AF4" w:rsidP="00026AF4">
      <w:pPr>
        <w:spacing w:line="360" w:lineRule="auto"/>
        <w:ind w:firstLineChars="200" w:firstLine="480"/>
        <w:rPr>
          <w:sz w:val="24"/>
        </w:rPr>
      </w:pPr>
      <w:r w:rsidRPr="007C06F1">
        <w:rPr>
          <w:sz w:val="24"/>
        </w:rPr>
        <w:t xml:space="preserve">6. 5. </w:t>
      </w:r>
      <w:r w:rsidR="0084650F" w:rsidRPr="007C06F1">
        <w:rPr>
          <w:rFonts w:hint="eastAsia"/>
          <w:sz w:val="24"/>
        </w:rPr>
        <w:t>6</w:t>
      </w:r>
      <w:r w:rsidRPr="007C06F1">
        <w:rPr>
          <w:sz w:val="24"/>
        </w:rPr>
        <w:t>确定</w:t>
      </w:r>
      <w:r w:rsidRPr="007C06F1">
        <w:rPr>
          <w:sz w:val="24"/>
        </w:rPr>
        <w:t xml:space="preserve">8 </w:t>
      </w:r>
      <w:r w:rsidRPr="007C06F1">
        <w:rPr>
          <w:bCs/>
          <w:sz w:val="24"/>
        </w:rPr>
        <w:t>h</w:t>
      </w:r>
      <w:r w:rsidRPr="007C06F1">
        <w:rPr>
          <w:sz w:val="24"/>
        </w:rPr>
        <w:t>连续工作误差改变量</w:t>
      </w:r>
    </w:p>
    <w:p w:rsidR="00026AF4" w:rsidRPr="007C06F1" w:rsidRDefault="00026AF4" w:rsidP="00CC7019">
      <w:pPr>
        <w:spacing w:line="360" w:lineRule="auto"/>
        <w:ind w:firstLineChars="200" w:firstLine="480"/>
        <w:rPr>
          <w:sz w:val="24"/>
        </w:rPr>
      </w:pPr>
      <w:r w:rsidRPr="007C06F1">
        <w:rPr>
          <w:sz w:val="24"/>
        </w:rPr>
        <w:t>标准电能表在预热结束时测量</w:t>
      </w:r>
      <w:r w:rsidRPr="007C06F1">
        <w:rPr>
          <w:sz w:val="24"/>
        </w:rPr>
        <w:t>1</w:t>
      </w:r>
      <w:r w:rsidRPr="007C06F1">
        <w:rPr>
          <w:sz w:val="24"/>
        </w:rPr>
        <w:t>次基本误差，测量点</w:t>
      </w:r>
      <w:r w:rsidR="008C17DC" w:rsidRPr="007C06F1">
        <w:rPr>
          <w:rFonts w:hint="eastAsia"/>
          <w:sz w:val="24"/>
        </w:rPr>
        <w:t>保持</w:t>
      </w:r>
      <w:r w:rsidRPr="007C06F1">
        <w:rPr>
          <w:sz w:val="24"/>
        </w:rPr>
        <w:t>为参比电压、</w:t>
      </w:r>
      <w:r w:rsidR="008C17DC" w:rsidRPr="007C06F1">
        <w:rPr>
          <w:rFonts w:hint="eastAsia"/>
          <w:sz w:val="24"/>
        </w:rPr>
        <w:t>基本电流</w:t>
      </w:r>
      <w:r w:rsidRPr="007C06F1">
        <w:rPr>
          <w:sz w:val="24"/>
        </w:rPr>
        <w:t>。以后每隔</w:t>
      </w:r>
      <w:r w:rsidRPr="007C06F1">
        <w:rPr>
          <w:sz w:val="24"/>
        </w:rPr>
        <w:t>lh</w:t>
      </w:r>
      <w:r w:rsidRPr="007C06F1">
        <w:rPr>
          <w:sz w:val="24"/>
        </w:rPr>
        <w:t>测量</w:t>
      </w:r>
      <w:r w:rsidRPr="007C06F1">
        <w:rPr>
          <w:sz w:val="24"/>
        </w:rPr>
        <w:t>1</w:t>
      </w:r>
      <w:r w:rsidRPr="007C06F1">
        <w:rPr>
          <w:sz w:val="24"/>
        </w:rPr>
        <w:t>次基本误差，共测</w:t>
      </w:r>
      <w:r w:rsidRPr="007C06F1">
        <w:rPr>
          <w:sz w:val="24"/>
        </w:rPr>
        <w:t>9</w:t>
      </w:r>
      <w:r w:rsidRPr="007C06F1">
        <w:rPr>
          <w:sz w:val="24"/>
        </w:rPr>
        <w:t>次。</w:t>
      </w:r>
      <w:r w:rsidRPr="007C06F1">
        <w:rPr>
          <w:sz w:val="24"/>
        </w:rPr>
        <w:t>9</w:t>
      </w:r>
      <w:r w:rsidRPr="007C06F1">
        <w:rPr>
          <w:sz w:val="24"/>
        </w:rPr>
        <w:t>次测量结果应符合</w:t>
      </w:r>
      <w:r w:rsidRPr="007C06F1">
        <w:rPr>
          <w:sz w:val="24"/>
        </w:rPr>
        <w:t xml:space="preserve">4. </w:t>
      </w:r>
      <w:r w:rsidR="0084251E" w:rsidRPr="007C06F1">
        <w:rPr>
          <w:rFonts w:hint="eastAsia"/>
          <w:sz w:val="24"/>
        </w:rPr>
        <w:t>3</w:t>
      </w:r>
      <w:r w:rsidRPr="007C06F1">
        <w:rPr>
          <w:sz w:val="24"/>
        </w:rPr>
        <w:t>的要求，且最大</w:t>
      </w:r>
      <w:r w:rsidRPr="007C06F1">
        <w:rPr>
          <w:sz w:val="24"/>
        </w:rPr>
        <w:lastRenderedPageBreak/>
        <w:t>差值应不超过表</w:t>
      </w:r>
      <w:r w:rsidR="00A17F0A" w:rsidRPr="007C06F1">
        <w:rPr>
          <w:rFonts w:hint="eastAsia"/>
          <w:sz w:val="24"/>
        </w:rPr>
        <w:t>3</w:t>
      </w:r>
      <w:r w:rsidRPr="007C06F1">
        <w:rPr>
          <w:sz w:val="24"/>
        </w:rPr>
        <w:t>的规定。</w:t>
      </w:r>
    </w:p>
    <w:p w:rsidR="00055E99" w:rsidRPr="007C06F1" w:rsidRDefault="00055E99" w:rsidP="00CC7019">
      <w:pPr>
        <w:spacing w:line="360" w:lineRule="auto"/>
        <w:ind w:firstLineChars="200" w:firstLine="480"/>
        <w:rPr>
          <w:sz w:val="24"/>
        </w:rPr>
      </w:pPr>
      <w:r w:rsidRPr="007C06F1">
        <w:rPr>
          <w:sz w:val="24"/>
        </w:rPr>
        <w:t xml:space="preserve">6. 5. </w:t>
      </w:r>
      <w:r w:rsidR="0084650F" w:rsidRPr="007C06F1">
        <w:rPr>
          <w:rFonts w:hint="eastAsia"/>
          <w:sz w:val="24"/>
        </w:rPr>
        <w:t>7</w:t>
      </w:r>
      <w:r w:rsidRPr="007C06F1">
        <w:rPr>
          <w:sz w:val="24"/>
        </w:rPr>
        <w:t>确定电能测量的</w:t>
      </w:r>
      <w:r w:rsidRPr="007C06F1">
        <w:rPr>
          <w:sz w:val="24"/>
        </w:rPr>
        <w:t xml:space="preserve">24 </w:t>
      </w:r>
      <w:r w:rsidRPr="007C06F1">
        <w:rPr>
          <w:bCs/>
          <w:sz w:val="24"/>
        </w:rPr>
        <w:t>h</w:t>
      </w:r>
      <w:r w:rsidRPr="007C06F1">
        <w:rPr>
          <w:sz w:val="24"/>
        </w:rPr>
        <w:t>变差</w:t>
      </w:r>
    </w:p>
    <w:p w:rsidR="00055E99" w:rsidRPr="007C06F1" w:rsidRDefault="00055E99" w:rsidP="00CC7019">
      <w:pPr>
        <w:spacing w:line="360" w:lineRule="auto"/>
        <w:ind w:firstLineChars="200" w:firstLine="480"/>
        <w:rPr>
          <w:sz w:val="24"/>
        </w:rPr>
      </w:pPr>
      <w:r w:rsidRPr="007C06F1">
        <w:rPr>
          <w:sz w:val="24"/>
        </w:rPr>
        <w:t>被检标准电能表在确定基本误差之后关机，在实验室内放置</w:t>
      </w:r>
      <w:r w:rsidRPr="007C06F1">
        <w:rPr>
          <w:sz w:val="24"/>
        </w:rPr>
        <w:t>24 h</w:t>
      </w:r>
      <w:r w:rsidRPr="007C06F1">
        <w:rPr>
          <w:sz w:val="24"/>
        </w:rPr>
        <w:t>，再次测量在参</w:t>
      </w:r>
      <w:r w:rsidRPr="007C06F1">
        <w:rPr>
          <w:sz w:val="24"/>
        </w:rPr>
        <w:t xml:space="preserve"> </w:t>
      </w:r>
      <w:r w:rsidRPr="007C06F1">
        <w:rPr>
          <w:sz w:val="24"/>
        </w:rPr>
        <w:t>比电压和</w:t>
      </w:r>
      <w:r w:rsidRPr="007C06F1">
        <w:rPr>
          <w:rFonts w:hint="eastAsia"/>
          <w:i/>
          <w:sz w:val="24"/>
        </w:rPr>
        <w:t>I</w:t>
      </w:r>
      <w:r w:rsidRPr="007C06F1">
        <w:rPr>
          <w:sz w:val="24"/>
          <w:vertAlign w:val="subscript"/>
        </w:rPr>
        <w:t>b</w:t>
      </w:r>
      <w:r w:rsidRPr="007C06F1">
        <w:rPr>
          <w:sz w:val="24"/>
        </w:rPr>
        <w:t>条件下的基本误差。测量结果不得超过该表基本误差限，且应满足</w:t>
      </w:r>
      <w:r w:rsidRPr="007C06F1">
        <w:rPr>
          <w:sz w:val="24"/>
        </w:rPr>
        <w:t>4. 3</w:t>
      </w:r>
      <w:r w:rsidRPr="007C06F1">
        <w:rPr>
          <w:sz w:val="24"/>
        </w:rPr>
        <w:t>的要求。</w:t>
      </w:r>
    </w:p>
    <w:p w:rsidR="002D2819" w:rsidRPr="007C06F1" w:rsidRDefault="00055E99">
      <w:pPr>
        <w:pStyle w:val="af7"/>
        <w:spacing w:line="440" w:lineRule="exact"/>
        <w:ind w:firstLineChars="0" w:firstLine="0"/>
        <w:rPr>
          <w:rFonts w:asciiTheme="minorEastAsia" w:eastAsiaTheme="minorEastAsia" w:hAnsiTheme="minorEastAsia"/>
          <w:sz w:val="24"/>
          <w:szCs w:val="24"/>
        </w:rPr>
      </w:pPr>
      <w:r w:rsidRPr="007C06F1">
        <w:rPr>
          <w:rFonts w:ascii="Times New Roman" w:hint="eastAsia"/>
          <w:kern w:val="2"/>
          <w:sz w:val="24"/>
          <w:szCs w:val="24"/>
        </w:rPr>
        <w:t>6.6</w:t>
      </w:r>
      <w:r w:rsidR="005328D3" w:rsidRPr="007C06F1">
        <w:rPr>
          <w:rFonts w:asciiTheme="minorEastAsia" w:eastAsiaTheme="minorEastAsia" w:hAnsiTheme="minorEastAsia"/>
          <w:sz w:val="24"/>
          <w:szCs w:val="24"/>
        </w:rPr>
        <w:t>检定结果的处理</w:t>
      </w:r>
    </w:p>
    <w:p w:rsidR="002D2819" w:rsidRPr="007C06F1" w:rsidRDefault="00055E99">
      <w:pPr>
        <w:spacing w:line="440" w:lineRule="exact"/>
        <w:rPr>
          <w:sz w:val="24"/>
        </w:rPr>
      </w:pPr>
      <w:r w:rsidRPr="007C06F1">
        <w:rPr>
          <w:rFonts w:hint="eastAsia"/>
          <w:sz w:val="24"/>
        </w:rPr>
        <w:t>6.6</w:t>
      </w:r>
      <w:r w:rsidR="005328D3" w:rsidRPr="007C06F1">
        <w:rPr>
          <w:sz w:val="24"/>
        </w:rPr>
        <w:t>.1</w:t>
      </w:r>
      <w:r w:rsidR="005328D3" w:rsidRPr="007C06F1">
        <w:rPr>
          <w:sz w:val="24"/>
        </w:rPr>
        <w:t>测量数据修约</w:t>
      </w:r>
    </w:p>
    <w:p w:rsidR="002D2819" w:rsidRPr="007C06F1" w:rsidRDefault="005328D3">
      <w:pPr>
        <w:spacing w:line="440" w:lineRule="exact"/>
        <w:ind w:firstLine="435"/>
        <w:rPr>
          <w:sz w:val="24"/>
        </w:rPr>
      </w:pPr>
      <w:r w:rsidRPr="007C06F1">
        <w:rPr>
          <w:sz w:val="24"/>
        </w:rPr>
        <w:t>按表</w:t>
      </w:r>
      <w:r w:rsidR="00055E99" w:rsidRPr="007C06F1">
        <w:rPr>
          <w:rFonts w:hint="eastAsia"/>
          <w:sz w:val="24"/>
        </w:rPr>
        <w:t>1</w:t>
      </w:r>
      <w:r w:rsidR="006E1A45" w:rsidRPr="007C06F1">
        <w:rPr>
          <w:rFonts w:hint="eastAsia"/>
          <w:sz w:val="24"/>
        </w:rPr>
        <w:t>6</w:t>
      </w:r>
      <w:r w:rsidRPr="007C06F1">
        <w:rPr>
          <w:sz w:val="24"/>
        </w:rPr>
        <w:t>规定，将</w:t>
      </w:r>
      <w:r w:rsidR="00537297" w:rsidRPr="007C06F1">
        <w:rPr>
          <w:rFonts w:hint="eastAsia"/>
          <w:sz w:val="24"/>
        </w:rPr>
        <w:t>标准电能表</w:t>
      </w:r>
      <w:r w:rsidRPr="007C06F1">
        <w:rPr>
          <w:sz w:val="24"/>
        </w:rPr>
        <w:t>相对误差修约为修约间距的整数倍。</w:t>
      </w:r>
    </w:p>
    <w:p w:rsidR="002D2819" w:rsidRPr="007C06F1" w:rsidRDefault="005328D3">
      <w:pPr>
        <w:ind w:firstLineChars="300" w:firstLine="630"/>
        <w:jc w:val="center"/>
        <w:rPr>
          <w:rFonts w:ascii="黑体" w:eastAsia="黑体" w:hAnsi="宋体"/>
          <w:szCs w:val="21"/>
        </w:rPr>
      </w:pPr>
      <w:r w:rsidRPr="007C06F1">
        <w:rPr>
          <w:rFonts w:ascii="黑体" w:eastAsia="黑体" w:hAnsi="宋体" w:hint="eastAsia"/>
          <w:szCs w:val="21"/>
        </w:rPr>
        <w:t>表</w:t>
      </w:r>
      <w:r w:rsidR="00055E99" w:rsidRPr="007C06F1">
        <w:rPr>
          <w:rFonts w:eastAsia="黑体" w:hint="eastAsia"/>
          <w:szCs w:val="21"/>
        </w:rPr>
        <w:t>1</w:t>
      </w:r>
      <w:r w:rsidR="006E1A45" w:rsidRPr="007C06F1">
        <w:rPr>
          <w:rFonts w:eastAsia="黑体" w:hint="eastAsia"/>
          <w:szCs w:val="21"/>
        </w:rPr>
        <w:t>6</w:t>
      </w:r>
      <w:r w:rsidRPr="007C06F1">
        <w:rPr>
          <w:rFonts w:ascii="黑体" w:eastAsia="黑体" w:hAnsi="宋体" w:hint="eastAsia"/>
          <w:spacing w:val="20"/>
          <w:szCs w:val="21"/>
        </w:rPr>
        <w:t>相对误差修约间距</w:t>
      </w:r>
    </w:p>
    <w:tbl>
      <w:tblPr>
        <w:tblW w:w="8016" w:type="dxa"/>
        <w:jc w:val="center"/>
        <w:tblInd w:w="-245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913"/>
        <w:gridCol w:w="1417"/>
        <w:gridCol w:w="1222"/>
        <w:gridCol w:w="1276"/>
        <w:gridCol w:w="1188"/>
      </w:tblGrid>
      <w:tr w:rsidR="00055E99" w:rsidRPr="007C06F1" w:rsidTr="00055E99">
        <w:trPr>
          <w:cantSplit/>
          <w:jc w:val="center"/>
        </w:trPr>
        <w:tc>
          <w:tcPr>
            <w:tcW w:w="2913" w:type="dxa"/>
            <w:vAlign w:val="center"/>
          </w:tcPr>
          <w:p w:rsidR="00055E99" w:rsidRPr="007C06F1" w:rsidRDefault="00055E99">
            <w:pPr>
              <w:jc w:val="center"/>
              <w:rPr>
                <w:szCs w:val="21"/>
              </w:rPr>
            </w:pPr>
            <w:r w:rsidRPr="007C06F1">
              <w:rPr>
                <w:rFonts w:hint="eastAsia"/>
                <w:szCs w:val="21"/>
              </w:rPr>
              <w:t>标准电能表</w:t>
            </w:r>
            <w:r w:rsidRPr="007C06F1">
              <w:rPr>
                <w:szCs w:val="21"/>
              </w:rPr>
              <w:t>准确度等级</w:t>
            </w:r>
          </w:p>
        </w:tc>
        <w:tc>
          <w:tcPr>
            <w:tcW w:w="1417" w:type="dxa"/>
            <w:vAlign w:val="center"/>
          </w:tcPr>
          <w:p w:rsidR="00055E99" w:rsidRPr="007C06F1" w:rsidRDefault="00055E99" w:rsidP="0021601A">
            <w:pPr>
              <w:autoSpaceDE w:val="0"/>
              <w:autoSpaceDN w:val="0"/>
              <w:adjustRightInd w:val="0"/>
              <w:spacing w:line="460" w:lineRule="exact"/>
              <w:jc w:val="center"/>
              <w:rPr>
                <w:kern w:val="0"/>
                <w:szCs w:val="21"/>
              </w:rPr>
            </w:pPr>
            <w:r w:rsidRPr="007C06F1">
              <w:rPr>
                <w:kern w:val="0"/>
                <w:szCs w:val="21"/>
              </w:rPr>
              <w:t>0.02</w:t>
            </w:r>
            <w:r w:rsidRPr="007C06F1">
              <w:rPr>
                <w:kern w:val="0"/>
                <w:szCs w:val="21"/>
              </w:rPr>
              <w:t>级</w:t>
            </w:r>
          </w:p>
        </w:tc>
        <w:tc>
          <w:tcPr>
            <w:tcW w:w="1222" w:type="dxa"/>
            <w:vAlign w:val="center"/>
          </w:tcPr>
          <w:p w:rsidR="00055E99" w:rsidRPr="007C06F1" w:rsidRDefault="00055E99" w:rsidP="0021601A">
            <w:pPr>
              <w:autoSpaceDE w:val="0"/>
              <w:autoSpaceDN w:val="0"/>
              <w:adjustRightInd w:val="0"/>
              <w:spacing w:line="460" w:lineRule="exact"/>
              <w:jc w:val="center"/>
              <w:rPr>
                <w:kern w:val="0"/>
                <w:szCs w:val="21"/>
              </w:rPr>
            </w:pPr>
            <w:r w:rsidRPr="007C06F1">
              <w:rPr>
                <w:rFonts w:hint="eastAsia"/>
                <w:kern w:val="0"/>
                <w:szCs w:val="21"/>
              </w:rPr>
              <w:t>0.05</w:t>
            </w:r>
            <w:r w:rsidRPr="007C06F1">
              <w:rPr>
                <w:kern w:val="0"/>
                <w:szCs w:val="21"/>
              </w:rPr>
              <w:t>级</w:t>
            </w:r>
          </w:p>
        </w:tc>
        <w:tc>
          <w:tcPr>
            <w:tcW w:w="1276" w:type="dxa"/>
            <w:vAlign w:val="center"/>
          </w:tcPr>
          <w:p w:rsidR="00055E99" w:rsidRPr="007C06F1" w:rsidRDefault="00055E99" w:rsidP="0021601A">
            <w:pPr>
              <w:autoSpaceDE w:val="0"/>
              <w:autoSpaceDN w:val="0"/>
              <w:adjustRightInd w:val="0"/>
              <w:spacing w:line="460" w:lineRule="exact"/>
              <w:jc w:val="center"/>
              <w:rPr>
                <w:kern w:val="0"/>
                <w:szCs w:val="21"/>
              </w:rPr>
            </w:pPr>
            <w:r w:rsidRPr="007C06F1">
              <w:rPr>
                <w:kern w:val="0"/>
                <w:szCs w:val="21"/>
              </w:rPr>
              <w:t>0.1</w:t>
            </w:r>
            <w:r w:rsidRPr="007C06F1">
              <w:rPr>
                <w:kern w:val="0"/>
                <w:szCs w:val="21"/>
              </w:rPr>
              <w:t>级</w:t>
            </w:r>
          </w:p>
        </w:tc>
        <w:tc>
          <w:tcPr>
            <w:tcW w:w="1188" w:type="dxa"/>
            <w:vAlign w:val="center"/>
          </w:tcPr>
          <w:p w:rsidR="00055E99" w:rsidRPr="007C06F1" w:rsidRDefault="00055E99" w:rsidP="0021601A">
            <w:pPr>
              <w:autoSpaceDE w:val="0"/>
              <w:autoSpaceDN w:val="0"/>
              <w:adjustRightInd w:val="0"/>
              <w:spacing w:line="460" w:lineRule="exact"/>
              <w:jc w:val="center"/>
              <w:rPr>
                <w:kern w:val="0"/>
                <w:szCs w:val="21"/>
              </w:rPr>
            </w:pPr>
            <w:r w:rsidRPr="007C06F1">
              <w:rPr>
                <w:kern w:val="0"/>
                <w:szCs w:val="21"/>
              </w:rPr>
              <w:t>0.2</w:t>
            </w:r>
            <w:r w:rsidRPr="007C06F1">
              <w:rPr>
                <w:kern w:val="0"/>
                <w:szCs w:val="21"/>
              </w:rPr>
              <w:t>级</w:t>
            </w:r>
          </w:p>
        </w:tc>
      </w:tr>
      <w:tr w:rsidR="00055E99" w:rsidRPr="007C06F1" w:rsidTr="00055E99">
        <w:trPr>
          <w:cantSplit/>
          <w:jc w:val="center"/>
        </w:trPr>
        <w:tc>
          <w:tcPr>
            <w:tcW w:w="2913" w:type="dxa"/>
            <w:vAlign w:val="center"/>
          </w:tcPr>
          <w:p w:rsidR="00055E99" w:rsidRPr="007C06F1" w:rsidRDefault="00055E99">
            <w:pPr>
              <w:jc w:val="center"/>
              <w:rPr>
                <w:szCs w:val="21"/>
              </w:rPr>
            </w:pPr>
            <w:r w:rsidRPr="007C06F1">
              <w:rPr>
                <w:szCs w:val="21"/>
              </w:rPr>
              <w:t>修约间距</w:t>
            </w:r>
            <w:r w:rsidRPr="007C06F1">
              <w:rPr>
                <w:szCs w:val="21"/>
              </w:rPr>
              <w:t>/%</w:t>
            </w:r>
          </w:p>
        </w:tc>
        <w:tc>
          <w:tcPr>
            <w:tcW w:w="1417" w:type="dxa"/>
            <w:vAlign w:val="center"/>
          </w:tcPr>
          <w:p w:rsidR="00055E99" w:rsidRPr="007C06F1" w:rsidRDefault="00055E99" w:rsidP="0021601A">
            <w:pPr>
              <w:autoSpaceDE w:val="0"/>
              <w:autoSpaceDN w:val="0"/>
              <w:adjustRightInd w:val="0"/>
              <w:spacing w:line="460" w:lineRule="exact"/>
              <w:jc w:val="center"/>
              <w:rPr>
                <w:kern w:val="0"/>
                <w:szCs w:val="21"/>
              </w:rPr>
            </w:pPr>
            <w:r w:rsidRPr="007C06F1">
              <w:rPr>
                <w:rFonts w:hint="eastAsia"/>
                <w:kern w:val="0"/>
                <w:szCs w:val="21"/>
              </w:rPr>
              <w:t>0.</w:t>
            </w:r>
            <w:r w:rsidRPr="007C06F1">
              <w:rPr>
                <w:kern w:val="0"/>
                <w:szCs w:val="21"/>
              </w:rPr>
              <w:t>002</w:t>
            </w:r>
          </w:p>
        </w:tc>
        <w:tc>
          <w:tcPr>
            <w:tcW w:w="1222" w:type="dxa"/>
            <w:vAlign w:val="center"/>
          </w:tcPr>
          <w:p w:rsidR="00055E99" w:rsidRPr="007C06F1" w:rsidRDefault="00055E99" w:rsidP="0021601A">
            <w:pPr>
              <w:autoSpaceDE w:val="0"/>
              <w:autoSpaceDN w:val="0"/>
              <w:adjustRightInd w:val="0"/>
              <w:spacing w:line="460" w:lineRule="exact"/>
              <w:jc w:val="center"/>
              <w:rPr>
                <w:kern w:val="0"/>
                <w:szCs w:val="21"/>
              </w:rPr>
            </w:pPr>
            <w:r w:rsidRPr="007C06F1">
              <w:rPr>
                <w:kern w:val="0"/>
                <w:szCs w:val="21"/>
              </w:rPr>
              <w:t>0</w:t>
            </w:r>
            <w:r w:rsidRPr="007C06F1">
              <w:rPr>
                <w:rFonts w:hint="eastAsia"/>
                <w:kern w:val="0"/>
                <w:szCs w:val="21"/>
              </w:rPr>
              <w:t>.00</w:t>
            </w:r>
            <w:r w:rsidRPr="007C06F1">
              <w:rPr>
                <w:kern w:val="0"/>
                <w:szCs w:val="21"/>
              </w:rPr>
              <w:t>5</w:t>
            </w:r>
          </w:p>
        </w:tc>
        <w:tc>
          <w:tcPr>
            <w:tcW w:w="1276" w:type="dxa"/>
            <w:vAlign w:val="center"/>
          </w:tcPr>
          <w:p w:rsidR="00055E99" w:rsidRPr="007C06F1" w:rsidRDefault="00055E99" w:rsidP="0021601A">
            <w:pPr>
              <w:autoSpaceDE w:val="0"/>
              <w:autoSpaceDN w:val="0"/>
              <w:adjustRightInd w:val="0"/>
              <w:spacing w:line="460" w:lineRule="exact"/>
              <w:jc w:val="center"/>
              <w:rPr>
                <w:kern w:val="0"/>
                <w:szCs w:val="21"/>
              </w:rPr>
            </w:pPr>
            <w:r w:rsidRPr="007C06F1">
              <w:rPr>
                <w:kern w:val="0"/>
                <w:szCs w:val="21"/>
              </w:rPr>
              <w:t>0.01</w:t>
            </w:r>
          </w:p>
        </w:tc>
        <w:tc>
          <w:tcPr>
            <w:tcW w:w="1188" w:type="dxa"/>
            <w:vAlign w:val="center"/>
          </w:tcPr>
          <w:p w:rsidR="00055E99" w:rsidRPr="007C06F1" w:rsidRDefault="00055E99" w:rsidP="0021601A">
            <w:pPr>
              <w:autoSpaceDE w:val="0"/>
              <w:autoSpaceDN w:val="0"/>
              <w:adjustRightInd w:val="0"/>
              <w:spacing w:line="460" w:lineRule="exact"/>
              <w:jc w:val="center"/>
              <w:rPr>
                <w:kern w:val="0"/>
                <w:szCs w:val="21"/>
              </w:rPr>
            </w:pPr>
            <w:r w:rsidRPr="007C06F1">
              <w:rPr>
                <w:kern w:val="0"/>
                <w:szCs w:val="21"/>
              </w:rPr>
              <w:t>0.02</w:t>
            </w:r>
          </w:p>
        </w:tc>
      </w:tr>
    </w:tbl>
    <w:p w:rsidR="002D2819" w:rsidRPr="007C06F1" w:rsidRDefault="005328D3" w:rsidP="0043697F">
      <w:pPr>
        <w:spacing w:line="360" w:lineRule="auto"/>
        <w:ind w:firstLineChars="200" w:firstLine="480"/>
        <w:rPr>
          <w:sz w:val="24"/>
        </w:rPr>
      </w:pPr>
      <w:r w:rsidRPr="007C06F1">
        <w:rPr>
          <w:rFonts w:hint="eastAsia"/>
          <w:sz w:val="24"/>
        </w:rPr>
        <w:t>判断</w:t>
      </w:r>
      <w:r w:rsidR="00537297" w:rsidRPr="007C06F1">
        <w:rPr>
          <w:rFonts w:hint="eastAsia"/>
          <w:sz w:val="24"/>
        </w:rPr>
        <w:t>标准电能表</w:t>
      </w:r>
      <w:r w:rsidRPr="007C06F1">
        <w:rPr>
          <w:rFonts w:hint="eastAsia"/>
          <w:sz w:val="24"/>
        </w:rPr>
        <w:t>相对误差是否超</w:t>
      </w:r>
      <w:r w:rsidR="00AD4B3B" w:rsidRPr="007C06F1">
        <w:rPr>
          <w:rFonts w:hint="eastAsia"/>
          <w:sz w:val="24"/>
        </w:rPr>
        <w:t>差</w:t>
      </w:r>
      <w:r w:rsidRPr="007C06F1">
        <w:rPr>
          <w:rFonts w:hint="eastAsia"/>
          <w:sz w:val="24"/>
        </w:rPr>
        <w:t>，一律以修约后的结果为准。</w:t>
      </w:r>
    </w:p>
    <w:p w:rsidR="00055E99" w:rsidRPr="007C06F1" w:rsidRDefault="008D0D5D" w:rsidP="0043697F">
      <w:pPr>
        <w:spacing w:line="360" w:lineRule="auto"/>
        <w:ind w:firstLineChars="200" w:firstLine="480"/>
        <w:rPr>
          <w:sz w:val="24"/>
        </w:rPr>
      </w:pPr>
      <w:r w:rsidRPr="007C06F1">
        <w:rPr>
          <w:rFonts w:hint="eastAsia"/>
          <w:sz w:val="24"/>
        </w:rPr>
        <w:t>6.6</w:t>
      </w:r>
      <w:r w:rsidRPr="007C06F1">
        <w:rPr>
          <w:sz w:val="24"/>
        </w:rPr>
        <w:t>.</w:t>
      </w:r>
      <w:r w:rsidRPr="007C06F1">
        <w:rPr>
          <w:rFonts w:hint="eastAsia"/>
          <w:sz w:val="24"/>
        </w:rPr>
        <w:t>2</w:t>
      </w:r>
      <w:r w:rsidR="00055E99" w:rsidRPr="007C06F1">
        <w:rPr>
          <w:sz w:val="24"/>
        </w:rPr>
        <w:t>标准电能表经检定合格，符合本规程要求的发给检定证书，检定不合格的发给检定结果通知书，并注明不合格项目。</w:t>
      </w:r>
    </w:p>
    <w:p w:rsidR="00055E99" w:rsidRPr="007C06F1" w:rsidRDefault="008D0D5D" w:rsidP="0043697F">
      <w:pPr>
        <w:spacing w:line="360" w:lineRule="auto"/>
        <w:ind w:firstLineChars="200" w:firstLine="480"/>
        <w:rPr>
          <w:sz w:val="24"/>
        </w:rPr>
      </w:pPr>
      <w:r w:rsidRPr="007C06F1">
        <w:rPr>
          <w:rFonts w:hint="eastAsia"/>
          <w:sz w:val="24"/>
        </w:rPr>
        <w:t>6.6</w:t>
      </w:r>
      <w:r w:rsidRPr="007C06F1">
        <w:rPr>
          <w:sz w:val="24"/>
        </w:rPr>
        <w:t>.</w:t>
      </w:r>
      <w:r w:rsidRPr="007C06F1">
        <w:rPr>
          <w:rFonts w:hint="eastAsia"/>
          <w:sz w:val="24"/>
        </w:rPr>
        <w:t>3</w:t>
      </w:r>
      <w:r w:rsidR="00055E99" w:rsidRPr="007C06F1">
        <w:rPr>
          <w:sz w:val="24"/>
        </w:rPr>
        <w:t>周期检定时，若标准电能表</w:t>
      </w:r>
      <w:r w:rsidR="00AD4B3B" w:rsidRPr="007C06F1">
        <w:rPr>
          <w:rFonts w:hint="eastAsia"/>
          <w:sz w:val="24"/>
        </w:rPr>
        <w:t>部分</w:t>
      </w:r>
      <w:r w:rsidR="00055E99" w:rsidRPr="007C06F1">
        <w:rPr>
          <w:sz w:val="24"/>
        </w:rPr>
        <w:t>检定点基本误差值超差，但与上次检定结果比较，其改变量的绝对值没有超过该检定点基本误差限的绝对值，经调</w:t>
      </w:r>
      <w:r w:rsidR="00AD4B3B" w:rsidRPr="007C06F1">
        <w:rPr>
          <w:rFonts w:hint="eastAsia"/>
          <w:sz w:val="24"/>
        </w:rPr>
        <w:t>校</w:t>
      </w:r>
      <w:r w:rsidR="00055E99" w:rsidRPr="007C06F1">
        <w:rPr>
          <w:sz w:val="24"/>
        </w:rPr>
        <w:t>，重新检定合格后，允许继续使用。</w:t>
      </w:r>
    </w:p>
    <w:p w:rsidR="00055E99" w:rsidRPr="007C06F1" w:rsidRDefault="00055E99" w:rsidP="0043697F">
      <w:pPr>
        <w:spacing w:line="360" w:lineRule="auto"/>
        <w:ind w:firstLineChars="200" w:firstLine="480"/>
        <w:rPr>
          <w:sz w:val="24"/>
        </w:rPr>
      </w:pPr>
      <w:r w:rsidRPr="007C06F1">
        <w:rPr>
          <w:sz w:val="24"/>
        </w:rPr>
        <w:t>周期检定时，若标准电能表</w:t>
      </w:r>
      <w:r w:rsidR="00AD4B3B" w:rsidRPr="007C06F1">
        <w:rPr>
          <w:rFonts w:hint="eastAsia"/>
          <w:sz w:val="24"/>
        </w:rPr>
        <w:t>部分</w:t>
      </w:r>
      <w:r w:rsidRPr="007C06F1">
        <w:rPr>
          <w:sz w:val="24"/>
        </w:rPr>
        <w:t>检定点，与上次检定结果比较，其基本误差改变量的绝对值已经超过该检定点基本误差限的绝对值，即应适当降低其准确度等级。</w:t>
      </w:r>
    </w:p>
    <w:p w:rsidR="00055E99" w:rsidRPr="007C06F1" w:rsidRDefault="00055E99" w:rsidP="0043697F">
      <w:pPr>
        <w:spacing w:line="360" w:lineRule="auto"/>
        <w:ind w:firstLineChars="200" w:firstLine="480"/>
        <w:rPr>
          <w:sz w:val="24"/>
        </w:rPr>
      </w:pPr>
      <w:r w:rsidRPr="007C06F1">
        <w:rPr>
          <w:sz w:val="24"/>
        </w:rPr>
        <w:t xml:space="preserve">6. </w:t>
      </w:r>
      <w:r w:rsidR="00026AF4" w:rsidRPr="007C06F1">
        <w:rPr>
          <w:rFonts w:hint="eastAsia"/>
          <w:sz w:val="24"/>
        </w:rPr>
        <w:t>7</w:t>
      </w:r>
      <w:r w:rsidRPr="007C06F1">
        <w:rPr>
          <w:sz w:val="24"/>
        </w:rPr>
        <w:t>检定周期</w:t>
      </w:r>
    </w:p>
    <w:p w:rsidR="00055E99" w:rsidRPr="007C06F1" w:rsidRDefault="00055E99" w:rsidP="0043697F">
      <w:pPr>
        <w:spacing w:line="360" w:lineRule="auto"/>
        <w:ind w:firstLineChars="200" w:firstLine="480"/>
        <w:rPr>
          <w:sz w:val="24"/>
        </w:rPr>
      </w:pPr>
      <w:r w:rsidRPr="007C06F1">
        <w:rPr>
          <w:sz w:val="24"/>
        </w:rPr>
        <w:t>使用中的标准电能表检定周期一般不超过</w:t>
      </w:r>
      <w:r w:rsidRPr="007C06F1">
        <w:rPr>
          <w:sz w:val="24"/>
        </w:rPr>
        <w:t>1</w:t>
      </w:r>
      <w:r w:rsidRPr="007C06F1">
        <w:rPr>
          <w:sz w:val="24"/>
        </w:rPr>
        <w:t>年。</w:t>
      </w:r>
    </w:p>
    <w:p w:rsidR="002D2819" w:rsidRPr="007C06F1" w:rsidRDefault="005328D3">
      <w:pPr>
        <w:widowControl/>
        <w:jc w:val="left"/>
        <w:rPr>
          <w:kern w:val="0"/>
          <w:sz w:val="24"/>
        </w:rPr>
      </w:pPr>
      <w:r w:rsidRPr="007C06F1">
        <w:rPr>
          <w:sz w:val="24"/>
        </w:rPr>
        <w:br w:type="page"/>
      </w:r>
    </w:p>
    <w:p w:rsidR="002D2819" w:rsidRPr="007C06F1" w:rsidRDefault="00BE228E" w:rsidP="0043697F">
      <w:pPr>
        <w:pStyle w:val="ae"/>
        <w:spacing w:line="400" w:lineRule="exact"/>
        <w:rPr>
          <w:rFonts w:ascii="黑体" w:eastAsia="黑体" w:hAnsi="黑体" w:hint="default"/>
          <w:bCs/>
          <w:sz w:val="28"/>
          <w:szCs w:val="28"/>
        </w:rPr>
      </w:pPr>
      <w:r w:rsidRPr="007C06F1">
        <w:rPr>
          <w:rFonts w:ascii="黑体" w:eastAsia="黑体" w:hAnsi="黑体" w:hint="default"/>
          <w:sz w:val="28"/>
          <w:szCs w:val="28"/>
        </w:rPr>
        <w:lastRenderedPageBreak/>
        <w:pict>
          <v:shape id="Text Box 12" o:spid="_x0000_s1027" type="#_x0000_t202" style="position:absolute;left:0;text-align:left;margin-left:189pt;margin-top:49pt;width:.05pt;height:.05pt;z-index:25165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" stroked="f">
            <v:textbox>
              <w:txbxContent>
                <w:p w:rsidR="00C769AD" w:rsidRDefault="00C769AD">
                  <w:pPr>
                    <w:jc w:val="center"/>
                  </w:pPr>
                </w:p>
              </w:txbxContent>
            </v:textbox>
          </v:shape>
        </w:pict>
      </w:r>
      <w:r w:rsidR="005328D3" w:rsidRPr="007C06F1">
        <w:rPr>
          <w:rFonts w:ascii="黑体" w:eastAsia="黑体" w:hAnsi="黑体"/>
          <w:bCs/>
          <w:sz w:val="28"/>
          <w:szCs w:val="28"/>
        </w:rPr>
        <w:t>附录</w:t>
      </w:r>
      <w:r w:rsidR="005328D3" w:rsidRPr="007C06F1">
        <w:rPr>
          <w:rFonts w:ascii="黑体" w:eastAsia="黑体" w:hAnsi="黑体" w:hint="default"/>
          <w:bCs/>
          <w:sz w:val="28"/>
          <w:szCs w:val="28"/>
        </w:rPr>
        <w:t>A</w:t>
      </w:r>
    </w:p>
    <w:p w:rsidR="002D2819" w:rsidRPr="007C06F1" w:rsidRDefault="005328D3">
      <w:pPr>
        <w:pStyle w:val="ae"/>
        <w:spacing w:line="400" w:lineRule="exact"/>
        <w:ind w:left="-2" w:firstLine="1"/>
        <w:jc w:val="center"/>
        <w:rPr>
          <w:rFonts w:ascii="黑体" w:eastAsia="黑体" w:hAnsi="黑体" w:hint="default"/>
          <w:bCs/>
          <w:sz w:val="28"/>
          <w:szCs w:val="28"/>
        </w:rPr>
      </w:pPr>
      <w:r w:rsidRPr="007C06F1">
        <w:rPr>
          <w:rFonts w:ascii="黑体" w:eastAsia="黑体" w:hAnsi="黑体"/>
          <w:bCs/>
          <w:sz w:val="28"/>
          <w:szCs w:val="28"/>
        </w:rPr>
        <w:t>检定记录</w:t>
      </w:r>
      <w:r w:rsidR="0043697F" w:rsidRPr="007C06F1">
        <w:rPr>
          <w:rFonts w:ascii="黑体" w:eastAsia="黑体" w:hAnsi="黑体"/>
          <w:bCs/>
          <w:sz w:val="28"/>
          <w:szCs w:val="28"/>
        </w:rPr>
        <w:t>内页格式</w:t>
      </w:r>
    </w:p>
    <w:p w:rsidR="002D2819" w:rsidRPr="007C06F1" w:rsidRDefault="005328D3">
      <w:pPr>
        <w:outlineLvl w:val="0"/>
        <w:rPr>
          <w:szCs w:val="21"/>
        </w:rPr>
      </w:pPr>
      <w:r w:rsidRPr="007C06F1">
        <w:rPr>
          <w:rFonts w:hint="eastAsia"/>
          <w:szCs w:val="21"/>
        </w:rPr>
        <w:t>检定证书</w:t>
      </w:r>
      <w:r w:rsidRPr="007C06F1">
        <w:rPr>
          <w:rFonts w:hint="eastAsia"/>
          <w:szCs w:val="21"/>
        </w:rPr>
        <w:t>/</w:t>
      </w:r>
      <w:r w:rsidRPr="007C06F1">
        <w:rPr>
          <w:rFonts w:hint="eastAsia"/>
          <w:szCs w:val="21"/>
        </w:rPr>
        <w:t>检定结果通知书编号：</w:t>
      </w:r>
      <w:r w:rsidRPr="007C06F1">
        <w:rPr>
          <w:rFonts w:hint="eastAsia"/>
          <w:szCs w:val="21"/>
        </w:rPr>
        <w:t xml:space="preserve">                 </w:t>
      </w:r>
    </w:p>
    <w:p w:rsidR="002D2819" w:rsidRPr="007C06F1" w:rsidRDefault="005328D3">
      <w:pPr>
        <w:spacing w:line="360" w:lineRule="auto"/>
        <w:rPr>
          <w:rFonts w:ascii="宋体" w:hAnsi="宋体"/>
          <w:szCs w:val="21"/>
          <w:u w:val="single"/>
        </w:rPr>
      </w:pPr>
      <w:r w:rsidRPr="007C06F1">
        <w:rPr>
          <w:rFonts w:ascii="宋体" w:hAnsi="宋体" w:hint="eastAsia"/>
          <w:szCs w:val="21"/>
        </w:rPr>
        <w:t>委托单位：                              仪器名称：</w:t>
      </w:r>
    </w:p>
    <w:p w:rsidR="002D2819" w:rsidRPr="007C06F1" w:rsidRDefault="005328D3">
      <w:pPr>
        <w:spacing w:line="360" w:lineRule="auto"/>
        <w:rPr>
          <w:rFonts w:ascii="宋体" w:hAnsi="宋体"/>
          <w:szCs w:val="21"/>
        </w:rPr>
      </w:pPr>
      <w:r w:rsidRPr="007C06F1">
        <w:rPr>
          <w:rFonts w:ascii="宋体" w:hAnsi="宋体" w:hint="eastAsia"/>
          <w:szCs w:val="21"/>
        </w:rPr>
        <w:t>生产厂家：                              准确度等级：</w:t>
      </w:r>
    </w:p>
    <w:p w:rsidR="002D2819" w:rsidRPr="007C06F1" w:rsidRDefault="005328D3">
      <w:pPr>
        <w:spacing w:line="360" w:lineRule="auto"/>
        <w:rPr>
          <w:rFonts w:ascii="宋体" w:hAnsi="宋体"/>
          <w:szCs w:val="21"/>
          <w:u w:val="single"/>
        </w:rPr>
      </w:pPr>
      <w:r w:rsidRPr="007C06F1">
        <w:rPr>
          <w:rFonts w:ascii="宋体" w:hAnsi="宋体" w:hint="eastAsia"/>
          <w:szCs w:val="21"/>
        </w:rPr>
        <w:t>型号规格：                              出厂编号：</w:t>
      </w:r>
    </w:p>
    <w:p w:rsidR="002D2819" w:rsidRPr="007C06F1" w:rsidRDefault="005328D3">
      <w:pPr>
        <w:spacing w:line="360" w:lineRule="auto"/>
        <w:rPr>
          <w:rFonts w:ascii="宋体" w:hAnsi="宋体"/>
          <w:szCs w:val="21"/>
        </w:rPr>
      </w:pPr>
      <w:r w:rsidRPr="007C06F1">
        <w:rPr>
          <w:rFonts w:ascii="宋体" w:hAnsi="宋体" w:hint="eastAsia"/>
          <w:szCs w:val="21"/>
        </w:rPr>
        <w:t xml:space="preserve">技术依据：                              检定地点： </w:t>
      </w:r>
    </w:p>
    <w:p w:rsidR="002D2819" w:rsidRPr="007C06F1" w:rsidRDefault="005328D3">
      <w:pPr>
        <w:spacing w:line="360" w:lineRule="auto"/>
        <w:rPr>
          <w:rFonts w:ascii="宋体" w:hAnsi="宋体"/>
          <w:szCs w:val="21"/>
          <w:u w:val="single"/>
        </w:rPr>
      </w:pPr>
      <w:r w:rsidRPr="007C06F1">
        <w:rPr>
          <w:rFonts w:ascii="宋体" w:hAnsi="宋体" w:hint="eastAsia"/>
          <w:szCs w:val="21"/>
        </w:rPr>
        <w:t>检定环境：温度  ℃ 湿度  ％RH  其它：</w:t>
      </w:r>
      <w:r w:rsidRPr="007C06F1">
        <w:rPr>
          <w:rFonts w:ascii="宋体" w:hAnsi="宋体" w:hint="eastAsia"/>
          <w:szCs w:val="21"/>
          <w:u w:val="single"/>
        </w:rPr>
        <w:t xml:space="preserve">        /</w:t>
      </w:r>
      <w:r w:rsidR="005563DE" w:rsidRPr="007C06F1">
        <w:rPr>
          <w:rFonts w:ascii="宋体" w:hAnsi="宋体" w:hint="eastAsia"/>
          <w:szCs w:val="21"/>
          <w:u w:val="single"/>
        </w:rPr>
        <w:t xml:space="preserve">  </w:t>
      </w:r>
      <w:r w:rsidRPr="007C06F1">
        <w:rPr>
          <w:rFonts w:ascii="宋体" w:hAnsi="宋体" w:hint="eastAsia"/>
          <w:szCs w:val="21"/>
          <w:u w:val="single"/>
        </w:rPr>
        <w:t xml:space="preserve">                             </w:t>
      </w:r>
    </w:p>
    <w:tbl>
      <w:tblPr>
        <w:tblW w:w="93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5"/>
        <w:gridCol w:w="2056"/>
        <w:gridCol w:w="1999"/>
        <w:gridCol w:w="2898"/>
      </w:tblGrid>
      <w:tr w:rsidR="002D2819" w:rsidRPr="007C06F1">
        <w:trPr>
          <w:trHeight w:val="404"/>
        </w:trPr>
        <w:tc>
          <w:tcPr>
            <w:tcW w:w="2415" w:type="dxa"/>
            <w:vAlign w:val="center"/>
          </w:tcPr>
          <w:p w:rsidR="002D2819" w:rsidRPr="007C06F1" w:rsidRDefault="005328D3">
            <w:pPr>
              <w:jc w:val="center"/>
              <w:rPr>
                <w:rFonts w:ascii="宋体" w:hAnsi="宋体"/>
                <w:szCs w:val="21"/>
              </w:rPr>
            </w:pPr>
            <w:r w:rsidRPr="007C06F1">
              <w:rPr>
                <w:rFonts w:ascii="宋体" w:hAnsi="宋体" w:hint="eastAsia"/>
                <w:szCs w:val="21"/>
              </w:rPr>
              <w:t>所使用的仪器设备名称</w:t>
            </w:r>
          </w:p>
        </w:tc>
        <w:tc>
          <w:tcPr>
            <w:tcW w:w="2056" w:type="dxa"/>
            <w:vAlign w:val="center"/>
          </w:tcPr>
          <w:p w:rsidR="002D2819" w:rsidRPr="007C06F1" w:rsidRDefault="005328D3">
            <w:pPr>
              <w:jc w:val="center"/>
              <w:rPr>
                <w:rFonts w:ascii="宋体" w:hAnsi="宋体"/>
                <w:szCs w:val="21"/>
              </w:rPr>
            </w:pPr>
            <w:r w:rsidRPr="007C06F1">
              <w:rPr>
                <w:rFonts w:ascii="宋体" w:hAnsi="宋体" w:hint="eastAsia"/>
                <w:szCs w:val="21"/>
              </w:rPr>
              <w:t>型号规格</w:t>
            </w:r>
          </w:p>
        </w:tc>
        <w:tc>
          <w:tcPr>
            <w:tcW w:w="1999" w:type="dxa"/>
            <w:vAlign w:val="center"/>
          </w:tcPr>
          <w:p w:rsidR="002D2819" w:rsidRPr="007C06F1" w:rsidRDefault="005328D3">
            <w:pPr>
              <w:jc w:val="center"/>
              <w:rPr>
                <w:rFonts w:ascii="宋体" w:hAnsi="宋体"/>
                <w:szCs w:val="21"/>
              </w:rPr>
            </w:pPr>
            <w:r w:rsidRPr="007C06F1">
              <w:rPr>
                <w:rFonts w:ascii="宋体" w:hAnsi="宋体" w:hint="eastAsia"/>
                <w:szCs w:val="21"/>
              </w:rPr>
              <w:t>编  号</w:t>
            </w:r>
          </w:p>
        </w:tc>
        <w:tc>
          <w:tcPr>
            <w:tcW w:w="2898" w:type="dxa"/>
            <w:vAlign w:val="center"/>
          </w:tcPr>
          <w:p w:rsidR="002D2819" w:rsidRPr="007C06F1" w:rsidRDefault="005328D3">
            <w:pPr>
              <w:jc w:val="center"/>
              <w:rPr>
                <w:rFonts w:ascii="宋体" w:hAnsi="宋体"/>
                <w:szCs w:val="21"/>
              </w:rPr>
            </w:pPr>
            <w:r w:rsidRPr="007C06F1">
              <w:rPr>
                <w:rFonts w:ascii="宋体" w:hAnsi="宋体" w:hint="eastAsia"/>
                <w:szCs w:val="21"/>
              </w:rPr>
              <w:t>技术特征</w:t>
            </w:r>
          </w:p>
        </w:tc>
      </w:tr>
      <w:tr w:rsidR="002D2819" w:rsidRPr="007C06F1">
        <w:trPr>
          <w:trHeight w:val="404"/>
        </w:trPr>
        <w:tc>
          <w:tcPr>
            <w:tcW w:w="2415" w:type="dxa"/>
            <w:vAlign w:val="center"/>
          </w:tcPr>
          <w:p w:rsidR="002D2819" w:rsidRPr="007C06F1" w:rsidRDefault="002D2819">
            <w:pPr>
              <w:jc w:val="center"/>
              <w:rPr>
                <w:rFonts w:ascii="宋体" w:hAnsi="宋体"/>
                <w:szCs w:val="21"/>
              </w:rPr>
            </w:pPr>
          </w:p>
        </w:tc>
        <w:tc>
          <w:tcPr>
            <w:tcW w:w="2056" w:type="dxa"/>
            <w:vAlign w:val="center"/>
          </w:tcPr>
          <w:p w:rsidR="002D2819" w:rsidRPr="007C06F1" w:rsidRDefault="002D2819">
            <w:pPr>
              <w:jc w:val="center"/>
              <w:rPr>
                <w:rFonts w:ascii="宋体" w:hAnsi="宋体"/>
                <w:szCs w:val="21"/>
              </w:rPr>
            </w:pPr>
          </w:p>
        </w:tc>
        <w:tc>
          <w:tcPr>
            <w:tcW w:w="1999" w:type="dxa"/>
            <w:vAlign w:val="center"/>
          </w:tcPr>
          <w:p w:rsidR="002D2819" w:rsidRPr="007C06F1" w:rsidRDefault="002D2819">
            <w:pPr>
              <w:jc w:val="center"/>
              <w:rPr>
                <w:rFonts w:ascii="宋体" w:hAnsi="宋体"/>
                <w:szCs w:val="21"/>
              </w:rPr>
            </w:pPr>
          </w:p>
        </w:tc>
        <w:tc>
          <w:tcPr>
            <w:tcW w:w="2898" w:type="dxa"/>
            <w:vAlign w:val="center"/>
          </w:tcPr>
          <w:p w:rsidR="002D2819" w:rsidRPr="007C06F1" w:rsidRDefault="002D2819">
            <w:pPr>
              <w:jc w:val="center"/>
              <w:rPr>
                <w:rFonts w:ascii="宋体" w:hAnsi="宋体"/>
                <w:szCs w:val="21"/>
              </w:rPr>
            </w:pPr>
          </w:p>
        </w:tc>
      </w:tr>
      <w:tr w:rsidR="002D2819" w:rsidRPr="007C06F1">
        <w:trPr>
          <w:trHeight w:val="404"/>
        </w:trPr>
        <w:tc>
          <w:tcPr>
            <w:tcW w:w="2415" w:type="dxa"/>
            <w:vAlign w:val="center"/>
          </w:tcPr>
          <w:p w:rsidR="002D2819" w:rsidRPr="007C06F1" w:rsidRDefault="002D2819">
            <w:pPr>
              <w:jc w:val="center"/>
              <w:rPr>
                <w:rFonts w:ascii="宋体" w:hAnsi="宋体"/>
                <w:szCs w:val="21"/>
              </w:rPr>
            </w:pPr>
          </w:p>
        </w:tc>
        <w:tc>
          <w:tcPr>
            <w:tcW w:w="2056" w:type="dxa"/>
            <w:vAlign w:val="center"/>
          </w:tcPr>
          <w:p w:rsidR="002D2819" w:rsidRPr="007C06F1" w:rsidRDefault="002D2819">
            <w:pPr>
              <w:jc w:val="center"/>
              <w:rPr>
                <w:rFonts w:ascii="宋体" w:hAnsi="宋体"/>
                <w:szCs w:val="21"/>
              </w:rPr>
            </w:pPr>
          </w:p>
        </w:tc>
        <w:tc>
          <w:tcPr>
            <w:tcW w:w="1999" w:type="dxa"/>
            <w:vAlign w:val="center"/>
          </w:tcPr>
          <w:p w:rsidR="002D2819" w:rsidRPr="007C06F1" w:rsidRDefault="002D2819">
            <w:pPr>
              <w:jc w:val="center"/>
              <w:rPr>
                <w:rFonts w:ascii="宋体" w:hAnsi="宋体"/>
                <w:szCs w:val="21"/>
              </w:rPr>
            </w:pPr>
          </w:p>
        </w:tc>
        <w:tc>
          <w:tcPr>
            <w:tcW w:w="2898" w:type="dxa"/>
            <w:vAlign w:val="center"/>
          </w:tcPr>
          <w:p w:rsidR="002D2819" w:rsidRPr="007C06F1" w:rsidRDefault="002D2819">
            <w:pPr>
              <w:jc w:val="center"/>
              <w:rPr>
                <w:rFonts w:ascii="宋体" w:hAnsi="宋体"/>
                <w:szCs w:val="21"/>
              </w:rPr>
            </w:pPr>
          </w:p>
        </w:tc>
      </w:tr>
    </w:tbl>
    <w:p w:rsidR="002D2819" w:rsidRPr="007C06F1" w:rsidRDefault="002D2819">
      <w:pPr>
        <w:rPr>
          <w:b/>
          <w:bCs/>
          <w:szCs w:val="21"/>
        </w:rPr>
      </w:pPr>
    </w:p>
    <w:p w:rsidR="002D2819" w:rsidRPr="007C06F1" w:rsidRDefault="005328D3">
      <w:pPr>
        <w:rPr>
          <w:b/>
          <w:bCs/>
          <w:szCs w:val="21"/>
        </w:rPr>
      </w:pPr>
      <w:r w:rsidRPr="007C06F1">
        <w:rPr>
          <w:rFonts w:hint="eastAsia"/>
          <w:b/>
          <w:bCs/>
          <w:szCs w:val="21"/>
        </w:rPr>
        <w:t>检定内容：</w:t>
      </w:r>
    </w:p>
    <w:p w:rsidR="005563DE" w:rsidRPr="007C06F1" w:rsidRDefault="005563DE" w:rsidP="005563DE">
      <w:pPr>
        <w:rPr>
          <w:szCs w:val="21"/>
        </w:rPr>
      </w:pPr>
      <w:r w:rsidRPr="007C06F1">
        <w:rPr>
          <w:rFonts w:hint="eastAsia"/>
          <w:szCs w:val="21"/>
        </w:rPr>
        <w:t>1.</w:t>
      </w:r>
      <w:r w:rsidRPr="007C06F1">
        <w:rPr>
          <w:rFonts w:hint="eastAsia"/>
          <w:szCs w:val="21"/>
        </w:rPr>
        <w:t>外观检查与通电检查：</w:t>
      </w:r>
    </w:p>
    <w:p w:rsidR="005563DE" w:rsidRPr="007C06F1" w:rsidRDefault="005563DE" w:rsidP="005563DE">
      <w:pPr>
        <w:rPr>
          <w:szCs w:val="21"/>
        </w:rPr>
      </w:pPr>
      <w:r w:rsidRPr="007C06F1">
        <w:rPr>
          <w:rFonts w:hint="eastAsia"/>
          <w:szCs w:val="21"/>
        </w:rPr>
        <w:t>2.</w:t>
      </w:r>
      <w:r w:rsidRPr="007C06F1">
        <w:rPr>
          <w:rFonts w:hint="eastAsia"/>
          <w:szCs w:val="21"/>
        </w:rPr>
        <w:t>绝缘电阻试验：</w:t>
      </w:r>
    </w:p>
    <w:p w:rsidR="005563DE" w:rsidRPr="007C06F1" w:rsidRDefault="005563DE" w:rsidP="005563DE">
      <w:pPr>
        <w:rPr>
          <w:szCs w:val="21"/>
        </w:rPr>
      </w:pPr>
      <w:r w:rsidRPr="007C06F1">
        <w:rPr>
          <w:rFonts w:hint="eastAsia"/>
          <w:szCs w:val="21"/>
        </w:rPr>
        <w:t>3.</w:t>
      </w:r>
      <w:r w:rsidRPr="007C06F1">
        <w:rPr>
          <w:rFonts w:hint="eastAsia"/>
          <w:szCs w:val="21"/>
        </w:rPr>
        <w:t>工频耐压试验：</w:t>
      </w:r>
    </w:p>
    <w:p w:rsidR="005563DE" w:rsidRPr="007C06F1" w:rsidRDefault="005563DE" w:rsidP="005563DE">
      <w:pPr>
        <w:rPr>
          <w:szCs w:val="21"/>
        </w:rPr>
      </w:pPr>
      <w:r w:rsidRPr="007C06F1">
        <w:rPr>
          <w:rFonts w:hint="eastAsia"/>
          <w:szCs w:val="21"/>
        </w:rPr>
        <w:t>4.</w:t>
      </w:r>
      <w:r w:rsidRPr="007C06F1">
        <w:rPr>
          <w:rFonts w:hint="eastAsia"/>
          <w:szCs w:val="21"/>
        </w:rPr>
        <w:t>起动和停止试验：</w:t>
      </w:r>
    </w:p>
    <w:p w:rsidR="006E1A45" w:rsidRPr="007C06F1" w:rsidRDefault="006E1A45" w:rsidP="005563DE">
      <w:pPr>
        <w:rPr>
          <w:szCs w:val="21"/>
        </w:rPr>
      </w:pPr>
      <w:r w:rsidRPr="007C06F1">
        <w:rPr>
          <w:rFonts w:hint="eastAsia"/>
          <w:szCs w:val="21"/>
        </w:rPr>
        <w:t>5.</w:t>
      </w:r>
      <w:r w:rsidRPr="007C06F1">
        <w:rPr>
          <w:rFonts w:hint="eastAsia"/>
          <w:szCs w:val="21"/>
        </w:rPr>
        <w:t>电压测量误差：</w:t>
      </w:r>
    </w:p>
    <w:tbl>
      <w:tblPr>
        <w:tblW w:w="91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2093"/>
        <w:gridCol w:w="2410"/>
        <w:gridCol w:w="2126"/>
        <w:gridCol w:w="2551"/>
      </w:tblGrid>
      <w:tr w:rsidR="006E1A45" w:rsidRPr="007C06F1" w:rsidTr="00517BB1">
        <w:trPr>
          <w:trHeight w:val="687"/>
        </w:trPr>
        <w:tc>
          <w:tcPr>
            <w:tcW w:w="2093" w:type="dxa"/>
            <w:vAlign w:val="center"/>
          </w:tcPr>
          <w:p w:rsidR="006E1A45" w:rsidRPr="007C06F1" w:rsidRDefault="006E1A45" w:rsidP="006E1A45">
            <w:pPr>
              <w:ind w:firstLineChars="300" w:firstLine="630"/>
            </w:pPr>
            <w:r w:rsidRPr="007C06F1">
              <w:rPr>
                <w:rFonts w:hint="eastAsia"/>
              </w:rPr>
              <w:t>电压</w:t>
            </w:r>
          </w:p>
        </w:tc>
        <w:tc>
          <w:tcPr>
            <w:tcW w:w="2410" w:type="dxa"/>
            <w:tcBorders>
              <w:top w:val="single" w:sz="4" w:space="0" w:color="auto"/>
              <w:right w:val="single" w:sz="4" w:space="0" w:color="auto"/>
            </w:tcBorders>
            <w:vAlign w:val="center"/>
          </w:tcPr>
          <w:p w:rsidR="006E1A45" w:rsidRPr="007C06F1" w:rsidRDefault="006E1A45" w:rsidP="00517BB1">
            <w:pPr>
              <w:jc w:val="center"/>
            </w:pPr>
            <w:r w:rsidRPr="007C06F1">
              <w:rPr>
                <w:rFonts w:hint="eastAsia"/>
              </w:rPr>
              <w:t>示值</w:t>
            </w:r>
          </w:p>
        </w:tc>
        <w:tc>
          <w:tcPr>
            <w:tcW w:w="2126" w:type="dxa"/>
            <w:tcBorders>
              <w:top w:val="single" w:sz="4" w:space="0" w:color="auto"/>
              <w:right w:val="single" w:sz="4" w:space="0" w:color="auto"/>
            </w:tcBorders>
            <w:vAlign w:val="center"/>
          </w:tcPr>
          <w:p w:rsidR="006E1A45" w:rsidRPr="007C06F1" w:rsidRDefault="006E1A45" w:rsidP="00517BB1">
            <w:pPr>
              <w:jc w:val="center"/>
            </w:pPr>
            <w:r w:rsidRPr="007C06F1">
              <w:rPr>
                <w:rFonts w:hint="eastAsia"/>
              </w:rPr>
              <w:t>实际值</w:t>
            </w:r>
          </w:p>
        </w:tc>
        <w:tc>
          <w:tcPr>
            <w:tcW w:w="2551" w:type="dxa"/>
            <w:tcBorders>
              <w:top w:val="single" w:sz="4" w:space="0" w:color="auto"/>
              <w:right w:val="single" w:sz="4" w:space="0" w:color="auto"/>
            </w:tcBorders>
            <w:vAlign w:val="center"/>
          </w:tcPr>
          <w:p w:rsidR="006E1A45" w:rsidRPr="007C06F1" w:rsidRDefault="006E1A45" w:rsidP="00517BB1">
            <w:pPr>
              <w:jc w:val="center"/>
            </w:pPr>
            <w:r w:rsidRPr="007C06F1">
              <w:rPr>
                <w:rFonts w:hint="eastAsia"/>
              </w:rPr>
              <w:t>相对误差</w:t>
            </w:r>
            <w:r w:rsidRPr="007C06F1">
              <w:rPr>
                <w:rFonts w:hint="eastAsia"/>
              </w:rPr>
              <w:t>(%)</w:t>
            </w:r>
          </w:p>
        </w:tc>
      </w:tr>
      <w:tr w:rsidR="00D81F28" w:rsidRPr="007C06F1" w:rsidTr="00517BB1">
        <w:trPr>
          <w:trHeight w:val="324"/>
        </w:trPr>
        <w:tc>
          <w:tcPr>
            <w:tcW w:w="2093" w:type="dxa"/>
            <w:vAlign w:val="center"/>
          </w:tcPr>
          <w:p w:rsidR="00D81F28" w:rsidRPr="007C06F1" w:rsidRDefault="00D81F28" w:rsidP="00B91CE9">
            <w:pPr>
              <w:pStyle w:val="ae"/>
              <w:tabs>
                <w:tab w:val="left" w:pos="2599"/>
              </w:tabs>
              <w:jc w:val="center"/>
              <w:rPr>
                <w:rFonts w:hAnsi="宋体" w:hint="default"/>
                <w:szCs w:val="21"/>
              </w:rPr>
            </w:pPr>
            <w:r w:rsidRPr="007C06F1">
              <w:rPr>
                <w:rFonts w:hAnsi="宋体"/>
                <w:i/>
                <w:szCs w:val="21"/>
              </w:rPr>
              <w:t>U</w:t>
            </w:r>
            <w:r w:rsidRPr="007C06F1">
              <w:rPr>
                <w:rFonts w:hAnsi="宋体"/>
                <w:szCs w:val="21"/>
                <w:vertAlign w:val="subscript"/>
              </w:rPr>
              <w:t>max</w:t>
            </w:r>
          </w:p>
        </w:tc>
        <w:tc>
          <w:tcPr>
            <w:tcW w:w="2410" w:type="dxa"/>
            <w:vAlign w:val="center"/>
          </w:tcPr>
          <w:p w:rsidR="00D81F28" w:rsidRPr="007C06F1" w:rsidRDefault="00D81F28" w:rsidP="00517BB1">
            <w:pPr>
              <w:jc w:val="center"/>
            </w:pPr>
          </w:p>
        </w:tc>
        <w:tc>
          <w:tcPr>
            <w:tcW w:w="2126" w:type="dxa"/>
            <w:vAlign w:val="center"/>
          </w:tcPr>
          <w:p w:rsidR="00D81F28" w:rsidRPr="007C06F1" w:rsidRDefault="00D81F28" w:rsidP="00517BB1">
            <w:pPr>
              <w:jc w:val="center"/>
            </w:pPr>
          </w:p>
        </w:tc>
        <w:tc>
          <w:tcPr>
            <w:tcW w:w="2551" w:type="dxa"/>
            <w:vAlign w:val="center"/>
          </w:tcPr>
          <w:p w:rsidR="00D81F28" w:rsidRPr="007C06F1" w:rsidRDefault="00D81F28" w:rsidP="00517BB1">
            <w:pPr>
              <w:jc w:val="center"/>
            </w:pPr>
          </w:p>
        </w:tc>
      </w:tr>
      <w:tr w:rsidR="00D81F28" w:rsidRPr="007C06F1" w:rsidTr="00517BB1">
        <w:trPr>
          <w:trHeight w:val="324"/>
        </w:trPr>
        <w:tc>
          <w:tcPr>
            <w:tcW w:w="2093" w:type="dxa"/>
            <w:vAlign w:val="center"/>
          </w:tcPr>
          <w:p w:rsidR="00D81F28" w:rsidRPr="007C06F1" w:rsidRDefault="00D81F28" w:rsidP="00B91CE9">
            <w:pPr>
              <w:pStyle w:val="ae"/>
              <w:tabs>
                <w:tab w:val="left" w:pos="2599"/>
              </w:tabs>
              <w:jc w:val="center"/>
              <w:rPr>
                <w:rFonts w:hAnsi="宋体" w:hint="default"/>
                <w:szCs w:val="21"/>
              </w:rPr>
            </w:pPr>
          </w:p>
        </w:tc>
        <w:tc>
          <w:tcPr>
            <w:tcW w:w="2410" w:type="dxa"/>
            <w:vAlign w:val="center"/>
          </w:tcPr>
          <w:p w:rsidR="00D81F28" w:rsidRPr="007C06F1" w:rsidRDefault="00D81F28" w:rsidP="00517BB1">
            <w:pPr>
              <w:jc w:val="center"/>
            </w:pPr>
          </w:p>
        </w:tc>
        <w:tc>
          <w:tcPr>
            <w:tcW w:w="2126" w:type="dxa"/>
            <w:vAlign w:val="center"/>
          </w:tcPr>
          <w:p w:rsidR="00D81F28" w:rsidRPr="007C06F1" w:rsidRDefault="00D81F28" w:rsidP="00517BB1">
            <w:pPr>
              <w:jc w:val="center"/>
            </w:pPr>
          </w:p>
        </w:tc>
        <w:tc>
          <w:tcPr>
            <w:tcW w:w="2551" w:type="dxa"/>
            <w:vAlign w:val="center"/>
          </w:tcPr>
          <w:p w:rsidR="00D81F28" w:rsidRPr="007C06F1" w:rsidRDefault="00D81F28" w:rsidP="00517BB1">
            <w:pPr>
              <w:jc w:val="center"/>
            </w:pPr>
          </w:p>
        </w:tc>
      </w:tr>
      <w:tr w:rsidR="00D81F28" w:rsidRPr="007C06F1" w:rsidTr="00517BB1">
        <w:trPr>
          <w:trHeight w:val="324"/>
        </w:trPr>
        <w:tc>
          <w:tcPr>
            <w:tcW w:w="2093" w:type="dxa"/>
            <w:vAlign w:val="center"/>
          </w:tcPr>
          <w:p w:rsidR="00D81F28" w:rsidRPr="007C06F1" w:rsidRDefault="00D81F28" w:rsidP="00B91CE9">
            <w:pPr>
              <w:pStyle w:val="ae"/>
              <w:tabs>
                <w:tab w:val="left" w:pos="2599"/>
              </w:tabs>
              <w:jc w:val="center"/>
              <w:rPr>
                <w:rFonts w:hAnsi="宋体" w:hint="default"/>
                <w:szCs w:val="21"/>
              </w:rPr>
            </w:pPr>
          </w:p>
        </w:tc>
        <w:tc>
          <w:tcPr>
            <w:tcW w:w="2410" w:type="dxa"/>
            <w:vAlign w:val="center"/>
          </w:tcPr>
          <w:p w:rsidR="00D81F28" w:rsidRPr="007C06F1" w:rsidRDefault="00D81F28" w:rsidP="00517BB1">
            <w:pPr>
              <w:jc w:val="center"/>
            </w:pPr>
          </w:p>
        </w:tc>
        <w:tc>
          <w:tcPr>
            <w:tcW w:w="2126" w:type="dxa"/>
            <w:vAlign w:val="center"/>
          </w:tcPr>
          <w:p w:rsidR="00D81F28" w:rsidRPr="007C06F1" w:rsidRDefault="00D81F28" w:rsidP="00517BB1">
            <w:pPr>
              <w:jc w:val="center"/>
            </w:pPr>
          </w:p>
        </w:tc>
        <w:tc>
          <w:tcPr>
            <w:tcW w:w="2551" w:type="dxa"/>
            <w:vAlign w:val="center"/>
          </w:tcPr>
          <w:p w:rsidR="00D81F28" w:rsidRPr="007C06F1" w:rsidRDefault="00D81F28" w:rsidP="00517BB1">
            <w:pPr>
              <w:jc w:val="center"/>
            </w:pPr>
          </w:p>
        </w:tc>
      </w:tr>
      <w:tr w:rsidR="00D81F28" w:rsidRPr="007C06F1" w:rsidTr="00517BB1">
        <w:trPr>
          <w:trHeight w:val="324"/>
        </w:trPr>
        <w:tc>
          <w:tcPr>
            <w:tcW w:w="2093" w:type="dxa"/>
            <w:vAlign w:val="center"/>
          </w:tcPr>
          <w:p w:rsidR="00D81F28" w:rsidRPr="007C06F1" w:rsidRDefault="00D81F28" w:rsidP="00B91CE9">
            <w:pPr>
              <w:pStyle w:val="ae"/>
              <w:tabs>
                <w:tab w:val="left" w:pos="2599"/>
              </w:tabs>
              <w:jc w:val="center"/>
              <w:rPr>
                <w:rFonts w:hAnsi="宋体" w:hint="default"/>
                <w:szCs w:val="21"/>
              </w:rPr>
            </w:pPr>
          </w:p>
        </w:tc>
        <w:tc>
          <w:tcPr>
            <w:tcW w:w="2410" w:type="dxa"/>
            <w:vAlign w:val="center"/>
          </w:tcPr>
          <w:p w:rsidR="00D81F28" w:rsidRPr="007C06F1" w:rsidRDefault="00D81F28" w:rsidP="00517BB1">
            <w:pPr>
              <w:jc w:val="center"/>
            </w:pPr>
          </w:p>
        </w:tc>
        <w:tc>
          <w:tcPr>
            <w:tcW w:w="2126" w:type="dxa"/>
            <w:vAlign w:val="center"/>
          </w:tcPr>
          <w:p w:rsidR="00D81F28" w:rsidRPr="007C06F1" w:rsidRDefault="00D81F28" w:rsidP="00517BB1">
            <w:pPr>
              <w:jc w:val="center"/>
            </w:pPr>
          </w:p>
        </w:tc>
        <w:tc>
          <w:tcPr>
            <w:tcW w:w="2551" w:type="dxa"/>
            <w:vAlign w:val="center"/>
          </w:tcPr>
          <w:p w:rsidR="00D81F28" w:rsidRPr="007C06F1" w:rsidRDefault="00D81F28" w:rsidP="00517BB1">
            <w:pPr>
              <w:jc w:val="center"/>
            </w:pPr>
          </w:p>
        </w:tc>
      </w:tr>
      <w:tr w:rsidR="00D81F28" w:rsidRPr="007C06F1" w:rsidTr="00517BB1">
        <w:trPr>
          <w:trHeight w:val="324"/>
        </w:trPr>
        <w:tc>
          <w:tcPr>
            <w:tcW w:w="2093" w:type="dxa"/>
            <w:vAlign w:val="center"/>
          </w:tcPr>
          <w:p w:rsidR="00D81F28" w:rsidRPr="007C06F1" w:rsidRDefault="00D81F28" w:rsidP="00B91CE9">
            <w:pPr>
              <w:pStyle w:val="ae"/>
              <w:tabs>
                <w:tab w:val="left" w:pos="2599"/>
              </w:tabs>
              <w:jc w:val="center"/>
              <w:rPr>
                <w:rFonts w:hAnsi="宋体" w:hint="default"/>
                <w:szCs w:val="21"/>
              </w:rPr>
            </w:pPr>
          </w:p>
        </w:tc>
        <w:tc>
          <w:tcPr>
            <w:tcW w:w="2410" w:type="dxa"/>
            <w:vAlign w:val="center"/>
          </w:tcPr>
          <w:p w:rsidR="00D81F28" w:rsidRPr="007C06F1" w:rsidRDefault="00D81F28" w:rsidP="00517BB1">
            <w:pPr>
              <w:jc w:val="center"/>
            </w:pPr>
          </w:p>
        </w:tc>
        <w:tc>
          <w:tcPr>
            <w:tcW w:w="2126" w:type="dxa"/>
            <w:vAlign w:val="center"/>
          </w:tcPr>
          <w:p w:rsidR="00D81F28" w:rsidRPr="007C06F1" w:rsidRDefault="00D81F28" w:rsidP="00517BB1">
            <w:pPr>
              <w:jc w:val="center"/>
            </w:pPr>
          </w:p>
        </w:tc>
        <w:tc>
          <w:tcPr>
            <w:tcW w:w="2551" w:type="dxa"/>
            <w:vAlign w:val="center"/>
          </w:tcPr>
          <w:p w:rsidR="00D81F28" w:rsidRPr="007C06F1" w:rsidRDefault="00D81F28" w:rsidP="00517BB1">
            <w:pPr>
              <w:jc w:val="center"/>
            </w:pPr>
          </w:p>
        </w:tc>
      </w:tr>
      <w:tr w:rsidR="0043697F" w:rsidRPr="007C06F1" w:rsidTr="00517BB1">
        <w:trPr>
          <w:trHeight w:val="324"/>
        </w:trPr>
        <w:tc>
          <w:tcPr>
            <w:tcW w:w="2093" w:type="dxa"/>
            <w:vAlign w:val="center"/>
          </w:tcPr>
          <w:p w:rsidR="0043697F" w:rsidRPr="007C06F1" w:rsidRDefault="0043697F" w:rsidP="00B91CE9">
            <w:pPr>
              <w:pStyle w:val="ae"/>
              <w:tabs>
                <w:tab w:val="left" w:pos="2599"/>
              </w:tabs>
              <w:jc w:val="center"/>
              <w:rPr>
                <w:rFonts w:hAnsi="宋体" w:hint="default"/>
                <w:szCs w:val="21"/>
              </w:rPr>
            </w:pPr>
          </w:p>
        </w:tc>
        <w:tc>
          <w:tcPr>
            <w:tcW w:w="2410" w:type="dxa"/>
            <w:vAlign w:val="center"/>
          </w:tcPr>
          <w:p w:rsidR="0043697F" w:rsidRPr="007C06F1" w:rsidRDefault="0043697F" w:rsidP="00517BB1">
            <w:pPr>
              <w:jc w:val="center"/>
            </w:pPr>
          </w:p>
        </w:tc>
        <w:tc>
          <w:tcPr>
            <w:tcW w:w="2126" w:type="dxa"/>
            <w:vAlign w:val="center"/>
          </w:tcPr>
          <w:p w:rsidR="0043697F" w:rsidRPr="007C06F1" w:rsidRDefault="0043697F" w:rsidP="00517BB1">
            <w:pPr>
              <w:jc w:val="center"/>
            </w:pPr>
          </w:p>
        </w:tc>
        <w:tc>
          <w:tcPr>
            <w:tcW w:w="2551" w:type="dxa"/>
            <w:vAlign w:val="center"/>
          </w:tcPr>
          <w:p w:rsidR="0043697F" w:rsidRPr="007C06F1" w:rsidRDefault="0043697F" w:rsidP="00517BB1">
            <w:pPr>
              <w:jc w:val="center"/>
            </w:pPr>
          </w:p>
        </w:tc>
      </w:tr>
      <w:tr w:rsidR="00D81F28" w:rsidRPr="007C06F1" w:rsidTr="00517BB1">
        <w:trPr>
          <w:trHeight w:val="324"/>
        </w:trPr>
        <w:tc>
          <w:tcPr>
            <w:tcW w:w="2093" w:type="dxa"/>
            <w:vAlign w:val="center"/>
          </w:tcPr>
          <w:p w:rsidR="00D81F28" w:rsidRPr="007C06F1" w:rsidRDefault="00D81F28" w:rsidP="00B91CE9">
            <w:pPr>
              <w:pStyle w:val="ae"/>
              <w:tabs>
                <w:tab w:val="left" w:pos="2599"/>
              </w:tabs>
              <w:jc w:val="center"/>
              <w:rPr>
                <w:rFonts w:hAnsi="宋体" w:hint="default"/>
                <w:szCs w:val="21"/>
              </w:rPr>
            </w:pPr>
            <w:r w:rsidRPr="007C06F1">
              <w:rPr>
                <w:rFonts w:hAnsi="宋体"/>
                <w:i/>
                <w:szCs w:val="21"/>
              </w:rPr>
              <w:t>U</w:t>
            </w:r>
            <w:r w:rsidRPr="007C06F1">
              <w:rPr>
                <w:rFonts w:hAnsi="宋体"/>
                <w:szCs w:val="21"/>
                <w:vertAlign w:val="subscript"/>
              </w:rPr>
              <w:t>min</w:t>
            </w:r>
          </w:p>
        </w:tc>
        <w:tc>
          <w:tcPr>
            <w:tcW w:w="2410" w:type="dxa"/>
            <w:vAlign w:val="center"/>
          </w:tcPr>
          <w:p w:rsidR="00D81F28" w:rsidRPr="007C06F1" w:rsidRDefault="00D81F28" w:rsidP="00517BB1">
            <w:pPr>
              <w:jc w:val="center"/>
            </w:pPr>
          </w:p>
        </w:tc>
        <w:tc>
          <w:tcPr>
            <w:tcW w:w="2126" w:type="dxa"/>
            <w:vAlign w:val="center"/>
          </w:tcPr>
          <w:p w:rsidR="00D81F28" w:rsidRPr="007C06F1" w:rsidRDefault="00D81F28" w:rsidP="00517BB1">
            <w:pPr>
              <w:jc w:val="center"/>
            </w:pPr>
          </w:p>
        </w:tc>
        <w:tc>
          <w:tcPr>
            <w:tcW w:w="2551" w:type="dxa"/>
            <w:vAlign w:val="center"/>
          </w:tcPr>
          <w:p w:rsidR="00D81F28" w:rsidRPr="007C06F1" w:rsidRDefault="00D81F28" w:rsidP="00517BB1">
            <w:pPr>
              <w:jc w:val="center"/>
            </w:pPr>
          </w:p>
        </w:tc>
      </w:tr>
    </w:tbl>
    <w:p w:rsidR="006E1A45" w:rsidRPr="007C06F1" w:rsidRDefault="006E1A45" w:rsidP="005563DE">
      <w:pPr>
        <w:rPr>
          <w:szCs w:val="21"/>
        </w:rPr>
      </w:pPr>
      <w:r w:rsidRPr="007C06F1">
        <w:rPr>
          <w:rFonts w:hint="eastAsia"/>
          <w:szCs w:val="21"/>
        </w:rPr>
        <w:t>6.</w:t>
      </w:r>
      <w:r w:rsidRPr="007C06F1">
        <w:rPr>
          <w:rFonts w:hint="eastAsia"/>
          <w:szCs w:val="21"/>
        </w:rPr>
        <w:t>电流测量误差：</w:t>
      </w:r>
    </w:p>
    <w:tbl>
      <w:tblPr>
        <w:tblW w:w="91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2093"/>
        <w:gridCol w:w="2410"/>
        <w:gridCol w:w="2126"/>
        <w:gridCol w:w="2551"/>
      </w:tblGrid>
      <w:tr w:rsidR="006E1A45" w:rsidRPr="007C06F1" w:rsidTr="006E1A45">
        <w:trPr>
          <w:trHeight w:val="687"/>
        </w:trPr>
        <w:tc>
          <w:tcPr>
            <w:tcW w:w="2093" w:type="dxa"/>
            <w:vAlign w:val="center"/>
          </w:tcPr>
          <w:p w:rsidR="006E1A45" w:rsidRPr="007C06F1" w:rsidRDefault="006E1A45" w:rsidP="00517BB1">
            <w:pPr>
              <w:ind w:firstLineChars="300" w:firstLine="630"/>
            </w:pPr>
            <w:r w:rsidRPr="007C06F1">
              <w:rPr>
                <w:rFonts w:hint="eastAsia"/>
              </w:rPr>
              <w:t>电流</w:t>
            </w:r>
          </w:p>
        </w:tc>
        <w:tc>
          <w:tcPr>
            <w:tcW w:w="2410" w:type="dxa"/>
            <w:tcBorders>
              <w:top w:val="single" w:sz="4" w:space="0" w:color="auto"/>
              <w:right w:val="single" w:sz="4" w:space="0" w:color="auto"/>
            </w:tcBorders>
            <w:vAlign w:val="center"/>
          </w:tcPr>
          <w:p w:rsidR="006E1A45" w:rsidRPr="007C06F1" w:rsidRDefault="006E1A45" w:rsidP="006E1A45">
            <w:pPr>
              <w:jc w:val="center"/>
            </w:pPr>
            <w:r w:rsidRPr="007C06F1">
              <w:rPr>
                <w:rFonts w:hint="eastAsia"/>
              </w:rPr>
              <w:t>示值</w:t>
            </w:r>
          </w:p>
        </w:tc>
        <w:tc>
          <w:tcPr>
            <w:tcW w:w="2126" w:type="dxa"/>
            <w:tcBorders>
              <w:top w:val="single" w:sz="4" w:space="0" w:color="auto"/>
              <w:right w:val="single" w:sz="4" w:space="0" w:color="auto"/>
            </w:tcBorders>
            <w:vAlign w:val="center"/>
          </w:tcPr>
          <w:p w:rsidR="006E1A45" w:rsidRPr="007C06F1" w:rsidRDefault="006E1A45" w:rsidP="006E1A45">
            <w:pPr>
              <w:jc w:val="center"/>
            </w:pPr>
            <w:r w:rsidRPr="007C06F1">
              <w:rPr>
                <w:rFonts w:hint="eastAsia"/>
              </w:rPr>
              <w:t>实际值</w:t>
            </w:r>
          </w:p>
        </w:tc>
        <w:tc>
          <w:tcPr>
            <w:tcW w:w="2551" w:type="dxa"/>
            <w:tcBorders>
              <w:top w:val="single" w:sz="4" w:space="0" w:color="auto"/>
              <w:right w:val="single" w:sz="4" w:space="0" w:color="auto"/>
            </w:tcBorders>
            <w:vAlign w:val="center"/>
          </w:tcPr>
          <w:p w:rsidR="006E1A45" w:rsidRPr="007C06F1" w:rsidRDefault="006E1A45" w:rsidP="00517BB1">
            <w:pPr>
              <w:jc w:val="center"/>
            </w:pPr>
            <w:r w:rsidRPr="007C06F1">
              <w:rPr>
                <w:rFonts w:hint="eastAsia"/>
              </w:rPr>
              <w:t>相对误差</w:t>
            </w:r>
            <w:r w:rsidRPr="007C06F1">
              <w:rPr>
                <w:rFonts w:hint="eastAsia"/>
              </w:rPr>
              <w:t>(%)</w:t>
            </w:r>
          </w:p>
        </w:tc>
      </w:tr>
      <w:tr w:rsidR="006E1A45" w:rsidRPr="007C06F1" w:rsidTr="006E1A45">
        <w:trPr>
          <w:trHeight w:val="324"/>
        </w:trPr>
        <w:tc>
          <w:tcPr>
            <w:tcW w:w="2093" w:type="dxa"/>
            <w:vAlign w:val="center"/>
          </w:tcPr>
          <w:p w:rsidR="006E1A45" w:rsidRPr="007C06F1" w:rsidRDefault="006E1A45" w:rsidP="00517BB1">
            <w:pPr>
              <w:jc w:val="center"/>
            </w:pPr>
            <w:r w:rsidRPr="007C06F1">
              <w:rPr>
                <w:rFonts w:hint="eastAsia"/>
                <w:i/>
              </w:rPr>
              <w:t>I</w:t>
            </w:r>
            <w:r w:rsidRPr="007C06F1">
              <w:rPr>
                <w:rFonts w:hint="eastAsia"/>
                <w:vertAlign w:val="subscript"/>
              </w:rPr>
              <w:t>max</w:t>
            </w:r>
          </w:p>
        </w:tc>
        <w:tc>
          <w:tcPr>
            <w:tcW w:w="2410" w:type="dxa"/>
            <w:vAlign w:val="center"/>
          </w:tcPr>
          <w:p w:rsidR="006E1A45" w:rsidRPr="007C06F1" w:rsidRDefault="006E1A45" w:rsidP="00517BB1">
            <w:pPr>
              <w:jc w:val="center"/>
            </w:pPr>
          </w:p>
        </w:tc>
        <w:tc>
          <w:tcPr>
            <w:tcW w:w="2126" w:type="dxa"/>
            <w:vAlign w:val="center"/>
          </w:tcPr>
          <w:p w:rsidR="006E1A45" w:rsidRPr="007C06F1" w:rsidRDefault="006E1A45" w:rsidP="00517BB1">
            <w:pPr>
              <w:jc w:val="center"/>
            </w:pPr>
          </w:p>
        </w:tc>
        <w:tc>
          <w:tcPr>
            <w:tcW w:w="2551" w:type="dxa"/>
            <w:vAlign w:val="center"/>
          </w:tcPr>
          <w:p w:rsidR="006E1A45" w:rsidRPr="007C06F1" w:rsidRDefault="006E1A45" w:rsidP="00517BB1">
            <w:pPr>
              <w:jc w:val="center"/>
            </w:pPr>
          </w:p>
        </w:tc>
      </w:tr>
      <w:tr w:rsidR="006E1A45" w:rsidRPr="007C06F1" w:rsidTr="006E1A45">
        <w:trPr>
          <w:trHeight w:val="324"/>
        </w:trPr>
        <w:tc>
          <w:tcPr>
            <w:tcW w:w="2093" w:type="dxa"/>
            <w:vAlign w:val="center"/>
          </w:tcPr>
          <w:p w:rsidR="006E1A45" w:rsidRPr="007C06F1" w:rsidRDefault="006E1A45" w:rsidP="00517BB1">
            <w:pPr>
              <w:jc w:val="center"/>
            </w:pPr>
          </w:p>
        </w:tc>
        <w:tc>
          <w:tcPr>
            <w:tcW w:w="2410" w:type="dxa"/>
            <w:vAlign w:val="center"/>
          </w:tcPr>
          <w:p w:rsidR="006E1A45" w:rsidRPr="007C06F1" w:rsidRDefault="006E1A45" w:rsidP="00517BB1">
            <w:pPr>
              <w:jc w:val="center"/>
            </w:pPr>
          </w:p>
        </w:tc>
        <w:tc>
          <w:tcPr>
            <w:tcW w:w="2126" w:type="dxa"/>
            <w:vAlign w:val="center"/>
          </w:tcPr>
          <w:p w:rsidR="006E1A45" w:rsidRPr="007C06F1" w:rsidRDefault="006E1A45" w:rsidP="00517BB1">
            <w:pPr>
              <w:jc w:val="center"/>
            </w:pPr>
          </w:p>
        </w:tc>
        <w:tc>
          <w:tcPr>
            <w:tcW w:w="2551" w:type="dxa"/>
            <w:vAlign w:val="center"/>
          </w:tcPr>
          <w:p w:rsidR="006E1A45" w:rsidRPr="007C06F1" w:rsidRDefault="006E1A45" w:rsidP="00517BB1">
            <w:pPr>
              <w:jc w:val="center"/>
            </w:pPr>
          </w:p>
        </w:tc>
      </w:tr>
      <w:tr w:rsidR="006E1A45" w:rsidRPr="007C06F1" w:rsidTr="006E1A45">
        <w:trPr>
          <w:trHeight w:val="324"/>
        </w:trPr>
        <w:tc>
          <w:tcPr>
            <w:tcW w:w="2093" w:type="dxa"/>
            <w:vAlign w:val="center"/>
          </w:tcPr>
          <w:p w:rsidR="006E1A45" w:rsidRPr="007C06F1" w:rsidRDefault="006E1A45" w:rsidP="00517BB1">
            <w:pPr>
              <w:jc w:val="center"/>
            </w:pPr>
          </w:p>
        </w:tc>
        <w:tc>
          <w:tcPr>
            <w:tcW w:w="2410" w:type="dxa"/>
            <w:vAlign w:val="center"/>
          </w:tcPr>
          <w:p w:rsidR="006E1A45" w:rsidRPr="007C06F1" w:rsidRDefault="006E1A45" w:rsidP="00517BB1">
            <w:pPr>
              <w:jc w:val="center"/>
            </w:pPr>
          </w:p>
        </w:tc>
        <w:tc>
          <w:tcPr>
            <w:tcW w:w="2126" w:type="dxa"/>
            <w:vAlign w:val="center"/>
          </w:tcPr>
          <w:p w:rsidR="006E1A45" w:rsidRPr="007C06F1" w:rsidRDefault="006E1A45" w:rsidP="00517BB1">
            <w:pPr>
              <w:jc w:val="center"/>
            </w:pPr>
          </w:p>
        </w:tc>
        <w:tc>
          <w:tcPr>
            <w:tcW w:w="2551" w:type="dxa"/>
            <w:vAlign w:val="center"/>
          </w:tcPr>
          <w:p w:rsidR="006E1A45" w:rsidRPr="007C06F1" w:rsidRDefault="006E1A45" w:rsidP="00517BB1">
            <w:pPr>
              <w:jc w:val="center"/>
            </w:pPr>
          </w:p>
        </w:tc>
      </w:tr>
      <w:tr w:rsidR="006E1A45" w:rsidRPr="007C06F1" w:rsidTr="006E1A45">
        <w:trPr>
          <w:trHeight w:val="324"/>
        </w:trPr>
        <w:tc>
          <w:tcPr>
            <w:tcW w:w="2093" w:type="dxa"/>
            <w:vAlign w:val="center"/>
          </w:tcPr>
          <w:p w:rsidR="006E1A45" w:rsidRPr="007C06F1" w:rsidRDefault="006E1A45" w:rsidP="00517BB1">
            <w:pPr>
              <w:jc w:val="center"/>
            </w:pPr>
          </w:p>
        </w:tc>
        <w:tc>
          <w:tcPr>
            <w:tcW w:w="2410" w:type="dxa"/>
            <w:vAlign w:val="center"/>
          </w:tcPr>
          <w:p w:rsidR="006E1A45" w:rsidRPr="007C06F1" w:rsidRDefault="006E1A45" w:rsidP="00517BB1">
            <w:pPr>
              <w:jc w:val="center"/>
            </w:pPr>
          </w:p>
        </w:tc>
        <w:tc>
          <w:tcPr>
            <w:tcW w:w="2126" w:type="dxa"/>
            <w:vAlign w:val="center"/>
          </w:tcPr>
          <w:p w:rsidR="006E1A45" w:rsidRPr="007C06F1" w:rsidRDefault="006E1A45" w:rsidP="00517BB1">
            <w:pPr>
              <w:jc w:val="center"/>
            </w:pPr>
          </w:p>
        </w:tc>
        <w:tc>
          <w:tcPr>
            <w:tcW w:w="2551" w:type="dxa"/>
            <w:vAlign w:val="center"/>
          </w:tcPr>
          <w:p w:rsidR="006E1A45" w:rsidRPr="007C06F1" w:rsidRDefault="006E1A45" w:rsidP="00517BB1">
            <w:pPr>
              <w:jc w:val="center"/>
            </w:pPr>
          </w:p>
        </w:tc>
      </w:tr>
      <w:tr w:rsidR="006E1A45" w:rsidRPr="007C06F1" w:rsidTr="006E1A45">
        <w:trPr>
          <w:trHeight w:val="324"/>
        </w:trPr>
        <w:tc>
          <w:tcPr>
            <w:tcW w:w="2093" w:type="dxa"/>
            <w:vAlign w:val="center"/>
          </w:tcPr>
          <w:p w:rsidR="006E1A45" w:rsidRPr="007C06F1" w:rsidRDefault="006E1A45" w:rsidP="00517BB1">
            <w:pPr>
              <w:jc w:val="center"/>
            </w:pPr>
          </w:p>
        </w:tc>
        <w:tc>
          <w:tcPr>
            <w:tcW w:w="2410" w:type="dxa"/>
            <w:vAlign w:val="center"/>
          </w:tcPr>
          <w:p w:rsidR="006E1A45" w:rsidRPr="007C06F1" w:rsidRDefault="006E1A45" w:rsidP="00517BB1">
            <w:pPr>
              <w:jc w:val="center"/>
            </w:pPr>
          </w:p>
        </w:tc>
        <w:tc>
          <w:tcPr>
            <w:tcW w:w="2126" w:type="dxa"/>
            <w:vAlign w:val="center"/>
          </w:tcPr>
          <w:p w:rsidR="006E1A45" w:rsidRPr="007C06F1" w:rsidRDefault="006E1A45" w:rsidP="00517BB1">
            <w:pPr>
              <w:jc w:val="center"/>
            </w:pPr>
          </w:p>
        </w:tc>
        <w:tc>
          <w:tcPr>
            <w:tcW w:w="2551" w:type="dxa"/>
            <w:vAlign w:val="center"/>
          </w:tcPr>
          <w:p w:rsidR="006E1A45" w:rsidRPr="007C06F1" w:rsidRDefault="006E1A45" w:rsidP="00517BB1">
            <w:pPr>
              <w:jc w:val="center"/>
            </w:pPr>
          </w:p>
        </w:tc>
      </w:tr>
      <w:tr w:rsidR="006E1A45" w:rsidRPr="007C06F1" w:rsidTr="006E1A45">
        <w:trPr>
          <w:trHeight w:val="324"/>
        </w:trPr>
        <w:tc>
          <w:tcPr>
            <w:tcW w:w="2093" w:type="dxa"/>
            <w:vAlign w:val="center"/>
          </w:tcPr>
          <w:p w:rsidR="006E1A45" w:rsidRPr="007C06F1" w:rsidRDefault="006E1A45" w:rsidP="00517BB1">
            <w:pPr>
              <w:jc w:val="center"/>
            </w:pPr>
          </w:p>
        </w:tc>
        <w:tc>
          <w:tcPr>
            <w:tcW w:w="2410" w:type="dxa"/>
            <w:vAlign w:val="center"/>
          </w:tcPr>
          <w:p w:rsidR="006E1A45" w:rsidRPr="007C06F1" w:rsidRDefault="006E1A45" w:rsidP="00517BB1">
            <w:pPr>
              <w:jc w:val="center"/>
            </w:pPr>
          </w:p>
        </w:tc>
        <w:tc>
          <w:tcPr>
            <w:tcW w:w="2126" w:type="dxa"/>
            <w:vAlign w:val="center"/>
          </w:tcPr>
          <w:p w:rsidR="006E1A45" w:rsidRPr="007C06F1" w:rsidRDefault="006E1A45" w:rsidP="00517BB1">
            <w:pPr>
              <w:jc w:val="center"/>
            </w:pPr>
          </w:p>
        </w:tc>
        <w:tc>
          <w:tcPr>
            <w:tcW w:w="2551" w:type="dxa"/>
            <w:vAlign w:val="center"/>
          </w:tcPr>
          <w:p w:rsidR="006E1A45" w:rsidRPr="007C06F1" w:rsidRDefault="006E1A45" w:rsidP="00517BB1">
            <w:pPr>
              <w:jc w:val="center"/>
            </w:pPr>
          </w:p>
        </w:tc>
      </w:tr>
      <w:tr w:rsidR="006E1A45" w:rsidRPr="007C06F1" w:rsidTr="006E1A45">
        <w:trPr>
          <w:trHeight w:val="324"/>
        </w:trPr>
        <w:tc>
          <w:tcPr>
            <w:tcW w:w="2093" w:type="dxa"/>
            <w:vAlign w:val="center"/>
          </w:tcPr>
          <w:p w:rsidR="006E1A45" w:rsidRPr="007C06F1" w:rsidRDefault="006E1A45" w:rsidP="0043697F">
            <w:pPr>
              <w:jc w:val="center"/>
            </w:pPr>
            <w:r w:rsidRPr="007C06F1">
              <w:rPr>
                <w:rFonts w:hint="eastAsia"/>
                <w:i/>
              </w:rPr>
              <w:t>I</w:t>
            </w:r>
            <w:r w:rsidR="0043697F" w:rsidRPr="007C06F1">
              <w:rPr>
                <w:rFonts w:hint="eastAsia"/>
                <w:vertAlign w:val="subscript"/>
              </w:rPr>
              <w:t>min</w:t>
            </w:r>
          </w:p>
        </w:tc>
        <w:tc>
          <w:tcPr>
            <w:tcW w:w="2410" w:type="dxa"/>
            <w:vAlign w:val="center"/>
          </w:tcPr>
          <w:p w:rsidR="006E1A45" w:rsidRPr="007C06F1" w:rsidRDefault="006E1A45" w:rsidP="00517BB1">
            <w:pPr>
              <w:jc w:val="center"/>
            </w:pPr>
          </w:p>
        </w:tc>
        <w:tc>
          <w:tcPr>
            <w:tcW w:w="2126" w:type="dxa"/>
            <w:vAlign w:val="center"/>
          </w:tcPr>
          <w:p w:rsidR="006E1A45" w:rsidRPr="007C06F1" w:rsidRDefault="006E1A45" w:rsidP="00517BB1">
            <w:pPr>
              <w:jc w:val="center"/>
            </w:pPr>
          </w:p>
        </w:tc>
        <w:tc>
          <w:tcPr>
            <w:tcW w:w="2551" w:type="dxa"/>
            <w:vAlign w:val="center"/>
          </w:tcPr>
          <w:p w:rsidR="006E1A45" w:rsidRPr="007C06F1" w:rsidRDefault="006E1A45" w:rsidP="00517BB1">
            <w:pPr>
              <w:jc w:val="center"/>
            </w:pPr>
          </w:p>
        </w:tc>
      </w:tr>
    </w:tbl>
    <w:p w:rsidR="006E1A45" w:rsidRPr="007C06F1" w:rsidRDefault="006E1A45" w:rsidP="005563DE">
      <w:pPr>
        <w:rPr>
          <w:szCs w:val="21"/>
        </w:rPr>
      </w:pPr>
    </w:p>
    <w:p w:rsidR="0043697F" w:rsidRPr="007C06F1" w:rsidRDefault="0043697F" w:rsidP="005563DE">
      <w:pPr>
        <w:rPr>
          <w:szCs w:val="21"/>
        </w:rPr>
      </w:pPr>
    </w:p>
    <w:p w:rsidR="005563DE" w:rsidRPr="007C06F1" w:rsidRDefault="006E1A45" w:rsidP="005563DE">
      <w:pPr>
        <w:rPr>
          <w:szCs w:val="21"/>
        </w:rPr>
      </w:pPr>
      <w:r w:rsidRPr="007C06F1">
        <w:rPr>
          <w:rFonts w:hint="eastAsia"/>
          <w:szCs w:val="21"/>
        </w:rPr>
        <w:lastRenderedPageBreak/>
        <w:t>7</w:t>
      </w:r>
      <w:r w:rsidR="005563DE" w:rsidRPr="007C06F1">
        <w:rPr>
          <w:rFonts w:hint="eastAsia"/>
          <w:szCs w:val="21"/>
        </w:rPr>
        <w:t>.</w:t>
      </w:r>
      <w:r w:rsidRPr="007C06F1">
        <w:rPr>
          <w:rFonts w:hint="eastAsia"/>
          <w:szCs w:val="21"/>
        </w:rPr>
        <w:t>电能</w:t>
      </w:r>
      <w:r w:rsidR="005563DE" w:rsidRPr="007C06F1">
        <w:rPr>
          <w:rFonts w:hint="eastAsia"/>
          <w:szCs w:val="21"/>
        </w:rPr>
        <w:t>基本误差试验：</w:t>
      </w:r>
    </w:p>
    <w:p w:rsidR="005563DE" w:rsidRPr="007C06F1" w:rsidRDefault="006E1A45" w:rsidP="005563DE">
      <w:pPr>
        <w:rPr>
          <w:szCs w:val="21"/>
        </w:rPr>
      </w:pPr>
      <w:r w:rsidRPr="007C06F1">
        <w:rPr>
          <w:rFonts w:hint="eastAsia"/>
          <w:szCs w:val="21"/>
        </w:rPr>
        <w:t>7</w:t>
      </w:r>
      <w:r w:rsidR="005563DE" w:rsidRPr="007C06F1">
        <w:rPr>
          <w:rFonts w:hint="eastAsia"/>
          <w:szCs w:val="21"/>
        </w:rPr>
        <w:t>.1</w:t>
      </w:r>
      <w:r w:rsidR="005563DE" w:rsidRPr="007C06F1">
        <w:rPr>
          <w:rFonts w:hint="eastAsia"/>
          <w:szCs w:val="21"/>
        </w:rPr>
        <w:t>参比电压下的基本误差：</w:t>
      </w:r>
      <w:r w:rsidR="005563DE" w:rsidRPr="007C06F1">
        <w:rPr>
          <w:rFonts w:hint="eastAsia"/>
          <w:szCs w:val="21"/>
        </w:rPr>
        <w:t xml:space="preserve">            </w:t>
      </w:r>
      <w:r w:rsidR="005563DE" w:rsidRPr="007C06F1">
        <w:rPr>
          <w:rFonts w:hint="eastAsia"/>
          <w:szCs w:val="21"/>
        </w:rPr>
        <w:t>电压：</w:t>
      </w:r>
      <w:r w:rsidR="005563DE" w:rsidRPr="007C06F1">
        <w:rPr>
          <w:rFonts w:hint="eastAsia"/>
          <w:szCs w:val="21"/>
        </w:rPr>
        <w:t xml:space="preserve">  V</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2660"/>
        <w:gridCol w:w="4678"/>
      </w:tblGrid>
      <w:tr w:rsidR="000838AD" w:rsidRPr="007C06F1" w:rsidTr="000838AD">
        <w:trPr>
          <w:trHeight w:val="687"/>
        </w:trPr>
        <w:tc>
          <w:tcPr>
            <w:tcW w:w="2660" w:type="dxa"/>
            <w:vAlign w:val="center"/>
          </w:tcPr>
          <w:p w:rsidR="000838AD" w:rsidRPr="007C06F1" w:rsidRDefault="000838AD" w:rsidP="00202C29">
            <w:pPr>
              <w:ind w:firstLineChars="300" w:firstLine="630"/>
            </w:pPr>
            <w:r w:rsidRPr="007C06F1">
              <w:rPr>
                <w:rFonts w:hint="eastAsia"/>
              </w:rPr>
              <w:t>电流</w:t>
            </w:r>
          </w:p>
        </w:tc>
        <w:tc>
          <w:tcPr>
            <w:tcW w:w="4678" w:type="dxa"/>
            <w:tcBorders>
              <w:top w:val="single" w:sz="4" w:space="0" w:color="auto"/>
              <w:right w:val="single" w:sz="4" w:space="0" w:color="auto"/>
            </w:tcBorders>
            <w:vAlign w:val="center"/>
          </w:tcPr>
          <w:p w:rsidR="000838AD" w:rsidRPr="007C06F1" w:rsidRDefault="000838AD" w:rsidP="00517BB1">
            <w:pPr>
              <w:jc w:val="center"/>
            </w:pPr>
            <w:r w:rsidRPr="007C06F1">
              <w:rPr>
                <w:rFonts w:hint="eastAsia"/>
              </w:rPr>
              <w:t>基本误差</w:t>
            </w:r>
            <w:r w:rsidRPr="007C06F1">
              <w:rPr>
                <w:rFonts w:hint="eastAsia"/>
              </w:rPr>
              <w:t>(%)</w:t>
            </w:r>
          </w:p>
        </w:tc>
      </w:tr>
      <w:tr w:rsidR="000838AD" w:rsidRPr="007C06F1" w:rsidTr="000838AD">
        <w:trPr>
          <w:trHeight w:val="324"/>
        </w:trPr>
        <w:tc>
          <w:tcPr>
            <w:tcW w:w="2660" w:type="dxa"/>
            <w:vAlign w:val="center"/>
          </w:tcPr>
          <w:p w:rsidR="000838AD" w:rsidRPr="007C06F1" w:rsidRDefault="000838AD" w:rsidP="00517BB1">
            <w:pPr>
              <w:jc w:val="center"/>
            </w:pPr>
            <w:r w:rsidRPr="007C06F1">
              <w:rPr>
                <w:rFonts w:hint="eastAsia"/>
                <w:i/>
              </w:rPr>
              <w:t>I</w:t>
            </w:r>
            <w:r w:rsidRPr="007C06F1">
              <w:rPr>
                <w:rFonts w:hint="eastAsia"/>
                <w:vertAlign w:val="subscript"/>
              </w:rPr>
              <w:t>max</w:t>
            </w:r>
          </w:p>
        </w:tc>
        <w:tc>
          <w:tcPr>
            <w:tcW w:w="4678" w:type="dxa"/>
            <w:vAlign w:val="center"/>
          </w:tcPr>
          <w:p w:rsidR="000838AD" w:rsidRPr="007C06F1" w:rsidRDefault="000838AD" w:rsidP="00517BB1">
            <w:pPr>
              <w:jc w:val="center"/>
            </w:pPr>
          </w:p>
        </w:tc>
      </w:tr>
      <w:tr w:rsidR="000838AD" w:rsidRPr="007C06F1" w:rsidTr="000838AD">
        <w:trPr>
          <w:trHeight w:val="324"/>
        </w:trPr>
        <w:tc>
          <w:tcPr>
            <w:tcW w:w="2660" w:type="dxa"/>
            <w:vAlign w:val="center"/>
          </w:tcPr>
          <w:p w:rsidR="000838AD" w:rsidRPr="007C06F1" w:rsidRDefault="000838AD" w:rsidP="00517BB1">
            <w:pPr>
              <w:jc w:val="center"/>
            </w:pPr>
          </w:p>
        </w:tc>
        <w:tc>
          <w:tcPr>
            <w:tcW w:w="4678" w:type="dxa"/>
            <w:vAlign w:val="center"/>
          </w:tcPr>
          <w:p w:rsidR="000838AD" w:rsidRPr="007C06F1" w:rsidRDefault="000838AD" w:rsidP="00517BB1">
            <w:pPr>
              <w:jc w:val="center"/>
            </w:pPr>
          </w:p>
        </w:tc>
      </w:tr>
      <w:tr w:rsidR="000838AD" w:rsidRPr="007C06F1" w:rsidTr="000838AD">
        <w:trPr>
          <w:trHeight w:val="324"/>
        </w:trPr>
        <w:tc>
          <w:tcPr>
            <w:tcW w:w="2660" w:type="dxa"/>
            <w:vAlign w:val="center"/>
          </w:tcPr>
          <w:p w:rsidR="000838AD" w:rsidRPr="007C06F1" w:rsidRDefault="000838AD" w:rsidP="00517BB1">
            <w:pPr>
              <w:jc w:val="center"/>
            </w:pPr>
          </w:p>
        </w:tc>
        <w:tc>
          <w:tcPr>
            <w:tcW w:w="4678" w:type="dxa"/>
            <w:vAlign w:val="center"/>
          </w:tcPr>
          <w:p w:rsidR="000838AD" w:rsidRPr="007C06F1" w:rsidRDefault="000838AD" w:rsidP="00517BB1">
            <w:pPr>
              <w:jc w:val="center"/>
            </w:pPr>
          </w:p>
        </w:tc>
      </w:tr>
      <w:tr w:rsidR="000838AD" w:rsidRPr="007C06F1" w:rsidTr="000838AD">
        <w:trPr>
          <w:trHeight w:val="324"/>
        </w:trPr>
        <w:tc>
          <w:tcPr>
            <w:tcW w:w="2660" w:type="dxa"/>
            <w:vAlign w:val="center"/>
          </w:tcPr>
          <w:p w:rsidR="000838AD" w:rsidRPr="007C06F1" w:rsidRDefault="0043697F" w:rsidP="0043697F">
            <w:pPr>
              <w:jc w:val="center"/>
            </w:pPr>
            <w:r w:rsidRPr="007C06F1">
              <w:rPr>
                <w:rFonts w:hint="eastAsia"/>
                <w:i/>
              </w:rPr>
              <w:t>I</w:t>
            </w:r>
            <w:r w:rsidRPr="007C06F1">
              <w:rPr>
                <w:rFonts w:hint="eastAsia"/>
                <w:vertAlign w:val="subscript"/>
              </w:rPr>
              <w:t>b</w:t>
            </w:r>
          </w:p>
        </w:tc>
        <w:tc>
          <w:tcPr>
            <w:tcW w:w="4678" w:type="dxa"/>
            <w:vAlign w:val="center"/>
          </w:tcPr>
          <w:p w:rsidR="000838AD" w:rsidRPr="007C06F1" w:rsidRDefault="000838AD" w:rsidP="00517BB1">
            <w:pPr>
              <w:jc w:val="center"/>
            </w:pPr>
          </w:p>
        </w:tc>
      </w:tr>
      <w:tr w:rsidR="000838AD" w:rsidRPr="007C06F1" w:rsidTr="000838AD">
        <w:trPr>
          <w:trHeight w:val="324"/>
        </w:trPr>
        <w:tc>
          <w:tcPr>
            <w:tcW w:w="2660" w:type="dxa"/>
            <w:vAlign w:val="center"/>
          </w:tcPr>
          <w:p w:rsidR="000838AD" w:rsidRPr="007C06F1" w:rsidRDefault="000838AD" w:rsidP="00517BB1">
            <w:pPr>
              <w:jc w:val="center"/>
            </w:pPr>
          </w:p>
        </w:tc>
        <w:tc>
          <w:tcPr>
            <w:tcW w:w="4678" w:type="dxa"/>
            <w:vAlign w:val="center"/>
          </w:tcPr>
          <w:p w:rsidR="000838AD" w:rsidRPr="007C06F1" w:rsidRDefault="000838AD" w:rsidP="00517BB1">
            <w:pPr>
              <w:jc w:val="center"/>
            </w:pPr>
          </w:p>
        </w:tc>
      </w:tr>
      <w:tr w:rsidR="000838AD" w:rsidRPr="007C06F1" w:rsidTr="000838AD">
        <w:trPr>
          <w:trHeight w:val="324"/>
        </w:trPr>
        <w:tc>
          <w:tcPr>
            <w:tcW w:w="2660" w:type="dxa"/>
            <w:vAlign w:val="center"/>
          </w:tcPr>
          <w:p w:rsidR="000838AD" w:rsidRPr="007C06F1" w:rsidRDefault="000838AD" w:rsidP="00517BB1">
            <w:pPr>
              <w:jc w:val="center"/>
            </w:pPr>
          </w:p>
        </w:tc>
        <w:tc>
          <w:tcPr>
            <w:tcW w:w="4678" w:type="dxa"/>
            <w:vAlign w:val="center"/>
          </w:tcPr>
          <w:p w:rsidR="000838AD" w:rsidRPr="007C06F1" w:rsidRDefault="000838AD" w:rsidP="00517BB1">
            <w:pPr>
              <w:jc w:val="center"/>
            </w:pPr>
          </w:p>
        </w:tc>
      </w:tr>
      <w:tr w:rsidR="000838AD" w:rsidRPr="007C06F1" w:rsidTr="000838AD">
        <w:trPr>
          <w:trHeight w:val="324"/>
        </w:trPr>
        <w:tc>
          <w:tcPr>
            <w:tcW w:w="2660" w:type="dxa"/>
            <w:vAlign w:val="center"/>
          </w:tcPr>
          <w:p w:rsidR="000838AD" w:rsidRPr="007C06F1" w:rsidRDefault="000838AD" w:rsidP="0043697F">
            <w:pPr>
              <w:jc w:val="center"/>
            </w:pPr>
            <w:r w:rsidRPr="007C06F1">
              <w:rPr>
                <w:rFonts w:hint="eastAsia"/>
                <w:i/>
              </w:rPr>
              <w:t>I</w:t>
            </w:r>
            <w:r w:rsidR="0043697F" w:rsidRPr="007C06F1">
              <w:rPr>
                <w:rFonts w:hint="eastAsia"/>
                <w:vertAlign w:val="subscript"/>
              </w:rPr>
              <w:t>min</w:t>
            </w:r>
          </w:p>
        </w:tc>
        <w:tc>
          <w:tcPr>
            <w:tcW w:w="4678" w:type="dxa"/>
            <w:vAlign w:val="center"/>
          </w:tcPr>
          <w:p w:rsidR="000838AD" w:rsidRPr="007C06F1" w:rsidRDefault="000838AD" w:rsidP="00517BB1">
            <w:pPr>
              <w:jc w:val="center"/>
            </w:pPr>
          </w:p>
        </w:tc>
      </w:tr>
    </w:tbl>
    <w:p w:rsidR="005563DE" w:rsidRPr="007C06F1" w:rsidRDefault="006E1A45" w:rsidP="005563DE">
      <w:pPr>
        <w:rPr>
          <w:szCs w:val="21"/>
        </w:rPr>
      </w:pPr>
      <w:r w:rsidRPr="007C06F1">
        <w:rPr>
          <w:rFonts w:hint="eastAsia"/>
          <w:szCs w:val="21"/>
        </w:rPr>
        <w:t>7</w:t>
      </w:r>
      <w:r w:rsidR="005563DE" w:rsidRPr="007C06F1">
        <w:rPr>
          <w:rFonts w:hint="eastAsia"/>
          <w:szCs w:val="21"/>
        </w:rPr>
        <w:t>.2</w:t>
      </w:r>
      <w:r w:rsidR="005563DE" w:rsidRPr="007C06F1">
        <w:rPr>
          <w:rFonts w:hint="eastAsia"/>
          <w:szCs w:val="21"/>
        </w:rPr>
        <w:t>参比电流下的基本误差：</w:t>
      </w:r>
      <w:r w:rsidR="005563DE" w:rsidRPr="007C06F1">
        <w:rPr>
          <w:rFonts w:hint="eastAsia"/>
          <w:szCs w:val="21"/>
        </w:rPr>
        <w:t xml:space="preserve">         </w:t>
      </w:r>
      <w:r w:rsidR="005563DE" w:rsidRPr="007C06F1">
        <w:rPr>
          <w:rFonts w:hint="eastAsia"/>
          <w:szCs w:val="21"/>
        </w:rPr>
        <w:t>电流：</w:t>
      </w:r>
      <w:r w:rsidR="005563DE" w:rsidRPr="007C06F1">
        <w:rPr>
          <w:rFonts w:hint="eastAsia"/>
          <w:szCs w:val="21"/>
        </w:rPr>
        <w:t xml:space="preserve">     A</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2660"/>
        <w:gridCol w:w="4678"/>
      </w:tblGrid>
      <w:tr w:rsidR="000838AD" w:rsidRPr="007C06F1" w:rsidTr="000838AD">
        <w:trPr>
          <w:trHeight w:val="687"/>
        </w:trPr>
        <w:tc>
          <w:tcPr>
            <w:tcW w:w="2660" w:type="dxa"/>
            <w:vAlign w:val="center"/>
          </w:tcPr>
          <w:p w:rsidR="000838AD" w:rsidRPr="007C06F1" w:rsidRDefault="000838AD" w:rsidP="00202C29">
            <w:pPr>
              <w:ind w:firstLineChars="300" w:firstLine="630"/>
            </w:pPr>
            <w:r w:rsidRPr="007C06F1">
              <w:rPr>
                <w:rFonts w:hint="eastAsia"/>
              </w:rPr>
              <w:t>电压</w:t>
            </w:r>
          </w:p>
        </w:tc>
        <w:tc>
          <w:tcPr>
            <w:tcW w:w="4678" w:type="dxa"/>
            <w:vAlign w:val="center"/>
          </w:tcPr>
          <w:p w:rsidR="000838AD" w:rsidRPr="007C06F1" w:rsidRDefault="000838AD" w:rsidP="00517BB1">
            <w:pPr>
              <w:jc w:val="center"/>
            </w:pPr>
            <w:r w:rsidRPr="007C06F1">
              <w:rPr>
                <w:rFonts w:hint="eastAsia"/>
              </w:rPr>
              <w:t>基本误差</w:t>
            </w:r>
            <w:r w:rsidRPr="007C06F1">
              <w:rPr>
                <w:rFonts w:hint="eastAsia"/>
              </w:rPr>
              <w:t>(%)</w:t>
            </w:r>
          </w:p>
        </w:tc>
      </w:tr>
      <w:tr w:rsidR="00A17F0A" w:rsidRPr="007C06F1" w:rsidTr="000838AD">
        <w:trPr>
          <w:trHeight w:val="324"/>
        </w:trPr>
        <w:tc>
          <w:tcPr>
            <w:tcW w:w="2660" w:type="dxa"/>
            <w:vAlign w:val="center"/>
          </w:tcPr>
          <w:p w:rsidR="00A17F0A" w:rsidRPr="007C06F1" w:rsidRDefault="00A17F0A" w:rsidP="00B91CE9">
            <w:pPr>
              <w:pStyle w:val="ae"/>
              <w:tabs>
                <w:tab w:val="left" w:pos="2599"/>
              </w:tabs>
              <w:jc w:val="center"/>
              <w:rPr>
                <w:rFonts w:hAnsi="宋体" w:hint="default"/>
                <w:szCs w:val="21"/>
              </w:rPr>
            </w:pPr>
            <w:r w:rsidRPr="007C06F1">
              <w:rPr>
                <w:rFonts w:hAnsi="宋体"/>
                <w:i/>
                <w:szCs w:val="21"/>
              </w:rPr>
              <w:t>U</w:t>
            </w:r>
            <w:r w:rsidRPr="007C06F1">
              <w:rPr>
                <w:rFonts w:hAnsi="宋体"/>
                <w:szCs w:val="21"/>
                <w:vertAlign w:val="subscript"/>
              </w:rPr>
              <w:t>max</w:t>
            </w:r>
          </w:p>
        </w:tc>
        <w:tc>
          <w:tcPr>
            <w:tcW w:w="4678" w:type="dxa"/>
            <w:vAlign w:val="center"/>
          </w:tcPr>
          <w:p w:rsidR="00A17F0A" w:rsidRPr="007C06F1" w:rsidRDefault="00A17F0A" w:rsidP="00517BB1">
            <w:pPr>
              <w:jc w:val="center"/>
            </w:pPr>
          </w:p>
        </w:tc>
      </w:tr>
      <w:tr w:rsidR="00A17F0A" w:rsidRPr="007C06F1" w:rsidTr="000838AD">
        <w:trPr>
          <w:trHeight w:val="324"/>
        </w:trPr>
        <w:tc>
          <w:tcPr>
            <w:tcW w:w="2660" w:type="dxa"/>
            <w:vAlign w:val="center"/>
          </w:tcPr>
          <w:p w:rsidR="00A17F0A" w:rsidRPr="007C06F1" w:rsidRDefault="00A17F0A" w:rsidP="00B91CE9">
            <w:pPr>
              <w:pStyle w:val="ae"/>
              <w:tabs>
                <w:tab w:val="left" w:pos="2599"/>
              </w:tabs>
              <w:jc w:val="center"/>
              <w:rPr>
                <w:rFonts w:hAnsi="宋体" w:hint="default"/>
                <w:szCs w:val="21"/>
              </w:rPr>
            </w:pPr>
          </w:p>
        </w:tc>
        <w:tc>
          <w:tcPr>
            <w:tcW w:w="4678" w:type="dxa"/>
            <w:vAlign w:val="center"/>
          </w:tcPr>
          <w:p w:rsidR="00A17F0A" w:rsidRPr="007C06F1" w:rsidRDefault="00A17F0A" w:rsidP="00517BB1">
            <w:pPr>
              <w:jc w:val="center"/>
            </w:pPr>
          </w:p>
        </w:tc>
      </w:tr>
      <w:tr w:rsidR="00A17F0A" w:rsidRPr="007C06F1" w:rsidTr="000838AD">
        <w:trPr>
          <w:trHeight w:val="324"/>
        </w:trPr>
        <w:tc>
          <w:tcPr>
            <w:tcW w:w="2660" w:type="dxa"/>
            <w:vAlign w:val="center"/>
          </w:tcPr>
          <w:p w:rsidR="00A17F0A" w:rsidRPr="007C06F1" w:rsidRDefault="00A17F0A" w:rsidP="00B91CE9">
            <w:pPr>
              <w:pStyle w:val="ae"/>
              <w:tabs>
                <w:tab w:val="left" w:pos="2599"/>
              </w:tabs>
              <w:jc w:val="center"/>
              <w:rPr>
                <w:rFonts w:hAnsi="宋体" w:hint="default"/>
                <w:szCs w:val="21"/>
              </w:rPr>
            </w:pPr>
          </w:p>
        </w:tc>
        <w:tc>
          <w:tcPr>
            <w:tcW w:w="4678" w:type="dxa"/>
            <w:vAlign w:val="center"/>
          </w:tcPr>
          <w:p w:rsidR="00A17F0A" w:rsidRPr="007C06F1" w:rsidRDefault="00A17F0A" w:rsidP="00517BB1">
            <w:pPr>
              <w:jc w:val="center"/>
            </w:pPr>
          </w:p>
        </w:tc>
      </w:tr>
      <w:tr w:rsidR="00A17F0A" w:rsidRPr="007C06F1" w:rsidTr="000838AD">
        <w:trPr>
          <w:trHeight w:val="324"/>
        </w:trPr>
        <w:tc>
          <w:tcPr>
            <w:tcW w:w="2660" w:type="dxa"/>
            <w:vAlign w:val="center"/>
          </w:tcPr>
          <w:p w:rsidR="00A17F0A" w:rsidRPr="007C06F1" w:rsidRDefault="00A17F0A" w:rsidP="00B91CE9">
            <w:pPr>
              <w:pStyle w:val="ae"/>
              <w:tabs>
                <w:tab w:val="left" w:pos="2599"/>
              </w:tabs>
              <w:jc w:val="center"/>
              <w:rPr>
                <w:rFonts w:hAnsi="宋体" w:hint="default"/>
                <w:szCs w:val="21"/>
              </w:rPr>
            </w:pPr>
          </w:p>
        </w:tc>
        <w:tc>
          <w:tcPr>
            <w:tcW w:w="4678" w:type="dxa"/>
            <w:vAlign w:val="center"/>
          </w:tcPr>
          <w:p w:rsidR="00A17F0A" w:rsidRPr="007C06F1" w:rsidRDefault="00A17F0A" w:rsidP="00517BB1">
            <w:pPr>
              <w:jc w:val="center"/>
            </w:pPr>
          </w:p>
        </w:tc>
      </w:tr>
      <w:tr w:rsidR="00A17F0A" w:rsidRPr="007C06F1" w:rsidTr="000838AD">
        <w:trPr>
          <w:trHeight w:val="324"/>
        </w:trPr>
        <w:tc>
          <w:tcPr>
            <w:tcW w:w="2660" w:type="dxa"/>
            <w:vAlign w:val="center"/>
          </w:tcPr>
          <w:p w:rsidR="00A17F0A" w:rsidRPr="007C06F1" w:rsidRDefault="00A17F0A" w:rsidP="00B91CE9">
            <w:pPr>
              <w:pStyle w:val="ae"/>
              <w:tabs>
                <w:tab w:val="left" w:pos="2599"/>
              </w:tabs>
              <w:jc w:val="center"/>
              <w:rPr>
                <w:rFonts w:hAnsi="宋体" w:hint="default"/>
                <w:szCs w:val="21"/>
              </w:rPr>
            </w:pPr>
          </w:p>
        </w:tc>
        <w:tc>
          <w:tcPr>
            <w:tcW w:w="4678" w:type="dxa"/>
            <w:vAlign w:val="center"/>
          </w:tcPr>
          <w:p w:rsidR="00A17F0A" w:rsidRPr="007C06F1" w:rsidRDefault="00A17F0A" w:rsidP="00517BB1">
            <w:pPr>
              <w:jc w:val="center"/>
            </w:pPr>
          </w:p>
        </w:tc>
      </w:tr>
      <w:tr w:rsidR="0043697F" w:rsidRPr="007C06F1" w:rsidTr="000838AD">
        <w:trPr>
          <w:trHeight w:val="324"/>
        </w:trPr>
        <w:tc>
          <w:tcPr>
            <w:tcW w:w="2660" w:type="dxa"/>
            <w:vAlign w:val="center"/>
          </w:tcPr>
          <w:p w:rsidR="0043697F" w:rsidRPr="007C06F1" w:rsidRDefault="0043697F" w:rsidP="00B91CE9">
            <w:pPr>
              <w:pStyle w:val="ae"/>
              <w:tabs>
                <w:tab w:val="left" w:pos="2599"/>
              </w:tabs>
              <w:jc w:val="center"/>
              <w:rPr>
                <w:rFonts w:hAnsi="宋体" w:hint="default"/>
                <w:szCs w:val="21"/>
              </w:rPr>
            </w:pPr>
          </w:p>
        </w:tc>
        <w:tc>
          <w:tcPr>
            <w:tcW w:w="4678" w:type="dxa"/>
            <w:vAlign w:val="center"/>
          </w:tcPr>
          <w:p w:rsidR="0043697F" w:rsidRPr="007C06F1" w:rsidRDefault="0043697F" w:rsidP="00517BB1">
            <w:pPr>
              <w:jc w:val="center"/>
            </w:pPr>
          </w:p>
        </w:tc>
      </w:tr>
      <w:tr w:rsidR="00A17F0A" w:rsidRPr="007C06F1" w:rsidTr="000838AD">
        <w:trPr>
          <w:trHeight w:val="324"/>
        </w:trPr>
        <w:tc>
          <w:tcPr>
            <w:tcW w:w="2660" w:type="dxa"/>
            <w:vAlign w:val="center"/>
          </w:tcPr>
          <w:p w:rsidR="00A17F0A" w:rsidRPr="007C06F1" w:rsidRDefault="00A17F0A" w:rsidP="00B91CE9">
            <w:pPr>
              <w:pStyle w:val="ae"/>
              <w:tabs>
                <w:tab w:val="left" w:pos="2599"/>
              </w:tabs>
              <w:jc w:val="center"/>
              <w:rPr>
                <w:rFonts w:hAnsi="宋体" w:hint="default"/>
                <w:szCs w:val="21"/>
              </w:rPr>
            </w:pPr>
            <w:r w:rsidRPr="007C06F1">
              <w:rPr>
                <w:rFonts w:hAnsi="宋体"/>
                <w:i/>
                <w:szCs w:val="21"/>
              </w:rPr>
              <w:t>U</w:t>
            </w:r>
            <w:r w:rsidRPr="007C06F1">
              <w:rPr>
                <w:rFonts w:hAnsi="宋体"/>
                <w:szCs w:val="21"/>
                <w:vertAlign w:val="subscript"/>
              </w:rPr>
              <w:t>min</w:t>
            </w:r>
          </w:p>
        </w:tc>
        <w:tc>
          <w:tcPr>
            <w:tcW w:w="4678" w:type="dxa"/>
            <w:vAlign w:val="center"/>
          </w:tcPr>
          <w:p w:rsidR="00A17F0A" w:rsidRPr="007C06F1" w:rsidRDefault="00A17F0A" w:rsidP="00517BB1">
            <w:pPr>
              <w:jc w:val="center"/>
            </w:pPr>
          </w:p>
        </w:tc>
      </w:tr>
    </w:tbl>
    <w:p w:rsidR="00202C29" w:rsidRPr="007C06F1" w:rsidRDefault="00202C29" w:rsidP="005563DE">
      <w:pPr>
        <w:rPr>
          <w:szCs w:val="21"/>
        </w:rPr>
      </w:pPr>
    </w:p>
    <w:p w:rsidR="00202C29" w:rsidRPr="007C06F1" w:rsidRDefault="00202C29" w:rsidP="005563DE">
      <w:pPr>
        <w:rPr>
          <w:szCs w:val="21"/>
        </w:rPr>
      </w:pPr>
    </w:p>
    <w:p w:rsidR="005563DE" w:rsidRPr="007C06F1" w:rsidRDefault="006E1A45" w:rsidP="005563DE">
      <w:pPr>
        <w:rPr>
          <w:szCs w:val="21"/>
        </w:rPr>
      </w:pPr>
      <w:r w:rsidRPr="007C06F1">
        <w:rPr>
          <w:rFonts w:hint="eastAsia"/>
          <w:szCs w:val="21"/>
        </w:rPr>
        <w:t>8</w:t>
      </w:r>
      <w:r w:rsidR="005563DE" w:rsidRPr="007C06F1">
        <w:rPr>
          <w:szCs w:val="21"/>
        </w:rPr>
        <w:t xml:space="preserve">. </w:t>
      </w:r>
      <w:r w:rsidR="005563DE" w:rsidRPr="007C06F1">
        <w:rPr>
          <w:rFonts w:hint="eastAsia"/>
          <w:szCs w:val="21"/>
        </w:rPr>
        <w:t>标准偏差估计值：</w:t>
      </w:r>
    </w:p>
    <w:p w:rsidR="005563DE" w:rsidRPr="007C06F1" w:rsidRDefault="005563DE" w:rsidP="005563DE">
      <w:pPr>
        <w:rPr>
          <w:szCs w:val="21"/>
        </w:rPr>
      </w:pPr>
    </w:p>
    <w:p w:rsidR="005563DE" w:rsidRPr="007C06F1" w:rsidRDefault="006E1A45" w:rsidP="005563DE">
      <w:pPr>
        <w:rPr>
          <w:szCs w:val="21"/>
        </w:rPr>
      </w:pPr>
      <w:r w:rsidRPr="007C06F1">
        <w:rPr>
          <w:rFonts w:hint="eastAsia"/>
          <w:szCs w:val="21"/>
        </w:rPr>
        <w:t>9</w:t>
      </w:r>
      <w:r w:rsidR="005563DE" w:rsidRPr="007C06F1">
        <w:rPr>
          <w:szCs w:val="21"/>
        </w:rPr>
        <w:t xml:space="preserve">. </w:t>
      </w:r>
      <w:r w:rsidR="005563DE" w:rsidRPr="007C06F1">
        <w:rPr>
          <w:rFonts w:hint="eastAsia"/>
          <w:szCs w:val="21"/>
        </w:rPr>
        <w:t>确定</w:t>
      </w:r>
      <w:r w:rsidR="005563DE" w:rsidRPr="007C06F1">
        <w:rPr>
          <w:rFonts w:hint="eastAsia"/>
          <w:szCs w:val="21"/>
        </w:rPr>
        <w:t>8h</w:t>
      </w:r>
      <w:r w:rsidR="005563DE" w:rsidRPr="007C06F1">
        <w:rPr>
          <w:rFonts w:hint="eastAsia"/>
          <w:szCs w:val="21"/>
        </w:rPr>
        <w:t>连续工作基本误差：</w:t>
      </w:r>
    </w:p>
    <w:p w:rsidR="005563DE" w:rsidRPr="007C06F1" w:rsidRDefault="005563DE" w:rsidP="005563DE">
      <w:pPr>
        <w:rPr>
          <w:szCs w:val="21"/>
        </w:rPr>
      </w:pPr>
    </w:p>
    <w:p w:rsidR="005563DE" w:rsidRPr="007C06F1" w:rsidRDefault="006E1A45" w:rsidP="005563DE">
      <w:pPr>
        <w:rPr>
          <w:szCs w:val="21"/>
        </w:rPr>
      </w:pPr>
      <w:r w:rsidRPr="007C06F1">
        <w:rPr>
          <w:rFonts w:hint="eastAsia"/>
          <w:szCs w:val="21"/>
        </w:rPr>
        <w:t>10</w:t>
      </w:r>
      <w:r w:rsidR="005563DE" w:rsidRPr="007C06F1">
        <w:rPr>
          <w:rFonts w:hint="eastAsia"/>
          <w:szCs w:val="21"/>
        </w:rPr>
        <w:t>.</w:t>
      </w:r>
      <w:r w:rsidR="005563DE" w:rsidRPr="007C06F1">
        <w:rPr>
          <w:rFonts w:hint="eastAsia"/>
          <w:szCs w:val="21"/>
        </w:rPr>
        <w:t>确定</w:t>
      </w:r>
      <w:r w:rsidR="005563DE" w:rsidRPr="007C06F1">
        <w:rPr>
          <w:rFonts w:hint="eastAsia"/>
          <w:szCs w:val="21"/>
        </w:rPr>
        <w:t>24h</w:t>
      </w:r>
      <w:r w:rsidR="005563DE" w:rsidRPr="007C06F1">
        <w:rPr>
          <w:rFonts w:hint="eastAsia"/>
          <w:szCs w:val="21"/>
        </w:rPr>
        <w:t>变差：</w:t>
      </w:r>
      <w:r w:rsidR="005563DE" w:rsidRPr="007C06F1">
        <w:rPr>
          <w:rFonts w:hint="eastAsia"/>
          <w:szCs w:val="21"/>
        </w:rPr>
        <w:t xml:space="preserve">                           </w:t>
      </w:r>
    </w:p>
    <w:p w:rsidR="005563DE" w:rsidRPr="007C06F1" w:rsidRDefault="005563DE" w:rsidP="005563DE">
      <w:pPr>
        <w:outlineLvl w:val="0"/>
        <w:rPr>
          <w:szCs w:val="21"/>
        </w:rPr>
      </w:pPr>
    </w:p>
    <w:p w:rsidR="002D2819" w:rsidRPr="007C06F1" w:rsidRDefault="002D2819">
      <w:pPr>
        <w:ind w:left="360"/>
        <w:rPr>
          <w:bCs/>
          <w:szCs w:val="21"/>
        </w:rPr>
      </w:pPr>
    </w:p>
    <w:p w:rsidR="002D2819" w:rsidRPr="007C06F1" w:rsidRDefault="002D2819">
      <w:pPr>
        <w:ind w:left="360"/>
        <w:rPr>
          <w:bCs/>
          <w:szCs w:val="21"/>
        </w:rPr>
      </w:pPr>
    </w:p>
    <w:p w:rsidR="002D2819" w:rsidRPr="007C06F1" w:rsidRDefault="005328D3">
      <w:pPr>
        <w:rPr>
          <w:rFonts w:ascii="宋体" w:hAnsi="宋体"/>
          <w:szCs w:val="21"/>
          <w:u w:val="single"/>
        </w:rPr>
      </w:pPr>
      <w:r w:rsidRPr="007C06F1">
        <w:rPr>
          <w:rFonts w:ascii="宋体" w:hAnsi="宋体" w:hint="eastAsia"/>
          <w:szCs w:val="21"/>
        </w:rPr>
        <w:t xml:space="preserve">  检定员：                核验员：                    检定日期：</w:t>
      </w:r>
    </w:p>
    <w:p w:rsidR="002D2819" w:rsidRPr="007C06F1" w:rsidRDefault="005328D3">
      <w:pPr>
        <w:widowControl/>
        <w:jc w:val="left"/>
        <w:rPr>
          <w:sz w:val="24"/>
        </w:rPr>
      </w:pPr>
      <w:r w:rsidRPr="007C06F1">
        <w:rPr>
          <w:rFonts w:ascii="黑体" w:eastAsia="黑体" w:hAnsi="黑体"/>
          <w:sz w:val="28"/>
          <w:szCs w:val="28"/>
        </w:rPr>
        <w:br w:type="page"/>
      </w:r>
      <w:bookmarkStart w:id="3" w:name="_Toc300237316"/>
      <w:r w:rsidRPr="007C06F1">
        <w:rPr>
          <w:rFonts w:ascii="黑体" w:eastAsia="黑体" w:hint="eastAsia"/>
          <w:sz w:val="28"/>
          <w:szCs w:val="28"/>
        </w:rPr>
        <w:lastRenderedPageBreak/>
        <w:t>附录B检定证书/检定结果通知书内页格式（第2页）</w:t>
      </w:r>
      <w:bookmarkEnd w:id="3"/>
    </w:p>
    <w:p w:rsidR="002D2819" w:rsidRPr="007C06F1" w:rsidRDefault="002D2819">
      <w:pPr>
        <w:spacing w:line="300" w:lineRule="auto"/>
        <w:rPr>
          <w:rFonts w:ascii="黑体" w:eastAsia="黑体"/>
          <w:szCs w:val="21"/>
        </w:rPr>
      </w:pPr>
    </w:p>
    <w:p w:rsidR="002D2819" w:rsidRPr="007C06F1" w:rsidRDefault="005328D3">
      <w:pPr>
        <w:spacing w:line="300" w:lineRule="auto"/>
        <w:jc w:val="center"/>
        <w:rPr>
          <w:rFonts w:ascii="黑体" w:eastAsia="黑体"/>
          <w:sz w:val="28"/>
          <w:szCs w:val="28"/>
        </w:rPr>
      </w:pPr>
      <w:r w:rsidRPr="007C06F1">
        <w:rPr>
          <w:rFonts w:ascii="宋体" w:hint="eastAsia"/>
          <w:szCs w:val="48"/>
        </w:rPr>
        <w:t>证书编号 XXXXXX-XXXX</w:t>
      </w:r>
    </w:p>
    <w:tbl>
      <w:tblPr>
        <w:tblW w:w="8032"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1319"/>
        <w:gridCol w:w="180"/>
        <w:gridCol w:w="1433"/>
        <w:gridCol w:w="187"/>
        <w:gridCol w:w="1080"/>
        <w:gridCol w:w="720"/>
        <w:gridCol w:w="1440"/>
        <w:gridCol w:w="1673"/>
      </w:tblGrid>
      <w:tr w:rsidR="002D2819" w:rsidRPr="007C06F1">
        <w:trPr>
          <w:trHeight w:val="623"/>
          <w:jc w:val="center"/>
        </w:trPr>
        <w:tc>
          <w:tcPr>
            <w:tcW w:w="8032" w:type="dxa"/>
            <w:gridSpan w:val="8"/>
            <w:tcBorders>
              <w:top w:val="single" w:sz="4" w:space="0" w:color="000000"/>
              <w:left w:val="single" w:sz="4" w:space="0" w:color="000000"/>
              <w:bottom w:val="single" w:sz="4" w:space="0" w:color="000000"/>
              <w:right w:val="single" w:sz="4" w:space="0" w:color="000000"/>
            </w:tcBorders>
          </w:tcPr>
          <w:p w:rsidR="002D2819" w:rsidRPr="007C06F1" w:rsidRDefault="005328D3">
            <w:pPr>
              <w:widowControl/>
              <w:tabs>
                <w:tab w:val="left" w:pos="-3024"/>
                <w:tab w:val="left" w:pos="8948"/>
              </w:tabs>
              <w:snapToGrid w:val="0"/>
              <w:spacing w:line="0" w:lineRule="atLeast"/>
              <w:ind w:rightChars="12" w:right="25"/>
              <w:rPr>
                <w:szCs w:val="21"/>
              </w:rPr>
            </w:pPr>
            <w:r w:rsidRPr="007C06F1">
              <w:rPr>
                <w:rFonts w:hint="eastAsia"/>
                <w:szCs w:val="21"/>
              </w:rPr>
              <w:t>检定机构授权说明</w:t>
            </w:r>
          </w:p>
        </w:tc>
      </w:tr>
      <w:tr w:rsidR="002D2819" w:rsidRPr="007C06F1">
        <w:trPr>
          <w:trHeight w:val="288"/>
          <w:jc w:val="center"/>
        </w:trPr>
        <w:tc>
          <w:tcPr>
            <w:tcW w:w="8032" w:type="dxa"/>
            <w:gridSpan w:val="8"/>
            <w:tcBorders>
              <w:top w:val="single" w:sz="4" w:space="0" w:color="000000"/>
              <w:left w:val="single" w:sz="4" w:space="0" w:color="000000"/>
              <w:bottom w:val="single" w:sz="4" w:space="0" w:color="000000"/>
              <w:right w:val="single" w:sz="4" w:space="0" w:color="000000"/>
            </w:tcBorders>
            <w:vAlign w:val="center"/>
          </w:tcPr>
          <w:p w:rsidR="002D2819" w:rsidRPr="007C06F1" w:rsidRDefault="005328D3">
            <w:pPr>
              <w:widowControl/>
              <w:tabs>
                <w:tab w:val="left" w:pos="-3024"/>
                <w:tab w:val="left" w:pos="8948"/>
              </w:tabs>
              <w:snapToGrid w:val="0"/>
              <w:spacing w:line="0" w:lineRule="atLeast"/>
              <w:ind w:rightChars="12" w:right="25"/>
              <w:rPr>
                <w:szCs w:val="21"/>
              </w:rPr>
            </w:pPr>
            <w:r w:rsidRPr="007C06F1">
              <w:rPr>
                <w:rFonts w:hint="eastAsia"/>
                <w:szCs w:val="21"/>
              </w:rPr>
              <w:t>检定环境条件及地点：</w:t>
            </w:r>
          </w:p>
        </w:tc>
      </w:tr>
      <w:tr w:rsidR="002D2819" w:rsidRPr="007C06F1">
        <w:trPr>
          <w:trHeight w:val="400"/>
          <w:jc w:val="center"/>
        </w:trPr>
        <w:tc>
          <w:tcPr>
            <w:tcW w:w="1319" w:type="dxa"/>
            <w:tcBorders>
              <w:top w:val="single" w:sz="4" w:space="0" w:color="000000"/>
              <w:left w:val="single" w:sz="4" w:space="0" w:color="000000"/>
              <w:bottom w:val="single" w:sz="4" w:space="0" w:color="000000"/>
              <w:right w:val="single" w:sz="4" w:space="0" w:color="000000"/>
            </w:tcBorders>
            <w:vAlign w:val="center"/>
          </w:tcPr>
          <w:p w:rsidR="002D2819" w:rsidRPr="007C06F1" w:rsidRDefault="005328D3">
            <w:pPr>
              <w:widowControl/>
              <w:tabs>
                <w:tab w:val="left" w:pos="-3024"/>
                <w:tab w:val="left" w:pos="8948"/>
              </w:tabs>
              <w:snapToGrid w:val="0"/>
              <w:spacing w:line="0" w:lineRule="atLeast"/>
              <w:ind w:rightChars="12" w:right="25"/>
              <w:rPr>
                <w:szCs w:val="21"/>
              </w:rPr>
            </w:pPr>
            <w:r w:rsidRPr="007C06F1">
              <w:rPr>
                <w:rFonts w:hint="eastAsia"/>
                <w:szCs w:val="21"/>
              </w:rPr>
              <w:t>温度</w:t>
            </w:r>
          </w:p>
        </w:tc>
        <w:tc>
          <w:tcPr>
            <w:tcW w:w="1800" w:type="dxa"/>
            <w:gridSpan w:val="3"/>
            <w:tcBorders>
              <w:top w:val="single" w:sz="4" w:space="0" w:color="000000"/>
              <w:left w:val="single" w:sz="4" w:space="0" w:color="000000"/>
              <w:bottom w:val="single" w:sz="4" w:space="0" w:color="000000"/>
              <w:right w:val="single" w:sz="4" w:space="0" w:color="000000"/>
            </w:tcBorders>
            <w:vAlign w:val="center"/>
          </w:tcPr>
          <w:p w:rsidR="002D2819" w:rsidRPr="007C06F1" w:rsidRDefault="005328D3">
            <w:pPr>
              <w:widowControl/>
              <w:tabs>
                <w:tab w:val="left" w:pos="-3024"/>
                <w:tab w:val="left" w:pos="8948"/>
              </w:tabs>
              <w:snapToGrid w:val="0"/>
              <w:spacing w:line="0" w:lineRule="atLeast"/>
              <w:ind w:rightChars="12" w:right="25" w:firstLineChars="550" w:firstLine="1155"/>
              <w:rPr>
                <w:szCs w:val="21"/>
              </w:rPr>
            </w:pPr>
            <w:r w:rsidRPr="007C06F1">
              <w:rPr>
                <w:rFonts w:hAnsi="宋体" w:hint="eastAsia"/>
                <w:szCs w:val="21"/>
              </w:rPr>
              <w:t>℃</w:t>
            </w:r>
          </w:p>
        </w:tc>
        <w:tc>
          <w:tcPr>
            <w:tcW w:w="1080" w:type="dxa"/>
            <w:tcBorders>
              <w:top w:val="single" w:sz="4" w:space="0" w:color="000000"/>
              <w:left w:val="single" w:sz="4" w:space="0" w:color="000000"/>
              <w:bottom w:val="single" w:sz="4" w:space="0" w:color="000000"/>
              <w:right w:val="single" w:sz="4" w:space="0" w:color="000000"/>
            </w:tcBorders>
            <w:vAlign w:val="center"/>
          </w:tcPr>
          <w:p w:rsidR="002D2819" w:rsidRPr="007C06F1" w:rsidRDefault="005328D3">
            <w:pPr>
              <w:widowControl/>
              <w:tabs>
                <w:tab w:val="left" w:pos="-3024"/>
                <w:tab w:val="left" w:pos="8948"/>
              </w:tabs>
              <w:snapToGrid w:val="0"/>
              <w:spacing w:line="0" w:lineRule="atLeast"/>
              <w:ind w:rightChars="12" w:right="25"/>
              <w:rPr>
                <w:szCs w:val="21"/>
              </w:rPr>
            </w:pPr>
            <w:r w:rsidRPr="007C06F1">
              <w:rPr>
                <w:rFonts w:hint="eastAsia"/>
                <w:szCs w:val="21"/>
              </w:rPr>
              <w:t>地点</w:t>
            </w:r>
          </w:p>
        </w:tc>
        <w:tc>
          <w:tcPr>
            <w:tcW w:w="3833" w:type="dxa"/>
            <w:gridSpan w:val="3"/>
            <w:tcBorders>
              <w:top w:val="single" w:sz="4" w:space="0" w:color="000000"/>
              <w:left w:val="single" w:sz="4" w:space="0" w:color="000000"/>
              <w:bottom w:val="single" w:sz="4" w:space="0" w:color="000000"/>
              <w:right w:val="single" w:sz="4" w:space="0" w:color="000000"/>
            </w:tcBorders>
            <w:vAlign w:val="center"/>
          </w:tcPr>
          <w:p w:rsidR="002D2819" w:rsidRPr="007C06F1" w:rsidRDefault="002D2819">
            <w:pPr>
              <w:widowControl/>
              <w:tabs>
                <w:tab w:val="left" w:pos="-3024"/>
                <w:tab w:val="left" w:pos="8948"/>
              </w:tabs>
              <w:snapToGrid w:val="0"/>
              <w:spacing w:line="0" w:lineRule="atLeast"/>
              <w:ind w:rightChars="12" w:right="25"/>
              <w:rPr>
                <w:szCs w:val="21"/>
              </w:rPr>
            </w:pPr>
          </w:p>
        </w:tc>
      </w:tr>
      <w:tr w:rsidR="002D2819" w:rsidRPr="007C06F1">
        <w:trPr>
          <w:trHeight w:val="452"/>
          <w:jc w:val="center"/>
        </w:trPr>
        <w:tc>
          <w:tcPr>
            <w:tcW w:w="1319" w:type="dxa"/>
            <w:tcBorders>
              <w:top w:val="single" w:sz="4" w:space="0" w:color="000000"/>
              <w:left w:val="single" w:sz="4" w:space="0" w:color="000000"/>
              <w:bottom w:val="single" w:sz="4" w:space="0" w:color="000000"/>
              <w:right w:val="single" w:sz="4" w:space="0" w:color="000000"/>
            </w:tcBorders>
            <w:vAlign w:val="center"/>
          </w:tcPr>
          <w:p w:rsidR="002D2819" w:rsidRPr="007C06F1" w:rsidRDefault="005328D3">
            <w:pPr>
              <w:widowControl/>
              <w:tabs>
                <w:tab w:val="left" w:pos="-3024"/>
                <w:tab w:val="left" w:pos="8948"/>
              </w:tabs>
              <w:snapToGrid w:val="0"/>
              <w:spacing w:line="0" w:lineRule="atLeast"/>
              <w:ind w:rightChars="12" w:right="25"/>
              <w:rPr>
                <w:szCs w:val="21"/>
              </w:rPr>
            </w:pPr>
            <w:r w:rsidRPr="007C06F1">
              <w:rPr>
                <w:rFonts w:hint="eastAsia"/>
                <w:szCs w:val="21"/>
              </w:rPr>
              <w:t>相对湿度</w:t>
            </w:r>
          </w:p>
        </w:tc>
        <w:tc>
          <w:tcPr>
            <w:tcW w:w="1800" w:type="dxa"/>
            <w:gridSpan w:val="3"/>
            <w:tcBorders>
              <w:top w:val="single" w:sz="4" w:space="0" w:color="000000"/>
              <w:left w:val="single" w:sz="4" w:space="0" w:color="000000"/>
              <w:bottom w:val="single" w:sz="4" w:space="0" w:color="000000"/>
              <w:right w:val="single" w:sz="4" w:space="0" w:color="000000"/>
            </w:tcBorders>
            <w:vAlign w:val="center"/>
          </w:tcPr>
          <w:p w:rsidR="002D2819" w:rsidRPr="007C06F1" w:rsidRDefault="005328D3">
            <w:pPr>
              <w:widowControl/>
              <w:tabs>
                <w:tab w:val="left" w:pos="-3024"/>
                <w:tab w:val="left" w:pos="8948"/>
              </w:tabs>
              <w:snapToGrid w:val="0"/>
              <w:spacing w:line="0" w:lineRule="atLeast"/>
              <w:ind w:rightChars="12" w:right="25" w:firstLineChars="600" w:firstLine="1260"/>
              <w:rPr>
                <w:szCs w:val="21"/>
              </w:rPr>
            </w:pPr>
            <w:r w:rsidRPr="007C06F1">
              <w:rPr>
                <w:rFonts w:hint="eastAsia"/>
                <w:szCs w:val="21"/>
              </w:rPr>
              <w:t>%</w:t>
            </w:r>
          </w:p>
        </w:tc>
        <w:tc>
          <w:tcPr>
            <w:tcW w:w="1080" w:type="dxa"/>
            <w:tcBorders>
              <w:top w:val="single" w:sz="4" w:space="0" w:color="000000"/>
              <w:left w:val="single" w:sz="4" w:space="0" w:color="000000"/>
              <w:bottom w:val="single" w:sz="4" w:space="0" w:color="000000"/>
              <w:right w:val="single" w:sz="4" w:space="0" w:color="000000"/>
            </w:tcBorders>
            <w:vAlign w:val="center"/>
          </w:tcPr>
          <w:p w:rsidR="002D2819" w:rsidRPr="007C06F1" w:rsidRDefault="005328D3">
            <w:pPr>
              <w:widowControl/>
              <w:tabs>
                <w:tab w:val="left" w:pos="-3024"/>
                <w:tab w:val="left" w:pos="8948"/>
              </w:tabs>
              <w:snapToGrid w:val="0"/>
              <w:spacing w:line="0" w:lineRule="atLeast"/>
              <w:ind w:rightChars="12" w:right="25"/>
              <w:rPr>
                <w:szCs w:val="21"/>
              </w:rPr>
            </w:pPr>
            <w:r w:rsidRPr="007C06F1">
              <w:rPr>
                <w:rFonts w:hint="eastAsia"/>
                <w:szCs w:val="21"/>
              </w:rPr>
              <w:t>其他</w:t>
            </w:r>
          </w:p>
        </w:tc>
        <w:tc>
          <w:tcPr>
            <w:tcW w:w="3833" w:type="dxa"/>
            <w:gridSpan w:val="3"/>
            <w:tcBorders>
              <w:top w:val="single" w:sz="4" w:space="0" w:color="000000"/>
              <w:left w:val="single" w:sz="4" w:space="0" w:color="000000"/>
              <w:bottom w:val="single" w:sz="4" w:space="0" w:color="000000"/>
              <w:right w:val="single" w:sz="4" w:space="0" w:color="000000"/>
            </w:tcBorders>
            <w:vAlign w:val="center"/>
          </w:tcPr>
          <w:p w:rsidR="002D2819" w:rsidRPr="007C06F1" w:rsidRDefault="002D2819">
            <w:pPr>
              <w:widowControl/>
              <w:tabs>
                <w:tab w:val="left" w:pos="-3024"/>
                <w:tab w:val="left" w:pos="8948"/>
              </w:tabs>
              <w:snapToGrid w:val="0"/>
              <w:spacing w:line="0" w:lineRule="atLeast"/>
              <w:ind w:rightChars="12" w:right="25"/>
              <w:rPr>
                <w:szCs w:val="21"/>
              </w:rPr>
            </w:pPr>
          </w:p>
        </w:tc>
      </w:tr>
      <w:tr w:rsidR="002D2819" w:rsidRPr="007C06F1">
        <w:trPr>
          <w:trHeight w:val="371"/>
          <w:jc w:val="center"/>
        </w:trPr>
        <w:tc>
          <w:tcPr>
            <w:tcW w:w="8032" w:type="dxa"/>
            <w:gridSpan w:val="8"/>
            <w:tcBorders>
              <w:top w:val="single" w:sz="4" w:space="0" w:color="000000"/>
              <w:left w:val="single" w:sz="4" w:space="0" w:color="000000"/>
              <w:bottom w:val="single" w:sz="4" w:space="0" w:color="000000"/>
              <w:right w:val="single" w:sz="4" w:space="0" w:color="000000"/>
            </w:tcBorders>
          </w:tcPr>
          <w:p w:rsidR="002D2819" w:rsidRPr="007C06F1" w:rsidRDefault="005328D3">
            <w:pPr>
              <w:rPr>
                <w:szCs w:val="21"/>
              </w:rPr>
            </w:pPr>
            <w:r w:rsidRPr="007C06F1">
              <w:rPr>
                <w:rFonts w:hint="eastAsia"/>
                <w:szCs w:val="21"/>
              </w:rPr>
              <w:t>检定使用的计量（基）标准装置</w:t>
            </w:r>
          </w:p>
        </w:tc>
      </w:tr>
      <w:tr w:rsidR="002D2819" w:rsidRPr="007C06F1">
        <w:trPr>
          <w:trHeight w:hRule="exact" w:val="841"/>
          <w:jc w:val="center"/>
        </w:trPr>
        <w:tc>
          <w:tcPr>
            <w:tcW w:w="1499" w:type="dxa"/>
            <w:gridSpan w:val="2"/>
            <w:tcBorders>
              <w:top w:val="single" w:sz="4" w:space="0" w:color="000000"/>
              <w:left w:val="single" w:sz="4" w:space="0" w:color="000000"/>
            </w:tcBorders>
            <w:vAlign w:val="center"/>
          </w:tcPr>
          <w:p w:rsidR="002D2819" w:rsidRPr="007C06F1" w:rsidRDefault="005328D3">
            <w:pPr>
              <w:jc w:val="center"/>
              <w:rPr>
                <w:szCs w:val="21"/>
              </w:rPr>
            </w:pPr>
            <w:r w:rsidRPr="007C06F1">
              <w:rPr>
                <w:rFonts w:hint="eastAsia"/>
                <w:szCs w:val="21"/>
              </w:rPr>
              <w:t>名称</w:t>
            </w:r>
          </w:p>
        </w:tc>
        <w:tc>
          <w:tcPr>
            <w:tcW w:w="1433" w:type="dxa"/>
            <w:tcBorders>
              <w:top w:val="single" w:sz="4" w:space="0" w:color="000000"/>
            </w:tcBorders>
            <w:vAlign w:val="center"/>
          </w:tcPr>
          <w:p w:rsidR="002D2819" w:rsidRPr="007C06F1" w:rsidRDefault="005328D3">
            <w:pPr>
              <w:jc w:val="center"/>
            </w:pPr>
            <w:r w:rsidRPr="007C06F1">
              <w:rPr>
                <w:rFonts w:hint="eastAsia"/>
                <w:szCs w:val="21"/>
              </w:rPr>
              <w:t>测量范围</w:t>
            </w:r>
          </w:p>
        </w:tc>
        <w:tc>
          <w:tcPr>
            <w:tcW w:w="1987" w:type="dxa"/>
            <w:gridSpan w:val="3"/>
            <w:tcBorders>
              <w:top w:val="single" w:sz="4" w:space="0" w:color="000000"/>
            </w:tcBorders>
            <w:vAlign w:val="center"/>
          </w:tcPr>
          <w:p w:rsidR="002D2819" w:rsidRPr="007C06F1" w:rsidRDefault="005328D3">
            <w:pPr>
              <w:jc w:val="center"/>
              <w:rPr>
                <w:szCs w:val="21"/>
              </w:rPr>
            </w:pPr>
            <w:r w:rsidRPr="007C06F1">
              <w:rPr>
                <w:rFonts w:hint="eastAsia"/>
                <w:szCs w:val="21"/>
              </w:rPr>
              <w:t>不确定度</w:t>
            </w:r>
            <w:r w:rsidRPr="007C06F1">
              <w:rPr>
                <w:rFonts w:hint="eastAsia"/>
                <w:szCs w:val="21"/>
              </w:rPr>
              <w:t>/</w:t>
            </w:r>
            <w:r w:rsidRPr="007C06F1">
              <w:rPr>
                <w:rFonts w:hint="eastAsia"/>
                <w:szCs w:val="21"/>
              </w:rPr>
              <w:t>准确度等级</w:t>
            </w:r>
            <w:r w:rsidRPr="007C06F1">
              <w:rPr>
                <w:rFonts w:hint="eastAsia"/>
                <w:szCs w:val="21"/>
              </w:rPr>
              <w:t>/</w:t>
            </w:r>
            <w:r w:rsidRPr="007C06F1">
              <w:rPr>
                <w:rFonts w:hint="eastAsia"/>
                <w:szCs w:val="21"/>
              </w:rPr>
              <w:t>最大允许误差</w:t>
            </w:r>
          </w:p>
        </w:tc>
        <w:tc>
          <w:tcPr>
            <w:tcW w:w="1440" w:type="dxa"/>
            <w:tcBorders>
              <w:top w:val="single" w:sz="4" w:space="0" w:color="000000"/>
            </w:tcBorders>
            <w:vAlign w:val="center"/>
          </w:tcPr>
          <w:p w:rsidR="002D2819" w:rsidRPr="007C06F1" w:rsidRDefault="005328D3">
            <w:pPr>
              <w:jc w:val="center"/>
              <w:rPr>
                <w:szCs w:val="21"/>
              </w:rPr>
            </w:pPr>
            <w:r w:rsidRPr="007C06F1">
              <w:rPr>
                <w:rFonts w:hint="eastAsia"/>
                <w:szCs w:val="21"/>
              </w:rPr>
              <w:t>计量（基）标准证书编号</w:t>
            </w:r>
          </w:p>
        </w:tc>
        <w:tc>
          <w:tcPr>
            <w:tcW w:w="1673" w:type="dxa"/>
            <w:tcBorders>
              <w:top w:val="single" w:sz="4" w:space="0" w:color="000000"/>
              <w:right w:val="single" w:sz="4" w:space="0" w:color="000000"/>
            </w:tcBorders>
            <w:vAlign w:val="center"/>
          </w:tcPr>
          <w:p w:rsidR="002D2819" w:rsidRPr="007C06F1" w:rsidRDefault="005328D3">
            <w:pPr>
              <w:jc w:val="center"/>
              <w:rPr>
                <w:szCs w:val="21"/>
              </w:rPr>
            </w:pPr>
            <w:r w:rsidRPr="007C06F1">
              <w:rPr>
                <w:rFonts w:hint="eastAsia"/>
                <w:szCs w:val="21"/>
              </w:rPr>
              <w:t>有效期至</w:t>
            </w:r>
          </w:p>
        </w:tc>
      </w:tr>
      <w:tr w:rsidR="002D2819" w:rsidRPr="007C06F1">
        <w:trPr>
          <w:trHeight w:hRule="exact" w:val="1822"/>
          <w:jc w:val="center"/>
        </w:trPr>
        <w:tc>
          <w:tcPr>
            <w:tcW w:w="1499" w:type="dxa"/>
            <w:gridSpan w:val="2"/>
            <w:tcBorders>
              <w:left w:val="single" w:sz="4" w:space="0" w:color="000000"/>
            </w:tcBorders>
            <w:vAlign w:val="center"/>
          </w:tcPr>
          <w:p w:rsidR="002D2819" w:rsidRPr="007C06F1" w:rsidRDefault="002D2819">
            <w:pPr>
              <w:jc w:val="center"/>
              <w:rPr>
                <w:szCs w:val="21"/>
              </w:rPr>
            </w:pPr>
          </w:p>
          <w:p w:rsidR="002D2819" w:rsidRPr="007C06F1" w:rsidRDefault="002D2819">
            <w:pPr>
              <w:jc w:val="center"/>
              <w:rPr>
                <w:szCs w:val="21"/>
              </w:rPr>
            </w:pPr>
          </w:p>
          <w:p w:rsidR="002D2819" w:rsidRPr="007C06F1" w:rsidRDefault="002D2819">
            <w:pPr>
              <w:jc w:val="center"/>
              <w:rPr>
                <w:szCs w:val="21"/>
              </w:rPr>
            </w:pPr>
          </w:p>
          <w:p w:rsidR="002D2819" w:rsidRPr="007C06F1" w:rsidRDefault="002D2819">
            <w:pPr>
              <w:jc w:val="center"/>
              <w:rPr>
                <w:szCs w:val="21"/>
              </w:rPr>
            </w:pPr>
          </w:p>
        </w:tc>
        <w:tc>
          <w:tcPr>
            <w:tcW w:w="1433" w:type="dxa"/>
            <w:vAlign w:val="center"/>
          </w:tcPr>
          <w:p w:rsidR="002D2819" w:rsidRPr="007C06F1" w:rsidRDefault="002D2819">
            <w:pPr>
              <w:jc w:val="center"/>
              <w:rPr>
                <w:szCs w:val="21"/>
              </w:rPr>
            </w:pPr>
          </w:p>
        </w:tc>
        <w:tc>
          <w:tcPr>
            <w:tcW w:w="1987" w:type="dxa"/>
            <w:gridSpan w:val="3"/>
            <w:vAlign w:val="center"/>
          </w:tcPr>
          <w:p w:rsidR="002D2819" w:rsidRPr="007C06F1" w:rsidRDefault="002D2819">
            <w:pPr>
              <w:jc w:val="center"/>
              <w:rPr>
                <w:szCs w:val="21"/>
              </w:rPr>
            </w:pPr>
          </w:p>
        </w:tc>
        <w:tc>
          <w:tcPr>
            <w:tcW w:w="1440" w:type="dxa"/>
            <w:vAlign w:val="center"/>
          </w:tcPr>
          <w:p w:rsidR="002D2819" w:rsidRPr="007C06F1" w:rsidRDefault="002D2819">
            <w:pPr>
              <w:jc w:val="center"/>
              <w:rPr>
                <w:szCs w:val="21"/>
              </w:rPr>
            </w:pPr>
          </w:p>
        </w:tc>
        <w:tc>
          <w:tcPr>
            <w:tcW w:w="1673" w:type="dxa"/>
            <w:tcBorders>
              <w:right w:val="single" w:sz="4" w:space="0" w:color="000000"/>
            </w:tcBorders>
            <w:vAlign w:val="center"/>
          </w:tcPr>
          <w:p w:rsidR="002D2819" w:rsidRPr="007C06F1" w:rsidRDefault="002D2819">
            <w:pPr>
              <w:jc w:val="center"/>
              <w:rPr>
                <w:szCs w:val="21"/>
              </w:rPr>
            </w:pPr>
          </w:p>
        </w:tc>
      </w:tr>
      <w:tr w:rsidR="002D2819" w:rsidRPr="007C06F1">
        <w:trPr>
          <w:trHeight w:hRule="exact" w:val="651"/>
          <w:jc w:val="center"/>
        </w:trPr>
        <w:tc>
          <w:tcPr>
            <w:tcW w:w="8032" w:type="dxa"/>
            <w:gridSpan w:val="8"/>
            <w:tcBorders>
              <w:left w:val="single" w:sz="4" w:space="0" w:color="000000"/>
              <w:right w:val="single" w:sz="4" w:space="0" w:color="000000"/>
            </w:tcBorders>
            <w:vAlign w:val="center"/>
          </w:tcPr>
          <w:p w:rsidR="002D2819" w:rsidRPr="007C06F1" w:rsidRDefault="005328D3">
            <w:pPr>
              <w:rPr>
                <w:szCs w:val="21"/>
              </w:rPr>
            </w:pPr>
            <w:r w:rsidRPr="007C06F1">
              <w:rPr>
                <w:rFonts w:hint="eastAsia"/>
                <w:szCs w:val="21"/>
              </w:rPr>
              <w:t>检定使用的标准器</w:t>
            </w:r>
          </w:p>
        </w:tc>
      </w:tr>
      <w:tr w:rsidR="002D2819" w:rsidRPr="007C06F1">
        <w:trPr>
          <w:trHeight w:hRule="exact" w:val="868"/>
          <w:jc w:val="center"/>
        </w:trPr>
        <w:tc>
          <w:tcPr>
            <w:tcW w:w="1499" w:type="dxa"/>
            <w:gridSpan w:val="2"/>
            <w:tcBorders>
              <w:left w:val="single" w:sz="4" w:space="0" w:color="000000"/>
            </w:tcBorders>
            <w:vAlign w:val="center"/>
          </w:tcPr>
          <w:p w:rsidR="002D2819" w:rsidRPr="007C06F1" w:rsidRDefault="005328D3">
            <w:pPr>
              <w:jc w:val="center"/>
              <w:rPr>
                <w:szCs w:val="21"/>
              </w:rPr>
            </w:pPr>
            <w:r w:rsidRPr="007C06F1">
              <w:rPr>
                <w:rFonts w:hint="eastAsia"/>
                <w:szCs w:val="21"/>
              </w:rPr>
              <w:t>名称</w:t>
            </w:r>
          </w:p>
        </w:tc>
        <w:tc>
          <w:tcPr>
            <w:tcW w:w="1433" w:type="dxa"/>
            <w:vAlign w:val="center"/>
          </w:tcPr>
          <w:p w:rsidR="002D2819" w:rsidRPr="007C06F1" w:rsidRDefault="005328D3">
            <w:pPr>
              <w:jc w:val="center"/>
              <w:rPr>
                <w:szCs w:val="21"/>
              </w:rPr>
            </w:pPr>
            <w:r w:rsidRPr="007C06F1">
              <w:rPr>
                <w:rFonts w:hint="eastAsia"/>
                <w:szCs w:val="21"/>
              </w:rPr>
              <w:t>测量范围</w:t>
            </w:r>
          </w:p>
        </w:tc>
        <w:tc>
          <w:tcPr>
            <w:tcW w:w="1987" w:type="dxa"/>
            <w:gridSpan w:val="3"/>
            <w:vAlign w:val="center"/>
          </w:tcPr>
          <w:p w:rsidR="002D2819" w:rsidRPr="007C06F1" w:rsidRDefault="005328D3">
            <w:pPr>
              <w:jc w:val="center"/>
              <w:rPr>
                <w:szCs w:val="21"/>
              </w:rPr>
            </w:pPr>
            <w:r w:rsidRPr="007C06F1">
              <w:rPr>
                <w:rFonts w:hint="eastAsia"/>
                <w:szCs w:val="21"/>
              </w:rPr>
              <w:t>不确定度</w:t>
            </w:r>
            <w:r w:rsidRPr="007C06F1">
              <w:rPr>
                <w:rFonts w:hint="eastAsia"/>
                <w:szCs w:val="21"/>
              </w:rPr>
              <w:t>/</w:t>
            </w:r>
            <w:r w:rsidRPr="007C06F1">
              <w:rPr>
                <w:rFonts w:hint="eastAsia"/>
                <w:szCs w:val="21"/>
              </w:rPr>
              <w:t>准确度等级</w:t>
            </w:r>
            <w:r w:rsidRPr="007C06F1">
              <w:rPr>
                <w:rFonts w:hint="eastAsia"/>
                <w:szCs w:val="21"/>
              </w:rPr>
              <w:t>/</w:t>
            </w:r>
            <w:r w:rsidRPr="007C06F1">
              <w:rPr>
                <w:rFonts w:hint="eastAsia"/>
                <w:szCs w:val="21"/>
              </w:rPr>
              <w:t>最大允许误差</w:t>
            </w:r>
          </w:p>
        </w:tc>
        <w:tc>
          <w:tcPr>
            <w:tcW w:w="1440" w:type="dxa"/>
            <w:vAlign w:val="center"/>
          </w:tcPr>
          <w:p w:rsidR="002D2819" w:rsidRPr="007C06F1" w:rsidRDefault="005328D3">
            <w:pPr>
              <w:jc w:val="center"/>
              <w:rPr>
                <w:szCs w:val="21"/>
              </w:rPr>
            </w:pPr>
            <w:r w:rsidRPr="007C06F1">
              <w:rPr>
                <w:rFonts w:hint="eastAsia"/>
                <w:szCs w:val="21"/>
              </w:rPr>
              <w:t>检定</w:t>
            </w:r>
            <w:r w:rsidRPr="007C06F1">
              <w:rPr>
                <w:rFonts w:hint="eastAsia"/>
                <w:szCs w:val="21"/>
              </w:rPr>
              <w:t>/</w:t>
            </w:r>
            <w:r w:rsidRPr="007C06F1">
              <w:rPr>
                <w:rFonts w:hint="eastAsia"/>
                <w:szCs w:val="21"/>
              </w:rPr>
              <w:t>校准证书编号</w:t>
            </w:r>
          </w:p>
        </w:tc>
        <w:tc>
          <w:tcPr>
            <w:tcW w:w="1673" w:type="dxa"/>
            <w:tcBorders>
              <w:right w:val="single" w:sz="4" w:space="0" w:color="000000"/>
            </w:tcBorders>
            <w:vAlign w:val="center"/>
          </w:tcPr>
          <w:p w:rsidR="002D2819" w:rsidRPr="007C06F1" w:rsidRDefault="005328D3">
            <w:pPr>
              <w:jc w:val="center"/>
              <w:rPr>
                <w:szCs w:val="21"/>
              </w:rPr>
            </w:pPr>
            <w:r w:rsidRPr="007C06F1">
              <w:rPr>
                <w:rFonts w:hint="eastAsia"/>
                <w:szCs w:val="21"/>
              </w:rPr>
              <w:t>有效期至</w:t>
            </w:r>
          </w:p>
        </w:tc>
      </w:tr>
      <w:tr w:rsidR="002D2819" w:rsidRPr="007C06F1">
        <w:trPr>
          <w:trHeight w:hRule="exact" w:val="4244"/>
          <w:jc w:val="center"/>
        </w:trPr>
        <w:tc>
          <w:tcPr>
            <w:tcW w:w="1499" w:type="dxa"/>
            <w:gridSpan w:val="2"/>
            <w:tcBorders>
              <w:left w:val="single" w:sz="4" w:space="0" w:color="000000"/>
              <w:bottom w:val="single" w:sz="4" w:space="0" w:color="000000"/>
            </w:tcBorders>
          </w:tcPr>
          <w:p w:rsidR="002D2819" w:rsidRPr="007C06F1" w:rsidRDefault="002D2819">
            <w:pPr>
              <w:rPr>
                <w:szCs w:val="21"/>
              </w:rPr>
            </w:pPr>
          </w:p>
          <w:p w:rsidR="002D2819" w:rsidRPr="007C06F1" w:rsidRDefault="002D2819">
            <w:pPr>
              <w:rPr>
                <w:szCs w:val="21"/>
              </w:rPr>
            </w:pPr>
          </w:p>
        </w:tc>
        <w:tc>
          <w:tcPr>
            <w:tcW w:w="1433" w:type="dxa"/>
            <w:tcBorders>
              <w:bottom w:val="single" w:sz="4" w:space="0" w:color="000000"/>
            </w:tcBorders>
          </w:tcPr>
          <w:p w:rsidR="002D2819" w:rsidRPr="007C06F1" w:rsidRDefault="002D2819">
            <w:pPr>
              <w:rPr>
                <w:szCs w:val="21"/>
              </w:rPr>
            </w:pPr>
          </w:p>
        </w:tc>
        <w:tc>
          <w:tcPr>
            <w:tcW w:w="1987" w:type="dxa"/>
            <w:gridSpan w:val="3"/>
            <w:tcBorders>
              <w:bottom w:val="single" w:sz="4" w:space="0" w:color="000000"/>
            </w:tcBorders>
          </w:tcPr>
          <w:p w:rsidR="002D2819" w:rsidRPr="007C06F1" w:rsidRDefault="002D2819">
            <w:pPr>
              <w:rPr>
                <w:szCs w:val="21"/>
              </w:rPr>
            </w:pPr>
          </w:p>
        </w:tc>
        <w:tc>
          <w:tcPr>
            <w:tcW w:w="1440" w:type="dxa"/>
            <w:tcBorders>
              <w:bottom w:val="single" w:sz="4" w:space="0" w:color="000000"/>
            </w:tcBorders>
          </w:tcPr>
          <w:p w:rsidR="002D2819" w:rsidRPr="007C06F1" w:rsidRDefault="002D2819">
            <w:pPr>
              <w:rPr>
                <w:szCs w:val="21"/>
              </w:rPr>
            </w:pPr>
          </w:p>
        </w:tc>
        <w:tc>
          <w:tcPr>
            <w:tcW w:w="1673" w:type="dxa"/>
            <w:tcBorders>
              <w:bottom w:val="single" w:sz="4" w:space="0" w:color="000000"/>
              <w:right w:val="single" w:sz="4" w:space="0" w:color="000000"/>
            </w:tcBorders>
          </w:tcPr>
          <w:p w:rsidR="002D2819" w:rsidRPr="007C06F1" w:rsidRDefault="002D2819">
            <w:pPr>
              <w:rPr>
                <w:szCs w:val="21"/>
              </w:rPr>
            </w:pPr>
          </w:p>
        </w:tc>
      </w:tr>
    </w:tbl>
    <w:p w:rsidR="002D2819" w:rsidRPr="007C06F1" w:rsidRDefault="002D2819">
      <w:pPr>
        <w:spacing w:line="300" w:lineRule="auto"/>
        <w:jc w:val="center"/>
        <w:rPr>
          <w:sz w:val="18"/>
          <w:szCs w:val="18"/>
        </w:rPr>
      </w:pPr>
    </w:p>
    <w:p w:rsidR="002D2819" w:rsidRPr="007C06F1" w:rsidRDefault="005328D3">
      <w:pPr>
        <w:spacing w:line="300" w:lineRule="auto"/>
        <w:jc w:val="center"/>
        <w:rPr>
          <w:sz w:val="18"/>
          <w:szCs w:val="18"/>
        </w:rPr>
      </w:pPr>
      <w:r w:rsidRPr="007C06F1">
        <w:rPr>
          <w:rFonts w:hint="eastAsia"/>
          <w:sz w:val="18"/>
          <w:szCs w:val="18"/>
        </w:rPr>
        <w:t>第</w:t>
      </w:r>
      <w:r w:rsidRPr="007C06F1">
        <w:rPr>
          <w:rFonts w:hint="eastAsia"/>
          <w:sz w:val="18"/>
          <w:szCs w:val="18"/>
        </w:rPr>
        <w:t>X</w:t>
      </w:r>
      <w:r w:rsidRPr="007C06F1">
        <w:rPr>
          <w:rFonts w:hint="eastAsia"/>
          <w:sz w:val="18"/>
          <w:szCs w:val="18"/>
        </w:rPr>
        <w:t>页共</w:t>
      </w:r>
      <w:r w:rsidRPr="007C06F1">
        <w:rPr>
          <w:rFonts w:hint="eastAsia"/>
          <w:sz w:val="18"/>
          <w:szCs w:val="18"/>
        </w:rPr>
        <w:t>X</w:t>
      </w:r>
      <w:r w:rsidRPr="007C06F1">
        <w:rPr>
          <w:rFonts w:hint="eastAsia"/>
          <w:sz w:val="18"/>
          <w:szCs w:val="18"/>
        </w:rPr>
        <w:t>页</w:t>
      </w:r>
    </w:p>
    <w:p w:rsidR="002D2819" w:rsidRPr="007C06F1" w:rsidRDefault="005328D3">
      <w:pPr>
        <w:spacing w:line="300" w:lineRule="auto"/>
        <w:outlineLvl w:val="0"/>
        <w:rPr>
          <w:rFonts w:ascii="宋体"/>
          <w:szCs w:val="48"/>
        </w:rPr>
      </w:pPr>
      <w:r w:rsidRPr="007C06F1">
        <w:rPr>
          <w:b/>
          <w:sz w:val="28"/>
          <w:szCs w:val="28"/>
        </w:rPr>
        <w:br w:type="page"/>
      </w:r>
      <w:bookmarkStart w:id="4" w:name="_Toc300237317"/>
      <w:r w:rsidRPr="007C06F1">
        <w:rPr>
          <w:rFonts w:ascii="黑体" w:eastAsia="黑体" w:hint="eastAsia"/>
          <w:sz w:val="28"/>
          <w:szCs w:val="28"/>
        </w:rPr>
        <w:lastRenderedPageBreak/>
        <w:t>附录C检定证书/检定结果通知书检定结果页式样（第3页）</w:t>
      </w:r>
      <w:bookmarkEnd w:id="4"/>
    </w:p>
    <w:p w:rsidR="002D2819" w:rsidRPr="007C06F1" w:rsidRDefault="005328D3">
      <w:pPr>
        <w:rPr>
          <w:rFonts w:ascii="宋体" w:hAnsi="宋体"/>
          <w:sz w:val="24"/>
        </w:rPr>
      </w:pPr>
      <w:r w:rsidRPr="007C06F1">
        <w:rPr>
          <w:rFonts w:ascii="宋体" w:hAnsi="宋体" w:hint="eastAsia"/>
          <w:sz w:val="24"/>
        </w:rPr>
        <w:t>C.1检定证书第3页</w:t>
      </w:r>
    </w:p>
    <w:p w:rsidR="002D2819" w:rsidRPr="007C06F1" w:rsidRDefault="005328D3">
      <w:pPr>
        <w:jc w:val="center"/>
        <w:rPr>
          <w:rFonts w:ascii="宋体"/>
          <w:szCs w:val="48"/>
        </w:rPr>
      </w:pPr>
      <w:r w:rsidRPr="007C06F1">
        <w:rPr>
          <w:rFonts w:ascii="宋体" w:hint="eastAsia"/>
          <w:szCs w:val="48"/>
        </w:rPr>
        <w:t>证书编号 XXXXXX-XXXX</w:t>
      </w:r>
    </w:p>
    <w:p w:rsidR="002D2819" w:rsidRPr="007C06F1" w:rsidRDefault="005328D3" w:rsidP="007C06F1">
      <w:pPr>
        <w:spacing w:beforeLines="160" w:line="270" w:lineRule="exact"/>
        <w:jc w:val="center"/>
        <w:rPr>
          <w:rFonts w:ascii="黑体" w:eastAsia="黑体"/>
          <w:sz w:val="48"/>
          <w:szCs w:val="48"/>
        </w:rPr>
      </w:pPr>
      <w:r w:rsidRPr="007C06F1">
        <w:rPr>
          <w:rFonts w:ascii="黑体" w:eastAsia="黑体" w:hint="eastAsia"/>
          <w:sz w:val="48"/>
          <w:szCs w:val="48"/>
        </w:rPr>
        <w:t>检 定 结 果</w:t>
      </w:r>
    </w:p>
    <w:p w:rsidR="002D2819" w:rsidRPr="007C06F1" w:rsidRDefault="005328D3">
      <w:pPr>
        <w:rPr>
          <w:szCs w:val="21"/>
        </w:rPr>
      </w:pPr>
      <w:r w:rsidRPr="007C06F1">
        <w:rPr>
          <w:rFonts w:hint="eastAsia"/>
          <w:szCs w:val="21"/>
        </w:rPr>
        <w:t>1.</w:t>
      </w:r>
      <w:r w:rsidRPr="007C06F1">
        <w:rPr>
          <w:rFonts w:hint="eastAsia"/>
          <w:szCs w:val="21"/>
        </w:rPr>
        <w:t>外观检查</w:t>
      </w:r>
      <w:r w:rsidR="00E00205" w:rsidRPr="007C06F1">
        <w:rPr>
          <w:rFonts w:hint="eastAsia"/>
          <w:szCs w:val="21"/>
        </w:rPr>
        <w:t>与通电检查</w:t>
      </w:r>
      <w:r w:rsidRPr="007C06F1">
        <w:rPr>
          <w:rFonts w:hint="eastAsia"/>
          <w:szCs w:val="21"/>
        </w:rPr>
        <w:t>：</w:t>
      </w:r>
    </w:p>
    <w:p w:rsidR="002D2819" w:rsidRPr="007C06F1" w:rsidRDefault="005328D3">
      <w:pPr>
        <w:rPr>
          <w:szCs w:val="21"/>
        </w:rPr>
      </w:pPr>
      <w:r w:rsidRPr="007C06F1">
        <w:rPr>
          <w:rFonts w:hint="eastAsia"/>
          <w:szCs w:val="21"/>
        </w:rPr>
        <w:t>2.</w:t>
      </w:r>
      <w:r w:rsidRPr="007C06F1">
        <w:rPr>
          <w:rFonts w:hint="eastAsia"/>
          <w:szCs w:val="21"/>
        </w:rPr>
        <w:t>绝缘电阻试验：</w:t>
      </w:r>
    </w:p>
    <w:p w:rsidR="002D2819" w:rsidRPr="007C06F1" w:rsidRDefault="005328D3">
      <w:pPr>
        <w:rPr>
          <w:szCs w:val="21"/>
        </w:rPr>
      </w:pPr>
      <w:r w:rsidRPr="007C06F1">
        <w:rPr>
          <w:rFonts w:hint="eastAsia"/>
          <w:szCs w:val="21"/>
        </w:rPr>
        <w:t>3.</w:t>
      </w:r>
      <w:r w:rsidR="00E00205" w:rsidRPr="007C06F1">
        <w:rPr>
          <w:rFonts w:hint="eastAsia"/>
          <w:szCs w:val="21"/>
        </w:rPr>
        <w:t>工频耐压试验</w:t>
      </w:r>
      <w:r w:rsidRPr="007C06F1">
        <w:rPr>
          <w:rFonts w:hint="eastAsia"/>
          <w:szCs w:val="21"/>
        </w:rPr>
        <w:t>：</w:t>
      </w:r>
    </w:p>
    <w:p w:rsidR="002D2819" w:rsidRPr="007C06F1" w:rsidRDefault="00E00205">
      <w:pPr>
        <w:rPr>
          <w:szCs w:val="21"/>
        </w:rPr>
      </w:pPr>
      <w:r w:rsidRPr="007C06F1">
        <w:rPr>
          <w:rFonts w:hint="eastAsia"/>
          <w:szCs w:val="21"/>
        </w:rPr>
        <w:t>4.</w:t>
      </w:r>
      <w:r w:rsidRPr="007C06F1">
        <w:rPr>
          <w:rFonts w:hint="eastAsia"/>
          <w:szCs w:val="21"/>
        </w:rPr>
        <w:t>起动和停止试验：</w:t>
      </w:r>
    </w:p>
    <w:p w:rsidR="006E1A45" w:rsidRPr="007C06F1" w:rsidRDefault="006E1A45" w:rsidP="006E1A45">
      <w:pPr>
        <w:rPr>
          <w:szCs w:val="21"/>
        </w:rPr>
      </w:pPr>
      <w:r w:rsidRPr="007C06F1">
        <w:rPr>
          <w:rFonts w:hint="eastAsia"/>
          <w:szCs w:val="21"/>
        </w:rPr>
        <w:t>5.</w:t>
      </w:r>
      <w:r w:rsidRPr="007C06F1">
        <w:rPr>
          <w:rFonts w:hint="eastAsia"/>
          <w:szCs w:val="21"/>
        </w:rPr>
        <w:t>电压测量误差：</w:t>
      </w:r>
    </w:p>
    <w:tbl>
      <w:tblPr>
        <w:tblW w:w="91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2093"/>
        <w:gridCol w:w="2410"/>
        <w:gridCol w:w="2126"/>
        <w:gridCol w:w="2551"/>
      </w:tblGrid>
      <w:tr w:rsidR="006E1A45" w:rsidRPr="007C06F1" w:rsidTr="00517BB1">
        <w:trPr>
          <w:trHeight w:val="687"/>
        </w:trPr>
        <w:tc>
          <w:tcPr>
            <w:tcW w:w="2093" w:type="dxa"/>
            <w:vAlign w:val="center"/>
          </w:tcPr>
          <w:p w:rsidR="006E1A45" w:rsidRPr="007C06F1" w:rsidRDefault="006E1A45" w:rsidP="00517BB1">
            <w:pPr>
              <w:ind w:firstLineChars="300" w:firstLine="630"/>
            </w:pPr>
            <w:r w:rsidRPr="007C06F1">
              <w:rPr>
                <w:rFonts w:hint="eastAsia"/>
              </w:rPr>
              <w:t>电压</w:t>
            </w:r>
          </w:p>
        </w:tc>
        <w:tc>
          <w:tcPr>
            <w:tcW w:w="2410" w:type="dxa"/>
            <w:tcBorders>
              <w:top w:val="single" w:sz="4" w:space="0" w:color="auto"/>
              <w:right w:val="single" w:sz="4" w:space="0" w:color="auto"/>
            </w:tcBorders>
            <w:vAlign w:val="center"/>
          </w:tcPr>
          <w:p w:rsidR="006E1A45" w:rsidRPr="007C06F1" w:rsidRDefault="006E1A45" w:rsidP="00517BB1">
            <w:pPr>
              <w:jc w:val="center"/>
            </w:pPr>
            <w:r w:rsidRPr="007C06F1">
              <w:rPr>
                <w:rFonts w:hint="eastAsia"/>
              </w:rPr>
              <w:t>示值</w:t>
            </w:r>
          </w:p>
        </w:tc>
        <w:tc>
          <w:tcPr>
            <w:tcW w:w="2126" w:type="dxa"/>
            <w:tcBorders>
              <w:top w:val="single" w:sz="4" w:space="0" w:color="auto"/>
              <w:right w:val="single" w:sz="4" w:space="0" w:color="auto"/>
            </w:tcBorders>
            <w:vAlign w:val="center"/>
          </w:tcPr>
          <w:p w:rsidR="006E1A45" w:rsidRPr="007C06F1" w:rsidRDefault="006E1A45" w:rsidP="00517BB1">
            <w:pPr>
              <w:jc w:val="center"/>
            </w:pPr>
            <w:r w:rsidRPr="007C06F1">
              <w:rPr>
                <w:rFonts w:hint="eastAsia"/>
              </w:rPr>
              <w:t>实际值</w:t>
            </w:r>
          </w:p>
        </w:tc>
        <w:tc>
          <w:tcPr>
            <w:tcW w:w="2551" w:type="dxa"/>
            <w:tcBorders>
              <w:top w:val="single" w:sz="4" w:space="0" w:color="auto"/>
              <w:right w:val="single" w:sz="4" w:space="0" w:color="auto"/>
            </w:tcBorders>
            <w:vAlign w:val="center"/>
          </w:tcPr>
          <w:p w:rsidR="006E1A45" w:rsidRPr="007C06F1" w:rsidRDefault="006E1A45" w:rsidP="00517BB1">
            <w:pPr>
              <w:jc w:val="center"/>
            </w:pPr>
            <w:r w:rsidRPr="007C06F1">
              <w:rPr>
                <w:rFonts w:hint="eastAsia"/>
              </w:rPr>
              <w:t>相对误差</w:t>
            </w:r>
            <w:r w:rsidRPr="007C06F1">
              <w:rPr>
                <w:rFonts w:hint="eastAsia"/>
              </w:rPr>
              <w:t>(%)</w:t>
            </w:r>
          </w:p>
        </w:tc>
      </w:tr>
      <w:tr w:rsidR="00D81F28" w:rsidRPr="007C06F1" w:rsidTr="00517BB1">
        <w:trPr>
          <w:trHeight w:val="324"/>
        </w:trPr>
        <w:tc>
          <w:tcPr>
            <w:tcW w:w="2093" w:type="dxa"/>
            <w:vAlign w:val="center"/>
          </w:tcPr>
          <w:p w:rsidR="00D81F28" w:rsidRPr="007C06F1" w:rsidRDefault="00D81F28" w:rsidP="00B91CE9">
            <w:pPr>
              <w:pStyle w:val="ae"/>
              <w:tabs>
                <w:tab w:val="left" w:pos="2599"/>
              </w:tabs>
              <w:jc w:val="center"/>
              <w:rPr>
                <w:rFonts w:hAnsi="宋体" w:hint="default"/>
                <w:szCs w:val="21"/>
              </w:rPr>
            </w:pPr>
            <w:r w:rsidRPr="007C06F1">
              <w:rPr>
                <w:rFonts w:hAnsi="宋体"/>
                <w:i/>
                <w:szCs w:val="21"/>
              </w:rPr>
              <w:t>U</w:t>
            </w:r>
            <w:r w:rsidRPr="007C06F1">
              <w:rPr>
                <w:rFonts w:hAnsi="宋体"/>
                <w:szCs w:val="21"/>
                <w:vertAlign w:val="subscript"/>
              </w:rPr>
              <w:t>max</w:t>
            </w:r>
          </w:p>
        </w:tc>
        <w:tc>
          <w:tcPr>
            <w:tcW w:w="2410" w:type="dxa"/>
            <w:vAlign w:val="center"/>
          </w:tcPr>
          <w:p w:rsidR="00D81F28" w:rsidRPr="007C06F1" w:rsidRDefault="00D81F28" w:rsidP="00517BB1">
            <w:pPr>
              <w:jc w:val="center"/>
            </w:pPr>
          </w:p>
        </w:tc>
        <w:tc>
          <w:tcPr>
            <w:tcW w:w="2126" w:type="dxa"/>
            <w:vAlign w:val="center"/>
          </w:tcPr>
          <w:p w:rsidR="00D81F28" w:rsidRPr="007C06F1" w:rsidRDefault="00D81F28" w:rsidP="00517BB1">
            <w:pPr>
              <w:jc w:val="center"/>
            </w:pPr>
          </w:p>
        </w:tc>
        <w:tc>
          <w:tcPr>
            <w:tcW w:w="2551" w:type="dxa"/>
            <w:vAlign w:val="center"/>
          </w:tcPr>
          <w:p w:rsidR="00D81F28" w:rsidRPr="007C06F1" w:rsidRDefault="00D81F28" w:rsidP="00517BB1">
            <w:pPr>
              <w:jc w:val="center"/>
            </w:pPr>
          </w:p>
        </w:tc>
      </w:tr>
      <w:tr w:rsidR="00D81F28" w:rsidRPr="007C06F1" w:rsidTr="00517BB1">
        <w:trPr>
          <w:trHeight w:val="324"/>
        </w:trPr>
        <w:tc>
          <w:tcPr>
            <w:tcW w:w="2093" w:type="dxa"/>
            <w:vAlign w:val="center"/>
          </w:tcPr>
          <w:p w:rsidR="00D81F28" w:rsidRPr="007C06F1" w:rsidRDefault="00D81F28" w:rsidP="00B91CE9">
            <w:pPr>
              <w:pStyle w:val="ae"/>
              <w:tabs>
                <w:tab w:val="left" w:pos="2599"/>
              </w:tabs>
              <w:jc w:val="center"/>
              <w:rPr>
                <w:rFonts w:hAnsi="宋体" w:hint="default"/>
                <w:szCs w:val="21"/>
              </w:rPr>
            </w:pPr>
          </w:p>
        </w:tc>
        <w:tc>
          <w:tcPr>
            <w:tcW w:w="2410" w:type="dxa"/>
            <w:vAlign w:val="center"/>
          </w:tcPr>
          <w:p w:rsidR="00D81F28" w:rsidRPr="007C06F1" w:rsidRDefault="00D81F28" w:rsidP="00517BB1">
            <w:pPr>
              <w:jc w:val="center"/>
            </w:pPr>
          </w:p>
        </w:tc>
        <w:tc>
          <w:tcPr>
            <w:tcW w:w="2126" w:type="dxa"/>
            <w:vAlign w:val="center"/>
          </w:tcPr>
          <w:p w:rsidR="00D81F28" w:rsidRPr="007C06F1" w:rsidRDefault="00D81F28" w:rsidP="00517BB1">
            <w:pPr>
              <w:jc w:val="center"/>
            </w:pPr>
          </w:p>
        </w:tc>
        <w:tc>
          <w:tcPr>
            <w:tcW w:w="2551" w:type="dxa"/>
            <w:vAlign w:val="center"/>
          </w:tcPr>
          <w:p w:rsidR="00D81F28" w:rsidRPr="007C06F1" w:rsidRDefault="00D81F28" w:rsidP="00517BB1">
            <w:pPr>
              <w:jc w:val="center"/>
            </w:pPr>
          </w:p>
        </w:tc>
      </w:tr>
      <w:tr w:rsidR="00D81F28" w:rsidRPr="007C06F1" w:rsidTr="00517BB1">
        <w:trPr>
          <w:trHeight w:val="324"/>
        </w:trPr>
        <w:tc>
          <w:tcPr>
            <w:tcW w:w="2093" w:type="dxa"/>
            <w:vAlign w:val="center"/>
          </w:tcPr>
          <w:p w:rsidR="00D81F28" w:rsidRPr="007C06F1" w:rsidRDefault="00D81F28" w:rsidP="00B91CE9">
            <w:pPr>
              <w:pStyle w:val="ae"/>
              <w:tabs>
                <w:tab w:val="left" w:pos="2599"/>
              </w:tabs>
              <w:jc w:val="center"/>
              <w:rPr>
                <w:rFonts w:hAnsi="宋体" w:hint="default"/>
                <w:szCs w:val="21"/>
              </w:rPr>
            </w:pPr>
          </w:p>
        </w:tc>
        <w:tc>
          <w:tcPr>
            <w:tcW w:w="2410" w:type="dxa"/>
            <w:vAlign w:val="center"/>
          </w:tcPr>
          <w:p w:rsidR="00D81F28" w:rsidRPr="007C06F1" w:rsidRDefault="00D81F28" w:rsidP="00517BB1">
            <w:pPr>
              <w:jc w:val="center"/>
            </w:pPr>
          </w:p>
        </w:tc>
        <w:tc>
          <w:tcPr>
            <w:tcW w:w="2126" w:type="dxa"/>
            <w:vAlign w:val="center"/>
          </w:tcPr>
          <w:p w:rsidR="00D81F28" w:rsidRPr="007C06F1" w:rsidRDefault="00D81F28" w:rsidP="00517BB1">
            <w:pPr>
              <w:jc w:val="center"/>
            </w:pPr>
          </w:p>
        </w:tc>
        <w:tc>
          <w:tcPr>
            <w:tcW w:w="2551" w:type="dxa"/>
            <w:vAlign w:val="center"/>
          </w:tcPr>
          <w:p w:rsidR="00D81F28" w:rsidRPr="007C06F1" w:rsidRDefault="00D81F28" w:rsidP="00517BB1">
            <w:pPr>
              <w:jc w:val="center"/>
            </w:pPr>
          </w:p>
        </w:tc>
      </w:tr>
      <w:tr w:rsidR="00D81F28" w:rsidRPr="007C06F1" w:rsidTr="00517BB1">
        <w:trPr>
          <w:trHeight w:val="324"/>
        </w:trPr>
        <w:tc>
          <w:tcPr>
            <w:tcW w:w="2093" w:type="dxa"/>
            <w:vAlign w:val="center"/>
          </w:tcPr>
          <w:p w:rsidR="00D81F28" w:rsidRPr="007C06F1" w:rsidRDefault="00D81F28" w:rsidP="00B91CE9">
            <w:pPr>
              <w:pStyle w:val="ae"/>
              <w:tabs>
                <w:tab w:val="left" w:pos="2599"/>
              </w:tabs>
              <w:jc w:val="center"/>
              <w:rPr>
                <w:rFonts w:hAnsi="宋体" w:hint="default"/>
                <w:szCs w:val="21"/>
              </w:rPr>
            </w:pPr>
          </w:p>
        </w:tc>
        <w:tc>
          <w:tcPr>
            <w:tcW w:w="2410" w:type="dxa"/>
            <w:vAlign w:val="center"/>
          </w:tcPr>
          <w:p w:rsidR="00D81F28" w:rsidRPr="007C06F1" w:rsidRDefault="00D81F28" w:rsidP="00517BB1">
            <w:pPr>
              <w:jc w:val="center"/>
            </w:pPr>
          </w:p>
        </w:tc>
        <w:tc>
          <w:tcPr>
            <w:tcW w:w="2126" w:type="dxa"/>
            <w:vAlign w:val="center"/>
          </w:tcPr>
          <w:p w:rsidR="00D81F28" w:rsidRPr="007C06F1" w:rsidRDefault="00D81F28" w:rsidP="00517BB1">
            <w:pPr>
              <w:jc w:val="center"/>
            </w:pPr>
          </w:p>
        </w:tc>
        <w:tc>
          <w:tcPr>
            <w:tcW w:w="2551" w:type="dxa"/>
            <w:vAlign w:val="center"/>
          </w:tcPr>
          <w:p w:rsidR="00D81F28" w:rsidRPr="007C06F1" w:rsidRDefault="00D81F28" w:rsidP="00517BB1">
            <w:pPr>
              <w:jc w:val="center"/>
            </w:pPr>
          </w:p>
        </w:tc>
      </w:tr>
      <w:tr w:rsidR="00D81F28" w:rsidRPr="007C06F1" w:rsidTr="00517BB1">
        <w:trPr>
          <w:trHeight w:val="324"/>
        </w:trPr>
        <w:tc>
          <w:tcPr>
            <w:tcW w:w="2093" w:type="dxa"/>
            <w:vAlign w:val="center"/>
          </w:tcPr>
          <w:p w:rsidR="00D81F28" w:rsidRPr="007C06F1" w:rsidRDefault="00D81F28" w:rsidP="00B91CE9">
            <w:pPr>
              <w:pStyle w:val="ae"/>
              <w:tabs>
                <w:tab w:val="left" w:pos="2599"/>
              </w:tabs>
              <w:jc w:val="center"/>
              <w:rPr>
                <w:rFonts w:hAnsi="宋体" w:hint="default"/>
                <w:szCs w:val="21"/>
              </w:rPr>
            </w:pPr>
          </w:p>
        </w:tc>
        <w:tc>
          <w:tcPr>
            <w:tcW w:w="2410" w:type="dxa"/>
            <w:vAlign w:val="center"/>
          </w:tcPr>
          <w:p w:rsidR="00D81F28" w:rsidRPr="007C06F1" w:rsidRDefault="00D81F28" w:rsidP="00517BB1">
            <w:pPr>
              <w:jc w:val="center"/>
            </w:pPr>
          </w:p>
        </w:tc>
        <w:tc>
          <w:tcPr>
            <w:tcW w:w="2126" w:type="dxa"/>
            <w:vAlign w:val="center"/>
          </w:tcPr>
          <w:p w:rsidR="00D81F28" w:rsidRPr="007C06F1" w:rsidRDefault="00D81F28" w:rsidP="00517BB1">
            <w:pPr>
              <w:jc w:val="center"/>
            </w:pPr>
          </w:p>
        </w:tc>
        <w:tc>
          <w:tcPr>
            <w:tcW w:w="2551" w:type="dxa"/>
            <w:vAlign w:val="center"/>
          </w:tcPr>
          <w:p w:rsidR="00D81F28" w:rsidRPr="007C06F1" w:rsidRDefault="00D81F28" w:rsidP="00517BB1">
            <w:pPr>
              <w:jc w:val="center"/>
            </w:pPr>
          </w:p>
        </w:tc>
      </w:tr>
      <w:tr w:rsidR="0043697F" w:rsidRPr="007C06F1" w:rsidTr="00517BB1">
        <w:trPr>
          <w:trHeight w:val="324"/>
        </w:trPr>
        <w:tc>
          <w:tcPr>
            <w:tcW w:w="2093" w:type="dxa"/>
            <w:vAlign w:val="center"/>
          </w:tcPr>
          <w:p w:rsidR="0043697F" w:rsidRPr="007C06F1" w:rsidRDefault="0043697F" w:rsidP="00B91CE9">
            <w:pPr>
              <w:pStyle w:val="ae"/>
              <w:tabs>
                <w:tab w:val="left" w:pos="2599"/>
              </w:tabs>
              <w:jc w:val="center"/>
              <w:rPr>
                <w:rFonts w:hAnsi="宋体" w:hint="default"/>
                <w:szCs w:val="21"/>
              </w:rPr>
            </w:pPr>
          </w:p>
        </w:tc>
        <w:tc>
          <w:tcPr>
            <w:tcW w:w="2410" w:type="dxa"/>
            <w:vAlign w:val="center"/>
          </w:tcPr>
          <w:p w:rsidR="0043697F" w:rsidRPr="007C06F1" w:rsidRDefault="0043697F" w:rsidP="00517BB1">
            <w:pPr>
              <w:jc w:val="center"/>
            </w:pPr>
          </w:p>
        </w:tc>
        <w:tc>
          <w:tcPr>
            <w:tcW w:w="2126" w:type="dxa"/>
            <w:vAlign w:val="center"/>
          </w:tcPr>
          <w:p w:rsidR="0043697F" w:rsidRPr="007C06F1" w:rsidRDefault="0043697F" w:rsidP="00517BB1">
            <w:pPr>
              <w:jc w:val="center"/>
            </w:pPr>
          </w:p>
        </w:tc>
        <w:tc>
          <w:tcPr>
            <w:tcW w:w="2551" w:type="dxa"/>
            <w:vAlign w:val="center"/>
          </w:tcPr>
          <w:p w:rsidR="0043697F" w:rsidRPr="007C06F1" w:rsidRDefault="0043697F" w:rsidP="00517BB1">
            <w:pPr>
              <w:jc w:val="center"/>
            </w:pPr>
          </w:p>
        </w:tc>
      </w:tr>
      <w:tr w:rsidR="00D81F28" w:rsidRPr="007C06F1" w:rsidTr="00517BB1">
        <w:trPr>
          <w:trHeight w:val="324"/>
        </w:trPr>
        <w:tc>
          <w:tcPr>
            <w:tcW w:w="2093" w:type="dxa"/>
            <w:vAlign w:val="center"/>
          </w:tcPr>
          <w:p w:rsidR="00D81F28" w:rsidRPr="007C06F1" w:rsidRDefault="00D81F28" w:rsidP="00B91CE9">
            <w:pPr>
              <w:pStyle w:val="ae"/>
              <w:tabs>
                <w:tab w:val="left" w:pos="2599"/>
              </w:tabs>
              <w:jc w:val="center"/>
              <w:rPr>
                <w:rFonts w:hAnsi="宋体" w:hint="default"/>
                <w:szCs w:val="21"/>
              </w:rPr>
            </w:pPr>
            <w:r w:rsidRPr="007C06F1">
              <w:rPr>
                <w:rFonts w:hAnsi="宋体"/>
                <w:i/>
                <w:szCs w:val="21"/>
              </w:rPr>
              <w:t>U</w:t>
            </w:r>
            <w:r w:rsidRPr="007C06F1">
              <w:rPr>
                <w:rFonts w:hAnsi="宋体"/>
                <w:szCs w:val="21"/>
                <w:vertAlign w:val="subscript"/>
              </w:rPr>
              <w:t>min</w:t>
            </w:r>
          </w:p>
        </w:tc>
        <w:tc>
          <w:tcPr>
            <w:tcW w:w="2410" w:type="dxa"/>
            <w:vAlign w:val="center"/>
          </w:tcPr>
          <w:p w:rsidR="00D81F28" w:rsidRPr="007C06F1" w:rsidRDefault="00D81F28" w:rsidP="00517BB1">
            <w:pPr>
              <w:jc w:val="center"/>
            </w:pPr>
          </w:p>
        </w:tc>
        <w:tc>
          <w:tcPr>
            <w:tcW w:w="2126" w:type="dxa"/>
            <w:vAlign w:val="center"/>
          </w:tcPr>
          <w:p w:rsidR="00D81F28" w:rsidRPr="007C06F1" w:rsidRDefault="00D81F28" w:rsidP="00517BB1">
            <w:pPr>
              <w:jc w:val="center"/>
            </w:pPr>
          </w:p>
        </w:tc>
        <w:tc>
          <w:tcPr>
            <w:tcW w:w="2551" w:type="dxa"/>
            <w:vAlign w:val="center"/>
          </w:tcPr>
          <w:p w:rsidR="00D81F28" w:rsidRPr="007C06F1" w:rsidRDefault="00D81F28" w:rsidP="00517BB1">
            <w:pPr>
              <w:jc w:val="center"/>
            </w:pPr>
          </w:p>
        </w:tc>
      </w:tr>
    </w:tbl>
    <w:p w:rsidR="006E1A45" w:rsidRPr="007C06F1" w:rsidRDefault="006E1A45" w:rsidP="006E1A45">
      <w:pPr>
        <w:rPr>
          <w:szCs w:val="21"/>
        </w:rPr>
      </w:pPr>
      <w:r w:rsidRPr="007C06F1">
        <w:rPr>
          <w:rFonts w:hint="eastAsia"/>
          <w:szCs w:val="21"/>
        </w:rPr>
        <w:t>结论</w:t>
      </w:r>
      <w:r w:rsidR="00A8739F" w:rsidRPr="007C06F1">
        <w:rPr>
          <w:rFonts w:hint="eastAsia"/>
          <w:szCs w:val="21"/>
        </w:rPr>
        <w:t>;</w:t>
      </w:r>
    </w:p>
    <w:p w:rsidR="006E1A45" w:rsidRPr="007C06F1" w:rsidRDefault="006E1A45" w:rsidP="006E1A45">
      <w:pPr>
        <w:rPr>
          <w:szCs w:val="21"/>
        </w:rPr>
      </w:pPr>
      <w:r w:rsidRPr="007C06F1">
        <w:rPr>
          <w:rFonts w:hint="eastAsia"/>
          <w:szCs w:val="21"/>
        </w:rPr>
        <w:t>6.</w:t>
      </w:r>
      <w:r w:rsidRPr="007C06F1">
        <w:rPr>
          <w:rFonts w:hint="eastAsia"/>
          <w:szCs w:val="21"/>
        </w:rPr>
        <w:t>电流测量误差：</w:t>
      </w:r>
    </w:p>
    <w:tbl>
      <w:tblPr>
        <w:tblW w:w="91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2093"/>
        <w:gridCol w:w="2410"/>
        <w:gridCol w:w="2126"/>
        <w:gridCol w:w="2551"/>
      </w:tblGrid>
      <w:tr w:rsidR="006E1A45" w:rsidRPr="007C06F1" w:rsidTr="00517BB1">
        <w:trPr>
          <w:trHeight w:val="687"/>
        </w:trPr>
        <w:tc>
          <w:tcPr>
            <w:tcW w:w="2093" w:type="dxa"/>
            <w:vAlign w:val="center"/>
          </w:tcPr>
          <w:p w:rsidR="006E1A45" w:rsidRPr="007C06F1" w:rsidRDefault="006E1A45" w:rsidP="00517BB1">
            <w:pPr>
              <w:ind w:firstLineChars="300" w:firstLine="630"/>
            </w:pPr>
            <w:r w:rsidRPr="007C06F1">
              <w:rPr>
                <w:rFonts w:hint="eastAsia"/>
              </w:rPr>
              <w:t>电流</w:t>
            </w:r>
          </w:p>
        </w:tc>
        <w:tc>
          <w:tcPr>
            <w:tcW w:w="2410" w:type="dxa"/>
            <w:tcBorders>
              <w:top w:val="single" w:sz="4" w:space="0" w:color="auto"/>
              <w:right w:val="single" w:sz="4" w:space="0" w:color="auto"/>
            </w:tcBorders>
            <w:vAlign w:val="center"/>
          </w:tcPr>
          <w:p w:rsidR="006E1A45" w:rsidRPr="007C06F1" w:rsidRDefault="006E1A45" w:rsidP="00517BB1">
            <w:pPr>
              <w:jc w:val="center"/>
            </w:pPr>
            <w:r w:rsidRPr="007C06F1">
              <w:rPr>
                <w:rFonts w:hint="eastAsia"/>
              </w:rPr>
              <w:t>示值</w:t>
            </w:r>
          </w:p>
        </w:tc>
        <w:tc>
          <w:tcPr>
            <w:tcW w:w="2126" w:type="dxa"/>
            <w:tcBorders>
              <w:top w:val="single" w:sz="4" w:space="0" w:color="auto"/>
              <w:right w:val="single" w:sz="4" w:space="0" w:color="auto"/>
            </w:tcBorders>
            <w:vAlign w:val="center"/>
          </w:tcPr>
          <w:p w:rsidR="006E1A45" w:rsidRPr="007C06F1" w:rsidRDefault="006E1A45" w:rsidP="00517BB1">
            <w:pPr>
              <w:jc w:val="center"/>
            </w:pPr>
            <w:r w:rsidRPr="007C06F1">
              <w:rPr>
                <w:rFonts w:hint="eastAsia"/>
              </w:rPr>
              <w:t>实际值</w:t>
            </w:r>
          </w:p>
        </w:tc>
        <w:tc>
          <w:tcPr>
            <w:tcW w:w="2551" w:type="dxa"/>
            <w:tcBorders>
              <w:top w:val="single" w:sz="4" w:space="0" w:color="auto"/>
              <w:right w:val="single" w:sz="4" w:space="0" w:color="auto"/>
            </w:tcBorders>
            <w:vAlign w:val="center"/>
          </w:tcPr>
          <w:p w:rsidR="006E1A45" w:rsidRPr="007C06F1" w:rsidRDefault="006E1A45" w:rsidP="00517BB1">
            <w:pPr>
              <w:jc w:val="center"/>
            </w:pPr>
            <w:r w:rsidRPr="007C06F1">
              <w:rPr>
                <w:rFonts w:hint="eastAsia"/>
              </w:rPr>
              <w:t>相对误差</w:t>
            </w:r>
            <w:r w:rsidRPr="007C06F1">
              <w:rPr>
                <w:rFonts w:hint="eastAsia"/>
              </w:rPr>
              <w:t>(%)</w:t>
            </w:r>
          </w:p>
        </w:tc>
      </w:tr>
      <w:tr w:rsidR="006E1A45" w:rsidRPr="007C06F1" w:rsidTr="00517BB1">
        <w:trPr>
          <w:trHeight w:val="324"/>
        </w:trPr>
        <w:tc>
          <w:tcPr>
            <w:tcW w:w="2093" w:type="dxa"/>
            <w:vAlign w:val="center"/>
          </w:tcPr>
          <w:p w:rsidR="006E1A45" w:rsidRPr="007C06F1" w:rsidRDefault="006E1A45" w:rsidP="00517BB1">
            <w:pPr>
              <w:jc w:val="center"/>
            </w:pPr>
            <w:r w:rsidRPr="007C06F1">
              <w:rPr>
                <w:rFonts w:hint="eastAsia"/>
                <w:i/>
              </w:rPr>
              <w:t>I</w:t>
            </w:r>
            <w:r w:rsidRPr="007C06F1">
              <w:rPr>
                <w:rFonts w:hint="eastAsia"/>
                <w:vertAlign w:val="subscript"/>
              </w:rPr>
              <w:t>max</w:t>
            </w:r>
          </w:p>
        </w:tc>
        <w:tc>
          <w:tcPr>
            <w:tcW w:w="2410" w:type="dxa"/>
            <w:vAlign w:val="center"/>
          </w:tcPr>
          <w:p w:rsidR="006E1A45" w:rsidRPr="007C06F1" w:rsidRDefault="006E1A45" w:rsidP="00517BB1">
            <w:pPr>
              <w:jc w:val="center"/>
            </w:pPr>
          </w:p>
        </w:tc>
        <w:tc>
          <w:tcPr>
            <w:tcW w:w="2126" w:type="dxa"/>
            <w:vAlign w:val="center"/>
          </w:tcPr>
          <w:p w:rsidR="006E1A45" w:rsidRPr="007C06F1" w:rsidRDefault="006E1A45" w:rsidP="00517BB1">
            <w:pPr>
              <w:jc w:val="center"/>
            </w:pPr>
          </w:p>
        </w:tc>
        <w:tc>
          <w:tcPr>
            <w:tcW w:w="2551" w:type="dxa"/>
            <w:vAlign w:val="center"/>
          </w:tcPr>
          <w:p w:rsidR="006E1A45" w:rsidRPr="007C06F1" w:rsidRDefault="006E1A45" w:rsidP="00517BB1">
            <w:pPr>
              <w:jc w:val="center"/>
            </w:pPr>
          </w:p>
        </w:tc>
      </w:tr>
      <w:tr w:rsidR="006E1A45" w:rsidRPr="007C06F1" w:rsidTr="00517BB1">
        <w:trPr>
          <w:trHeight w:val="324"/>
        </w:trPr>
        <w:tc>
          <w:tcPr>
            <w:tcW w:w="2093" w:type="dxa"/>
            <w:vAlign w:val="center"/>
          </w:tcPr>
          <w:p w:rsidR="006E1A45" w:rsidRPr="007C06F1" w:rsidRDefault="006E1A45" w:rsidP="00517BB1">
            <w:pPr>
              <w:jc w:val="center"/>
            </w:pPr>
          </w:p>
        </w:tc>
        <w:tc>
          <w:tcPr>
            <w:tcW w:w="2410" w:type="dxa"/>
            <w:vAlign w:val="center"/>
          </w:tcPr>
          <w:p w:rsidR="006E1A45" w:rsidRPr="007C06F1" w:rsidRDefault="006E1A45" w:rsidP="00517BB1">
            <w:pPr>
              <w:jc w:val="center"/>
            </w:pPr>
          </w:p>
        </w:tc>
        <w:tc>
          <w:tcPr>
            <w:tcW w:w="2126" w:type="dxa"/>
            <w:vAlign w:val="center"/>
          </w:tcPr>
          <w:p w:rsidR="006E1A45" w:rsidRPr="007C06F1" w:rsidRDefault="006E1A45" w:rsidP="00517BB1">
            <w:pPr>
              <w:jc w:val="center"/>
            </w:pPr>
          </w:p>
        </w:tc>
        <w:tc>
          <w:tcPr>
            <w:tcW w:w="2551" w:type="dxa"/>
            <w:vAlign w:val="center"/>
          </w:tcPr>
          <w:p w:rsidR="006E1A45" w:rsidRPr="007C06F1" w:rsidRDefault="006E1A45" w:rsidP="00517BB1">
            <w:pPr>
              <w:jc w:val="center"/>
            </w:pPr>
          </w:p>
        </w:tc>
      </w:tr>
      <w:tr w:rsidR="006E1A45" w:rsidRPr="007C06F1" w:rsidTr="00517BB1">
        <w:trPr>
          <w:trHeight w:val="324"/>
        </w:trPr>
        <w:tc>
          <w:tcPr>
            <w:tcW w:w="2093" w:type="dxa"/>
            <w:vAlign w:val="center"/>
          </w:tcPr>
          <w:p w:rsidR="006E1A45" w:rsidRPr="007C06F1" w:rsidRDefault="006E1A45" w:rsidP="00517BB1">
            <w:pPr>
              <w:jc w:val="center"/>
            </w:pPr>
          </w:p>
        </w:tc>
        <w:tc>
          <w:tcPr>
            <w:tcW w:w="2410" w:type="dxa"/>
            <w:vAlign w:val="center"/>
          </w:tcPr>
          <w:p w:rsidR="006E1A45" w:rsidRPr="007C06F1" w:rsidRDefault="006E1A45" w:rsidP="00517BB1">
            <w:pPr>
              <w:jc w:val="center"/>
            </w:pPr>
          </w:p>
        </w:tc>
        <w:tc>
          <w:tcPr>
            <w:tcW w:w="2126" w:type="dxa"/>
            <w:vAlign w:val="center"/>
          </w:tcPr>
          <w:p w:rsidR="006E1A45" w:rsidRPr="007C06F1" w:rsidRDefault="006E1A45" w:rsidP="00517BB1">
            <w:pPr>
              <w:jc w:val="center"/>
            </w:pPr>
          </w:p>
        </w:tc>
        <w:tc>
          <w:tcPr>
            <w:tcW w:w="2551" w:type="dxa"/>
            <w:vAlign w:val="center"/>
          </w:tcPr>
          <w:p w:rsidR="006E1A45" w:rsidRPr="007C06F1" w:rsidRDefault="006E1A45" w:rsidP="00517BB1">
            <w:pPr>
              <w:jc w:val="center"/>
            </w:pPr>
          </w:p>
        </w:tc>
      </w:tr>
      <w:tr w:rsidR="006E1A45" w:rsidRPr="007C06F1" w:rsidTr="00517BB1">
        <w:trPr>
          <w:trHeight w:val="324"/>
        </w:trPr>
        <w:tc>
          <w:tcPr>
            <w:tcW w:w="2093" w:type="dxa"/>
            <w:vAlign w:val="center"/>
          </w:tcPr>
          <w:p w:rsidR="006E1A45" w:rsidRPr="007C06F1" w:rsidRDefault="0043697F" w:rsidP="00517BB1">
            <w:pPr>
              <w:jc w:val="center"/>
            </w:pPr>
            <w:r w:rsidRPr="007C06F1">
              <w:rPr>
                <w:rFonts w:hint="eastAsia"/>
                <w:i/>
              </w:rPr>
              <w:t>I</w:t>
            </w:r>
            <w:r w:rsidRPr="007C06F1">
              <w:rPr>
                <w:rFonts w:hint="eastAsia"/>
                <w:vertAlign w:val="subscript"/>
              </w:rPr>
              <w:t>b</w:t>
            </w:r>
          </w:p>
        </w:tc>
        <w:tc>
          <w:tcPr>
            <w:tcW w:w="2410" w:type="dxa"/>
            <w:vAlign w:val="center"/>
          </w:tcPr>
          <w:p w:rsidR="006E1A45" w:rsidRPr="007C06F1" w:rsidRDefault="006E1A45" w:rsidP="00517BB1">
            <w:pPr>
              <w:jc w:val="center"/>
            </w:pPr>
          </w:p>
        </w:tc>
        <w:tc>
          <w:tcPr>
            <w:tcW w:w="2126" w:type="dxa"/>
            <w:vAlign w:val="center"/>
          </w:tcPr>
          <w:p w:rsidR="006E1A45" w:rsidRPr="007C06F1" w:rsidRDefault="006E1A45" w:rsidP="00517BB1">
            <w:pPr>
              <w:jc w:val="center"/>
            </w:pPr>
          </w:p>
        </w:tc>
        <w:tc>
          <w:tcPr>
            <w:tcW w:w="2551" w:type="dxa"/>
            <w:vAlign w:val="center"/>
          </w:tcPr>
          <w:p w:rsidR="006E1A45" w:rsidRPr="007C06F1" w:rsidRDefault="006E1A45" w:rsidP="00517BB1">
            <w:pPr>
              <w:jc w:val="center"/>
            </w:pPr>
          </w:p>
        </w:tc>
      </w:tr>
      <w:tr w:rsidR="006E1A45" w:rsidRPr="007C06F1" w:rsidTr="00517BB1">
        <w:trPr>
          <w:trHeight w:val="324"/>
        </w:trPr>
        <w:tc>
          <w:tcPr>
            <w:tcW w:w="2093" w:type="dxa"/>
            <w:vAlign w:val="center"/>
          </w:tcPr>
          <w:p w:rsidR="006E1A45" w:rsidRPr="007C06F1" w:rsidRDefault="006E1A45" w:rsidP="00517BB1">
            <w:pPr>
              <w:jc w:val="center"/>
            </w:pPr>
          </w:p>
        </w:tc>
        <w:tc>
          <w:tcPr>
            <w:tcW w:w="2410" w:type="dxa"/>
            <w:vAlign w:val="center"/>
          </w:tcPr>
          <w:p w:rsidR="006E1A45" w:rsidRPr="007C06F1" w:rsidRDefault="006E1A45" w:rsidP="00517BB1">
            <w:pPr>
              <w:jc w:val="center"/>
            </w:pPr>
          </w:p>
        </w:tc>
        <w:tc>
          <w:tcPr>
            <w:tcW w:w="2126" w:type="dxa"/>
            <w:vAlign w:val="center"/>
          </w:tcPr>
          <w:p w:rsidR="006E1A45" w:rsidRPr="007C06F1" w:rsidRDefault="006E1A45" w:rsidP="00517BB1">
            <w:pPr>
              <w:jc w:val="center"/>
            </w:pPr>
          </w:p>
        </w:tc>
        <w:tc>
          <w:tcPr>
            <w:tcW w:w="2551" w:type="dxa"/>
            <w:vAlign w:val="center"/>
          </w:tcPr>
          <w:p w:rsidR="006E1A45" w:rsidRPr="007C06F1" w:rsidRDefault="006E1A45" w:rsidP="00517BB1">
            <w:pPr>
              <w:jc w:val="center"/>
            </w:pPr>
          </w:p>
        </w:tc>
      </w:tr>
      <w:tr w:rsidR="006E1A45" w:rsidRPr="007C06F1" w:rsidTr="00517BB1">
        <w:trPr>
          <w:trHeight w:val="324"/>
        </w:trPr>
        <w:tc>
          <w:tcPr>
            <w:tcW w:w="2093" w:type="dxa"/>
            <w:vAlign w:val="center"/>
          </w:tcPr>
          <w:p w:rsidR="006E1A45" w:rsidRPr="007C06F1" w:rsidRDefault="006E1A45" w:rsidP="00517BB1">
            <w:pPr>
              <w:jc w:val="center"/>
            </w:pPr>
          </w:p>
        </w:tc>
        <w:tc>
          <w:tcPr>
            <w:tcW w:w="2410" w:type="dxa"/>
            <w:vAlign w:val="center"/>
          </w:tcPr>
          <w:p w:rsidR="006E1A45" w:rsidRPr="007C06F1" w:rsidRDefault="006E1A45" w:rsidP="00517BB1">
            <w:pPr>
              <w:jc w:val="center"/>
            </w:pPr>
          </w:p>
        </w:tc>
        <w:tc>
          <w:tcPr>
            <w:tcW w:w="2126" w:type="dxa"/>
            <w:vAlign w:val="center"/>
          </w:tcPr>
          <w:p w:rsidR="006E1A45" w:rsidRPr="007C06F1" w:rsidRDefault="006E1A45" w:rsidP="00517BB1">
            <w:pPr>
              <w:jc w:val="center"/>
            </w:pPr>
          </w:p>
        </w:tc>
        <w:tc>
          <w:tcPr>
            <w:tcW w:w="2551" w:type="dxa"/>
            <w:vAlign w:val="center"/>
          </w:tcPr>
          <w:p w:rsidR="006E1A45" w:rsidRPr="007C06F1" w:rsidRDefault="006E1A45" w:rsidP="00517BB1">
            <w:pPr>
              <w:jc w:val="center"/>
            </w:pPr>
          </w:p>
        </w:tc>
      </w:tr>
      <w:tr w:rsidR="006E1A45" w:rsidRPr="007C06F1" w:rsidTr="00517BB1">
        <w:trPr>
          <w:trHeight w:val="324"/>
        </w:trPr>
        <w:tc>
          <w:tcPr>
            <w:tcW w:w="2093" w:type="dxa"/>
            <w:vAlign w:val="center"/>
          </w:tcPr>
          <w:p w:rsidR="006E1A45" w:rsidRPr="007C06F1" w:rsidRDefault="006E1A45" w:rsidP="0043697F">
            <w:pPr>
              <w:jc w:val="center"/>
            </w:pPr>
            <w:r w:rsidRPr="007C06F1">
              <w:rPr>
                <w:rFonts w:hint="eastAsia"/>
                <w:i/>
              </w:rPr>
              <w:t>I</w:t>
            </w:r>
            <w:r w:rsidR="0043697F" w:rsidRPr="007C06F1">
              <w:rPr>
                <w:rFonts w:hint="eastAsia"/>
                <w:vertAlign w:val="subscript"/>
              </w:rPr>
              <w:t>min</w:t>
            </w:r>
          </w:p>
        </w:tc>
        <w:tc>
          <w:tcPr>
            <w:tcW w:w="2410" w:type="dxa"/>
            <w:vAlign w:val="center"/>
          </w:tcPr>
          <w:p w:rsidR="006E1A45" w:rsidRPr="007C06F1" w:rsidRDefault="006E1A45" w:rsidP="00517BB1">
            <w:pPr>
              <w:jc w:val="center"/>
            </w:pPr>
          </w:p>
        </w:tc>
        <w:tc>
          <w:tcPr>
            <w:tcW w:w="2126" w:type="dxa"/>
            <w:vAlign w:val="center"/>
          </w:tcPr>
          <w:p w:rsidR="006E1A45" w:rsidRPr="007C06F1" w:rsidRDefault="006E1A45" w:rsidP="00517BB1">
            <w:pPr>
              <w:jc w:val="center"/>
            </w:pPr>
          </w:p>
        </w:tc>
        <w:tc>
          <w:tcPr>
            <w:tcW w:w="2551" w:type="dxa"/>
            <w:vAlign w:val="center"/>
          </w:tcPr>
          <w:p w:rsidR="006E1A45" w:rsidRPr="007C06F1" w:rsidRDefault="006E1A45" w:rsidP="00517BB1">
            <w:pPr>
              <w:jc w:val="center"/>
            </w:pPr>
          </w:p>
        </w:tc>
      </w:tr>
    </w:tbl>
    <w:p w:rsidR="00A8739F" w:rsidRPr="007C06F1" w:rsidRDefault="00A8739F" w:rsidP="00A8739F">
      <w:pPr>
        <w:rPr>
          <w:szCs w:val="21"/>
        </w:rPr>
      </w:pPr>
      <w:r w:rsidRPr="007C06F1">
        <w:rPr>
          <w:rFonts w:hint="eastAsia"/>
          <w:szCs w:val="21"/>
        </w:rPr>
        <w:t>结论</w:t>
      </w:r>
      <w:r w:rsidRPr="007C06F1">
        <w:rPr>
          <w:rFonts w:hint="eastAsia"/>
          <w:szCs w:val="21"/>
        </w:rPr>
        <w:t>;</w:t>
      </w:r>
    </w:p>
    <w:p w:rsidR="00E00205" w:rsidRPr="007C06F1" w:rsidRDefault="006E1A45">
      <w:pPr>
        <w:rPr>
          <w:szCs w:val="21"/>
        </w:rPr>
      </w:pPr>
      <w:r w:rsidRPr="007C06F1">
        <w:rPr>
          <w:rFonts w:hint="eastAsia"/>
          <w:szCs w:val="21"/>
        </w:rPr>
        <w:t>7</w:t>
      </w:r>
      <w:r w:rsidR="00E00205" w:rsidRPr="007C06F1">
        <w:rPr>
          <w:rFonts w:hint="eastAsia"/>
          <w:szCs w:val="21"/>
        </w:rPr>
        <w:t>.</w:t>
      </w:r>
      <w:r w:rsidR="00E00205" w:rsidRPr="007C06F1">
        <w:rPr>
          <w:rFonts w:hint="eastAsia"/>
          <w:szCs w:val="21"/>
        </w:rPr>
        <w:t>基本误差试验：</w:t>
      </w:r>
    </w:p>
    <w:p w:rsidR="00E00205" w:rsidRPr="007C06F1" w:rsidRDefault="006E1A45">
      <w:pPr>
        <w:rPr>
          <w:szCs w:val="21"/>
        </w:rPr>
      </w:pPr>
      <w:r w:rsidRPr="007C06F1">
        <w:rPr>
          <w:rFonts w:hint="eastAsia"/>
          <w:szCs w:val="21"/>
        </w:rPr>
        <w:t>7</w:t>
      </w:r>
      <w:r w:rsidR="00E00205" w:rsidRPr="007C06F1">
        <w:rPr>
          <w:rFonts w:hint="eastAsia"/>
          <w:szCs w:val="21"/>
        </w:rPr>
        <w:t>.1</w:t>
      </w:r>
      <w:r w:rsidR="00E00205" w:rsidRPr="007C06F1">
        <w:rPr>
          <w:rFonts w:hint="eastAsia"/>
          <w:szCs w:val="21"/>
        </w:rPr>
        <w:t>参比电压下的基本误差：</w:t>
      </w:r>
      <w:r w:rsidR="00E00205" w:rsidRPr="007C06F1">
        <w:rPr>
          <w:rFonts w:hint="eastAsia"/>
          <w:szCs w:val="21"/>
        </w:rPr>
        <w:t xml:space="preserve">            </w:t>
      </w:r>
      <w:r w:rsidR="00E00205" w:rsidRPr="007C06F1">
        <w:rPr>
          <w:rFonts w:hint="eastAsia"/>
          <w:szCs w:val="21"/>
        </w:rPr>
        <w:t>电压：</w:t>
      </w:r>
      <w:r w:rsidR="00E00205" w:rsidRPr="007C06F1">
        <w:rPr>
          <w:rFonts w:hint="eastAsia"/>
          <w:szCs w:val="21"/>
        </w:rPr>
        <w:t xml:space="preserve">  V</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2660"/>
        <w:gridCol w:w="5245"/>
      </w:tblGrid>
      <w:tr w:rsidR="006E1A45" w:rsidRPr="007C06F1" w:rsidTr="006E1A45">
        <w:trPr>
          <w:trHeight w:val="687"/>
        </w:trPr>
        <w:tc>
          <w:tcPr>
            <w:tcW w:w="2660" w:type="dxa"/>
            <w:vAlign w:val="center"/>
          </w:tcPr>
          <w:p w:rsidR="006E1A45" w:rsidRPr="007C06F1" w:rsidRDefault="006E1A45" w:rsidP="006E1A45">
            <w:pPr>
              <w:ind w:firstLineChars="500" w:firstLine="1050"/>
            </w:pPr>
            <w:r w:rsidRPr="007C06F1">
              <w:rPr>
                <w:rFonts w:hint="eastAsia"/>
              </w:rPr>
              <w:t>电流</w:t>
            </w:r>
          </w:p>
        </w:tc>
        <w:tc>
          <w:tcPr>
            <w:tcW w:w="5245" w:type="dxa"/>
            <w:tcBorders>
              <w:top w:val="single" w:sz="4" w:space="0" w:color="auto"/>
              <w:right w:val="single" w:sz="4" w:space="0" w:color="auto"/>
            </w:tcBorders>
            <w:vAlign w:val="center"/>
          </w:tcPr>
          <w:p w:rsidR="006E1A45" w:rsidRPr="007C06F1" w:rsidRDefault="006E1A45" w:rsidP="00E00205">
            <w:pPr>
              <w:jc w:val="center"/>
            </w:pPr>
            <w:r w:rsidRPr="007C06F1">
              <w:rPr>
                <w:rFonts w:hint="eastAsia"/>
              </w:rPr>
              <w:t>基本误差</w:t>
            </w:r>
            <w:r w:rsidRPr="007C06F1">
              <w:rPr>
                <w:rFonts w:hint="eastAsia"/>
              </w:rPr>
              <w:t>(%)</w:t>
            </w:r>
          </w:p>
        </w:tc>
      </w:tr>
      <w:tr w:rsidR="0043697F" w:rsidRPr="007C06F1" w:rsidTr="006E1A45">
        <w:trPr>
          <w:trHeight w:val="324"/>
        </w:trPr>
        <w:tc>
          <w:tcPr>
            <w:tcW w:w="2660" w:type="dxa"/>
            <w:vAlign w:val="center"/>
          </w:tcPr>
          <w:p w:rsidR="0043697F" w:rsidRPr="007C06F1" w:rsidRDefault="0043697F" w:rsidP="006A7E9A">
            <w:pPr>
              <w:jc w:val="center"/>
            </w:pPr>
            <w:r w:rsidRPr="007C06F1">
              <w:rPr>
                <w:rFonts w:hint="eastAsia"/>
                <w:i/>
              </w:rPr>
              <w:t>I</w:t>
            </w:r>
            <w:r w:rsidRPr="007C06F1">
              <w:rPr>
                <w:rFonts w:hint="eastAsia"/>
                <w:vertAlign w:val="subscript"/>
              </w:rPr>
              <w:t>max</w:t>
            </w:r>
          </w:p>
        </w:tc>
        <w:tc>
          <w:tcPr>
            <w:tcW w:w="5245" w:type="dxa"/>
            <w:vAlign w:val="center"/>
          </w:tcPr>
          <w:p w:rsidR="0043697F" w:rsidRPr="007C06F1" w:rsidRDefault="0043697F" w:rsidP="00E00205">
            <w:pPr>
              <w:jc w:val="center"/>
            </w:pPr>
          </w:p>
        </w:tc>
      </w:tr>
      <w:tr w:rsidR="0043697F" w:rsidRPr="007C06F1" w:rsidTr="006E1A45">
        <w:trPr>
          <w:trHeight w:val="324"/>
        </w:trPr>
        <w:tc>
          <w:tcPr>
            <w:tcW w:w="2660" w:type="dxa"/>
            <w:vAlign w:val="center"/>
          </w:tcPr>
          <w:p w:rsidR="0043697F" w:rsidRPr="007C06F1" w:rsidRDefault="0043697F" w:rsidP="006A7E9A">
            <w:pPr>
              <w:jc w:val="center"/>
            </w:pPr>
          </w:p>
        </w:tc>
        <w:tc>
          <w:tcPr>
            <w:tcW w:w="5245" w:type="dxa"/>
            <w:vAlign w:val="center"/>
          </w:tcPr>
          <w:p w:rsidR="0043697F" w:rsidRPr="007C06F1" w:rsidRDefault="0043697F" w:rsidP="00E00205">
            <w:pPr>
              <w:jc w:val="center"/>
            </w:pPr>
          </w:p>
        </w:tc>
      </w:tr>
      <w:tr w:rsidR="0043697F" w:rsidRPr="007C06F1" w:rsidTr="006E1A45">
        <w:trPr>
          <w:trHeight w:val="324"/>
        </w:trPr>
        <w:tc>
          <w:tcPr>
            <w:tcW w:w="2660" w:type="dxa"/>
            <w:vAlign w:val="center"/>
          </w:tcPr>
          <w:p w:rsidR="0043697F" w:rsidRPr="007C06F1" w:rsidRDefault="0043697F" w:rsidP="006A7E9A">
            <w:pPr>
              <w:jc w:val="center"/>
            </w:pPr>
          </w:p>
        </w:tc>
        <w:tc>
          <w:tcPr>
            <w:tcW w:w="5245" w:type="dxa"/>
            <w:vAlign w:val="center"/>
          </w:tcPr>
          <w:p w:rsidR="0043697F" w:rsidRPr="007C06F1" w:rsidRDefault="0043697F" w:rsidP="00E00205">
            <w:pPr>
              <w:jc w:val="center"/>
            </w:pPr>
          </w:p>
        </w:tc>
      </w:tr>
      <w:tr w:rsidR="0043697F" w:rsidRPr="007C06F1" w:rsidTr="006E1A45">
        <w:trPr>
          <w:trHeight w:val="324"/>
        </w:trPr>
        <w:tc>
          <w:tcPr>
            <w:tcW w:w="2660" w:type="dxa"/>
            <w:vAlign w:val="center"/>
          </w:tcPr>
          <w:p w:rsidR="0043697F" w:rsidRPr="007C06F1" w:rsidRDefault="0043697F" w:rsidP="006A7E9A">
            <w:pPr>
              <w:jc w:val="center"/>
            </w:pPr>
            <w:r w:rsidRPr="007C06F1">
              <w:rPr>
                <w:rFonts w:hint="eastAsia"/>
                <w:i/>
              </w:rPr>
              <w:t>I</w:t>
            </w:r>
            <w:r w:rsidRPr="007C06F1">
              <w:rPr>
                <w:rFonts w:hint="eastAsia"/>
                <w:vertAlign w:val="subscript"/>
              </w:rPr>
              <w:t>b</w:t>
            </w:r>
          </w:p>
        </w:tc>
        <w:tc>
          <w:tcPr>
            <w:tcW w:w="5245" w:type="dxa"/>
            <w:vAlign w:val="center"/>
          </w:tcPr>
          <w:p w:rsidR="0043697F" w:rsidRPr="007C06F1" w:rsidRDefault="0043697F" w:rsidP="00E00205">
            <w:pPr>
              <w:jc w:val="center"/>
            </w:pPr>
          </w:p>
        </w:tc>
      </w:tr>
      <w:tr w:rsidR="0043697F" w:rsidRPr="007C06F1" w:rsidTr="006E1A45">
        <w:trPr>
          <w:trHeight w:val="324"/>
        </w:trPr>
        <w:tc>
          <w:tcPr>
            <w:tcW w:w="2660" w:type="dxa"/>
            <w:vAlign w:val="center"/>
          </w:tcPr>
          <w:p w:rsidR="0043697F" w:rsidRPr="007C06F1" w:rsidRDefault="0043697F" w:rsidP="006A7E9A">
            <w:pPr>
              <w:jc w:val="center"/>
            </w:pPr>
          </w:p>
        </w:tc>
        <w:tc>
          <w:tcPr>
            <w:tcW w:w="5245" w:type="dxa"/>
            <w:vAlign w:val="center"/>
          </w:tcPr>
          <w:p w:rsidR="0043697F" w:rsidRPr="007C06F1" w:rsidRDefault="0043697F" w:rsidP="00E00205">
            <w:pPr>
              <w:jc w:val="center"/>
            </w:pPr>
          </w:p>
        </w:tc>
      </w:tr>
      <w:tr w:rsidR="0043697F" w:rsidRPr="007C06F1" w:rsidTr="006E1A45">
        <w:trPr>
          <w:trHeight w:val="324"/>
        </w:trPr>
        <w:tc>
          <w:tcPr>
            <w:tcW w:w="2660" w:type="dxa"/>
            <w:vAlign w:val="center"/>
          </w:tcPr>
          <w:p w:rsidR="0043697F" w:rsidRPr="007C06F1" w:rsidRDefault="0043697F" w:rsidP="006A7E9A">
            <w:pPr>
              <w:jc w:val="center"/>
            </w:pPr>
          </w:p>
        </w:tc>
        <w:tc>
          <w:tcPr>
            <w:tcW w:w="5245" w:type="dxa"/>
            <w:vAlign w:val="center"/>
          </w:tcPr>
          <w:p w:rsidR="0043697F" w:rsidRPr="007C06F1" w:rsidRDefault="0043697F" w:rsidP="00E00205">
            <w:pPr>
              <w:jc w:val="center"/>
            </w:pPr>
          </w:p>
        </w:tc>
      </w:tr>
      <w:tr w:rsidR="0043697F" w:rsidRPr="007C06F1" w:rsidTr="006E1A45">
        <w:trPr>
          <w:trHeight w:val="324"/>
        </w:trPr>
        <w:tc>
          <w:tcPr>
            <w:tcW w:w="2660" w:type="dxa"/>
            <w:vAlign w:val="center"/>
          </w:tcPr>
          <w:p w:rsidR="0043697F" w:rsidRPr="007C06F1" w:rsidRDefault="0043697F" w:rsidP="006A7E9A">
            <w:pPr>
              <w:jc w:val="center"/>
            </w:pPr>
            <w:r w:rsidRPr="007C06F1">
              <w:rPr>
                <w:rFonts w:hint="eastAsia"/>
                <w:i/>
              </w:rPr>
              <w:lastRenderedPageBreak/>
              <w:t>I</w:t>
            </w:r>
            <w:r w:rsidRPr="007C06F1">
              <w:rPr>
                <w:rFonts w:hint="eastAsia"/>
                <w:vertAlign w:val="subscript"/>
              </w:rPr>
              <w:t>min</w:t>
            </w:r>
          </w:p>
        </w:tc>
        <w:tc>
          <w:tcPr>
            <w:tcW w:w="5245" w:type="dxa"/>
            <w:vAlign w:val="center"/>
          </w:tcPr>
          <w:p w:rsidR="0043697F" w:rsidRPr="007C06F1" w:rsidRDefault="0043697F" w:rsidP="00E00205">
            <w:pPr>
              <w:jc w:val="center"/>
            </w:pPr>
          </w:p>
        </w:tc>
      </w:tr>
    </w:tbl>
    <w:p w:rsidR="00A8739F" w:rsidRPr="007C06F1" w:rsidRDefault="00A8739F" w:rsidP="00A8739F">
      <w:pPr>
        <w:rPr>
          <w:szCs w:val="21"/>
        </w:rPr>
      </w:pPr>
      <w:r w:rsidRPr="007C06F1">
        <w:rPr>
          <w:rFonts w:hint="eastAsia"/>
          <w:szCs w:val="21"/>
        </w:rPr>
        <w:t>结论</w:t>
      </w:r>
      <w:r w:rsidRPr="007C06F1">
        <w:rPr>
          <w:rFonts w:hint="eastAsia"/>
          <w:szCs w:val="21"/>
        </w:rPr>
        <w:t>;</w:t>
      </w:r>
    </w:p>
    <w:p w:rsidR="00E00205" w:rsidRPr="007C06F1" w:rsidRDefault="006E1A45">
      <w:pPr>
        <w:rPr>
          <w:szCs w:val="21"/>
        </w:rPr>
      </w:pPr>
      <w:r w:rsidRPr="007C06F1">
        <w:rPr>
          <w:rFonts w:hint="eastAsia"/>
          <w:szCs w:val="21"/>
        </w:rPr>
        <w:t>7</w:t>
      </w:r>
      <w:r w:rsidR="00E00205" w:rsidRPr="007C06F1">
        <w:rPr>
          <w:rFonts w:hint="eastAsia"/>
          <w:szCs w:val="21"/>
        </w:rPr>
        <w:t>.2</w:t>
      </w:r>
      <w:r w:rsidR="00E00205" w:rsidRPr="007C06F1">
        <w:rPr>
          <w:rFonts w:hint="eastAsia"/>
          <w:szCs w:val="21"/>
        </w:rPr>
        <w:t>参比电流下的基本误差：</w:t>
      </w:r>
      <w:r w:rsidR="00E00205" w:rsidRPr="007C06F1">
        <w:rPr>
          <w:rFonts w:hint="eastAsia"/>
          <w:szCs w:val="21"/>
        </w:rPr>
        <w:t xml:space="preserve">         </w:t>
      </w:r>
      <w:r w:rsidR="00E00205" w:rsidRPr="007C06F1">
        <w:rPr>
          <w:rFonts w:hint="eastAsia"/>
          <w:szCs w:val="21"/>
        </w:rPr>
        <w:t>电流：</w:t>
      </w:r>
      <w:r w:rsidR="00E00205" w:rsidRPr="007C06F1">
        <w:rPr>
          <w:rFonts w:hint="eastAsia"/>
          <w:szCs w:val="21"/>
        </w:rPr>
        <w:t xml:space="preserve">     A</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3085"/>
        <w:gridCol w:w="5103"/>
      </w:tblGrid>
      <w:tr w:rsidR="006E1A45" w:rsidRPr="007C06F1" w:rsidTr="006E1A45">
        <w:trPr>
          <w:trHeight w:val="687"/>
        </w:trPr>
        <w:tc>
          <w:tcPr>
            <w:tcW w:w="3085" w:type="dxa"/>
            <w:vAlign w:val="center"/>
          </w:tcPr>
          <w:p w:rsidR="006E1A45" w:rsidRPr="007C06F1" w:rsidRDefault="006E1A45" w:rsidP="006E1A45">
            <w:pPr>
              <w:ind w:firstLineChars="600" w:firstLine="1260"/>
            </w:pPr>
            <w:r w:rsidRPr="007C06F1">
              <w:rPr>
                <w:rFonts w:hint="eastAsia"/>
              </w:rPr>
              <w:t>电压</w:t>
            </w:r>
          </w:p>
        </w:tc>
        <w:tc>
          <w:tcPr>
            <w:tcW w:w="5103" w:type="dxa"/>
            <w:vAlign w:val="center"/>
          </w:tcPr>
          <w:p w:rsidR="006E1A45" w:rsidRPr="007C06F1" w:rsidRDefault="006E1A45" w:rsidP="00E00205">
            <w:pPr>
              <w:jc w:val="center"/>
            </w:pPr>
            <w:r w:rsidRPr="007C06F1">
              <w:rPr>
                <w:rFonts w:hint="eastAsia"/>
              </w:rPr>
              <w:t>基本误差</w:t>
            </w:r>
            <w:r w:rsidRPr="007C06F1">
              <w:rPr>
                <w:rFonts w:hint="eastAsia"/>
              </w:rPr>
              <w:t>(%)</w:t>
            </w:r>
          </w:p>
        </w:tc>
      </w:tr>
      <w:tr w:rsidR="00D81F28" w:rsidRPr="007C06F1" w:rsidTr="006E1A45">
        <w:trPr>
          <w:trHeight w:val="324"/>
        </w:trPr>
        <w:tc>
          <w:tcPr>
            <w:tcW w:w="3085" w:type="dxa"/>
            <w:vAlign w:val="center"/>
          </w:tcPr>
          <w:p w:rsidR="00D81F28" w:rsidRPr="007C06F1" w:rsidRDefault="00D81F28" w:rsidP="00B91CE9">
            <w:pPr>
              <w:pStyle w:val="ae"/>
              <w:tabs>
                <w:tab w:val="left" w:pos="2599"/>
              </w:tabs>
              <w:jc w:val="center"/>
              <w:rPr>
                <w:rFonts w:hAnsi="宋体" w:hint="default"/>
                <w:szCs w:val="21"/>
              </w:rPr>
            </w:pPr>
            <w:r w:rsidRPr="007C06F1">
              <w:rPr>
                <w:rFonts w:hAnsi="宋体"/>
                <w:i/>
                <w:szCs w:val="21"/>
              </w:rPr>
              <w:t>U</w:t>
            </w:r>
            <w:r w:rsidRPr="007C06F1">
              <w:rPr>
                <w:rFonts w:hAnsi="宋体"/>
                <w:szCs w:val="21"/>
                <w:vertAlign w:val="subscript"/>
              </w:rPr>
              <w:t>max</w:t>
            </w:r>
          </w:p>
        </w:tc>
        <w:tc>
          <w:tcPr>
            <w:tcW w:w="5103" w:type="dxa"/>
            <w:vAlign w:val="center"/>
          </w:tcPr>
          <w:p w:rsidR="00D81F28" w:rsidRPr="007C06F1" w:rsidRDefault="00D81F28" w:rsidP="00E00205">
            <w:pPr>
              <w:jc w:val="center"/>
            </w:pPr>
          </w:p>
        </w:tc>
      </w:tr>
      <w:tr w:rsidR="00D81F28" w:rsidRPr="007C06F1" w:rsidTr="006E1A45">
        <w:trPr>
          <w:trHeight w:val="324"/>
        </w:trPr>
        <w:tc>
          <w:tcPr>
            <w:tcW w:w="3085" w:type="dxa"/>
            <w:vAlign w:val="center"/>
          </w:tcPr>
          <w:p w:rsidR="00D81F28" w:rsidRPr="007C06F1" w:rsidRDefault="00D81F28" w:rsidP="00B91CE9">
            <w:pPr>
              <w:pStyle w:val="ae"/>
              <w:tabs>
                <w:tab w:val="left" w:pos="2599"/>
              </w:tabs>
              <w:jc w:val="center"/>
              <w:rPr>
                <w:rFonts w:hAnsi="宋体" w:hint="default"/>
                <w:szCs w:val="21"/>
              </w:rPr>
            </w:pPr>
          </w:p>
        </w:tc>
        <w:tc>
          <w:tcPr>
            <w:tcW w:w="5103" w:type="dxa"/>
            <w:vAlign w:val="center"/>
          </w:tcPr>
          <w:p w:rsidR="00D81F28" w:rsidRPr="007C06F1" w:rsidRDefault="00D81F28" w:rsidP="00E00205">
            <w:pPr>
              <w:jc w:val="center"/>
            </w:pPr>
          </w:p>
        </w:tc>
      </w:tr>
      <w:tr w:rsidR="00D81F28" w:rsidRPr="007C06F1" w:rsidTr="006E1A45">
        <w:trPr>
          <w:trHeight w:val="324"/>
        </w:trPr>
        <w:tc>
          <w:tcPr>
            <w:tcW w:w="3085" w:type="dxa"/>
            <w:vAlign w:val="center"/>
          </w:tcPr>
          <w:p w:rsidR="00D81F28" w:rsidRPr="007C06F1" w:rsidRDefault="00D81F28" w:rsidP="00B91CE9">
            <w:pPr>
              <w:pStyle w:val="ae"/>
              <w:tabs>
                <w:tab w:val="left" w:pos="2599"/>
              </w:tabs>
              <w:jc w:val="center"/>
              <w:rPr>
                <w:rFonts w:hAnsi="宋体" w:hint="default"/>
                <w:szCs w:val="21"/>
              </w:rPr>
            </w:pPr>
          </w:p>
        </w:tc>
        <w:tc>
          <w:tcPr>
            <w:tcW w:w="5103" w:type="dxa"/>
            <w:vAlign w:val="center"/>
          </w:tcPr>
          <w:p w:rsidR="00D81F28" w:rsidRPr="007C06F1" w:rsidRDefault="00D81F28" w:rsidP="00E00205">
            <w:pPr>
              <w:jc w:val="center"/>
            </w:pPr>
          </w:p>
        </w:tc>
      </w:tr>
      <w:tr w:rsidR="00D81F28" w:rsidRPr="007C06F1" w:rsidTr="006E1A45">
        <w:trPr>
          <w:trHeight w:val="324"/>
        </w:trPr>
        <w:tc>
          <w:tcPr>
            <w:tcW w:w="3085" w:type="dxa"/>
            <w:vAlign w:val="center"/>
          </w:tcPr>
          <w:p w:rsidR="00D81F28" w:rsidRPr="007C06F1" w:rsidRDefault="00D81F28" w:rsidP="00B91CE9">
            <w:pPr>
              <w:pStyle w:val="ae"/>
              <w:tabs>
                <w:tab w:val="left" w:pos="2599"/>
              </w:tabs>
              <w:jc w:val="center"/>
              <w:rPr>
                <w:rFonts w:hAnsi="宋体" w:hint="default"/>
                <w:szCs w:val="21"/>
              </w:rPr>
            </w:pPr>
          </w:p>
        </w:tc>
        <w:tc>
          <w:tcPr>
            <w:tcW w:w="5103" w:type="dxa"/>
            <w:vAlign w:val="center"/>
          </w:tcPr>
          <w:p w:rsidR="00D81F28" w:rsidRPr="007C06F1" w:rsidRDefault="00D81F28" w:rsidP="00E00205">
            <w:pPr>
              <w:jc w:val="center"/>
            </w:pPr>
          </w:p>
        </w:tc>
      </w:tr>
      <w:tr w:rsidR="00D81F28" w:rsidRPr="007C06F1" w:rsidTr="006E1A45">
        <w:trPr>
          <w:trHeight w:val="324"/>
        </w:trPr>
        <w:tc>
          <w:tcPr>
            <w:tcW w:w="3085" w:type="dxa"/>
            <w:vAlign w:val="center"/>
          </w:tcPr>
          <w:p w:rsidR="00D81F28" w:rsidRPr="007C06F1" w:rsidRDefault="00D81F28" w:rsidP="00B91CE9">
            <w:pPr>
              <w:pStyle w:val="ae"/>
              <w:tabs>
                <w:tab w:val="left" w:pos="2599"/>
              </w:tabs>
              <w:jc w:val="center"/>
              <w:rPr>
                <w:rFonts w:hAnsi="宋体" w:hint="default"/>
                <w:szCs w:val="21"/>
              </w:rPr>
            </w:pPr>
          </w:p>
        </w:tc>
        <w:tc>
          <w:tcPr>
            <w:tcW w:w="5103" w:type="dxa"/>
            <w:vAlign w:val="center"/>
          </w:tcPr>
          <w:p w:rsidR="00D81F28" w:rsidRPr="007C06F1" w:rsidRDefault="00D81F28" w:rsidP="00E00205">
            <w:pPr>
              <w:jc w:val="center"/>
            </w:pPr>
          </w:p>
        </w:tc>
      </w:tr>
      <w:tr w:rsidR="0043697F" w:rsidRPr="007C06F1" w:rsidTr="006E1A45">
        <w:trPr>
          <w:trHeight w:val="324"/>
        </w:trPr>
        <w:tc>
          <w:tcPr>
            <w:tcW w:w="3085" w:type="dxa"/>
            <w:vAlign w:val="center"/>
          </w:tcPr>
          <w:p w:rsidR="0043697F" w:rsidRPr="007C06F1" w:rsidRDefault="0043697F" w:rsidP="00B91CE9">
            <w:pPr>
              <w:pStyle w:val="ae"/>
              <w:tabs>
                <w:tab w:val="left" w:pos="2599"/>
              </w:tabs>
              <w:jc w:val="center"/>
              <w:rPr>
                <w:rFonts w:hAnsi="宋体" w:hint="default"/>
                <w:szCs w:val="21"/>
              </w:rPr>
            </w:pPr>
          </w:p>
        </w:tc>
        <w:tc>
          <w:tcPr>
            <w:tcW w:w="5103" w:type="dxa"/>
            <w:vAlign w:val="center"/>
          </w:tcPr>
          <w:p w:rsidR="0043697F" w:rsidRPr="007C06F1" w:rsidRDefault="0043697F" w:rsidP="00E00205">
            <w:pPr>
              <w:jc w:val="center"/>
            </w:pPr>
          </w:p>
        </w:tc>
      </w:tr>
      <w:tr w:rsidR="00D81F28" w:rsidRPr="007C06F1" w:rsidTr="006E1A45">
        <w:trPr>
          <w:trHeight w:val="324"/>
        </w:trPr>
        <w:tc>
          <w:tcPr>
            <w:tcW w:w="3085" w:type="dxa"/>
            <w:vAlign w:val="center"/>
          </w:tcPr>
          <w:p w:rsidR="00D81F28" w:rsidRPr="007C06F1" w:rsidRDefault="00D81F28" w:rsidP="00B91CE9">
            <w:pPr>
              <w:pStyle w:val="ae"/>
              <w:tabs>
                <w:tab w:val="left" w:pos="2599"/>
              </w:tabs>
              <w:jc w:val="center"/>
              <w:rPr>
                <w:rFonts w:hAnsi="宋体" w:hint="default"/>
                <w:szCs w:val="21"/>
              </w:rPr>
            </w:pPr>
            <w:r w:rsidRPr="007C06F1">
              <w:rPr>
                <w:rFonts w:hAnsi="宋体"/>
                <w:i/>
                <w:szCs w:val="21"/>
              </w:rPr>
              <w:t>U</w:t>
            </w:r>
            <w:r w:rsidRPr="007C06F1">
              <w:rPr>
                <w:rFonts w:hAnsi="宋体"/>
                <w:szCs w:val="21"/>
                <w:vertAlign w:val="subscript"/>
              </w:rPr>
              <w:t>min</w:t>
            </w:r>
          </w:p>
        </w:tc>
        <w:tc>
          <w:tcPr>
            <w:tcW w:w="5103" w:type="dxa"/>
            <w:vAlign w:val="center"/>
          </w:tcPr>
          <w:p w:rsidR="00D81F28" w:rsidRPr="007C06F1" w:rsidRDefault="00D81F28" w:rsidP="00E00205">
            <w:pPr>
              <w:jc w:val="center"/>
            </w:pPr>
          </w:p>
        </w:tc>
      </w:tr>
    </w:tbl>
    <w:p w:rsidR="00A8739F" w:rsidRPr="007C06F1" w:rsidRDefault="00A8739F" w:rsidP="00A8739F">
      <w:pPr>
        <w:rPr>
          <w:szCs w:val="21"/>
        </w:rPr>
      </w:pPr>
      <w:r w:rsidRPr="007C06F1">
        <w:rPr>
          <w:rFonts w:hint="eastAsia"/>
          <w:szCs w:val="21"/>
        </w:rPr>
        <w:t>结论</w:t>
      </w:r>
      <w:r w:rsidRPr="007C06F1">
        <w:rPr>
          <w:rFonts w:hint="eastAsia"/>
          <w:szCs w:val="21"/>
        </w:rPr>
        <w:t>;</w:t>
      </w:r>
    </w:p>
    <w:p w:rsidR="002D2819" w:rsidRPr="007C06F1" w:rsidRDefault="006E1A45">
      <w:pPr>
        <w:rPr>
          <w:szCs w:val="21"/>
        </w:rPr>
      </w:pPr>
      <w:r w:rsidRPr="007C06F1">
        <w:rPr>
          <w:rFonts w:hint="eastAsia"/>
          <w:szCs w:val="21"/>
        </w:rPr>
        <w:t>8</w:t>
      </w:r>
      <w:r w:rsidR="005328D3" w:rsidRPr="007C06F1">
        <w:rPr>
          <w:szCs w:val="21"/>
        </w:rPr>
        <w:t xml:space="preserve">. </w:t>
      </w:r>
      <w:r w:rsidR="00242C52" w:rsidRPr="007C06F1">
        <w:rPr>
          <w:rFonts w:hint="eastAsia"/>
          <w:szCs w:val="21"/>
        </w:rPr>
        <w:t>标准偏差估计值</w:t>
      </w:r>
      <w:r w:rsidR="005328D3" w:rsidRPr="007C06F1">
        <w:rPr>
          <w:rFonts w:hint="eastAsia"/>
          <w:szCs w:val="21"/>
        </w:rPr>
        <w:t>：</w:t>
      </w:r>
    </w:p>
    <w:p w:rsidR="00A8739F" w:rsidRPr="007C06F1" w:rsidRDefault="00A8739F" w:rsidP="00A8739F">
      <w:pPr>
        <w:rPr>
          <w:szCs w:val="21"/>
        </w:rPr>
      </w:pPr>
      <w:r w:rsidRPr="007C06F1">
        <w:rPr>
          <w:rFonts w:hint="eastAsia"/>
          <w:szCs w:val="21"/>
        </w:rPr>
        <w:t>结论</w:t>
      </w:r>
      <w:r w:rsidRPr="007C06F1">
        <w:rPr>
          <w:rFonts w:hint="eastAsia"/>
          <w:szCs w:val="21"/>
        </w:rPr>
        <w:t>;</w:t>
      </w:r>
    </w:p>
    <w:p w:rsidR="002D2819" w:rsidRPr="007C06F1" w:rsidRDefault="002D2819">
      <w:pPr>
        <w:rPr>
          <w:szCs w:val="21"/>
        </w:rPr>
      </w:pPr>
    </w:p>
    <w:p w:rsidR="002D2819" w:rsidRPr="007C06F1" w:rsidRDefault="006E1A45">
      <w:pPr>
        <w:rPr>
          <w:szCs w:val="21"/>
        </w:rPr>
      </w:pPr>
      <w:r w:rsidRPr="007C06F1">
        <w:rPr>
          <w:rFonts w:hint="eastAsia"/>
          <w:szCs w:val="21"/>
        </w:rPr>
        <w:t>9</w:t>
      </w:r>
      <w:r w:rsidR="005328D3" w:rsidRPr="007C06F1">
        <w:rPr>
          <w:szCs w:val="21"/>
        </w:rPr>
        <w:t xml:space="preserve">. </w:t>
      </w:r>
      <w:r w:rsidR="00242C52" w:rsidRPr="007C06F1">
        <w:rPr>
          <w:rFonts w:hint="eastAsia"/>
          <w:szCs w:val="21"/>
        </w:rPr>
        <w:t>确定</w:t>
      </w:r>
      <w:r w:rsidR="00242C52" w:rsidRPr="007C06F1">
        <w:rPr>
          <w:rFonts w:hint="eastAsia"/>
          <w:szCs w:val="21"/>
        </w:rPr>
        <w:t>8h</w:t>
      </w:r>
      <w:r w:rsidR="00242C52" w:rsidRPr="007C06F1">
        <w:rPr>
          <w:rFonts w:hint="eastAsia"/>
          <w:szCs w:val="21"/>
        </w:rPr>
        <w:t>连续工作基本误差</w:t>
      </w:r>
      <w:r w:rsidR="005328D3" w:rsidRPr="007C06F1">
        <w:rPr>
          <w:rFonts w:hint="eastAsia"/>
          <w:szCs w:val="21"/>
        </w:rPr>
        <w:t>：</w:t>
      </w:r>
    </w:p>
    <w:p w:rsidR="00A8739F" w:rsidRPr="007C06F1" w:rsidRDefault="00A8739F" w:rsidP="00A8739F">
      <w:pPr>
        <w:rPr>
          <w:szCs w:val="21"/>
        </w:rPr>
      </w:pPr>
      <w:r w:rsidRPr="007C06F1">
        <w:rPr>
          <w:rFonts w:hint="eastAsia"/>
          <w:szCs w:val="21"/>
        </w:rPr>
        <w:t>结论</w:t>
      </w:r>
      <w:r w:rsidRPr="007C06F1">
        <w:rPr>
          <w:rFonts w:hint="eastAsia"/>
          <w:szCs w:val="21"/>
        </w:rPr>
        <w:t>;</w:t>
      </w:r>
    </w:p>
    <w:p w:rsidR="002D2819" w:rsidRPr="007C06F1" w:rsidRDefault="002D2819">
      <w:pPr>
        <w:rPr>
          <w:szCs w:val="21"/>
        </w:rPr>
      </w:pPr>
    </w:p>
    <w:p w:rsidR="002D2819" w:rsidRPr="007C06F1" w:rsidRDefault="006E1A45">
      <w:pPr>
        <w:rPr>
          <w:szCs w:val="21"/>
        </w:rPr>
      </w:pPr>
      <w:r w:rsidRPr="007C06F1">
        <w:rPr>
          <w:rFonts w:hint="eastAsia"/>
          <w:szCs w:val="21"/>
        </w:rPr>
        <w:t>10</w:t>
      </w:r>
      <w:r w:rsidR="005328D3" w:rsidRPr="007C06F1">
        <w:rPr>
          <w:rFonts w:hint="eastAsia"/>
          <w:szCs w:val="21"/>
        </w:rPr>
        <w:t>.</w:t>
      </w:r>
      <w:r w:rsidR="00242C52" w:rsidRPr="007C06F1">
        <w:rPr>
          <w:rFonts w:hint="eastAsia"/>
          <w:szCs w:val="21"/>
        </w:rPr>
        <w:t>确定</w:t>
      </w:r>
      <w:r w:rsidR="00242C52" w:rsidRPr="007C06F1">
        <w:rPr>
          <w:rFonts w:hint="eastAsia"/>
          <w:szCs w:val="21"/>
        </w:rPr>
        <w:t>24h</w:t>
      </w:r>
      <w:r w:rsidR="00242C52" w:rsidRPr="007C06F1">
        <w:rPr>
          <w:rFonts w:hint="eastAsia"/>
          <w:szCs w:val="21"/>
        </w:rPr>
        <w:t>变差</w:t>
      </w:r>
      <w:r w:rsidR="005328D3" w:rsidRPr="007C06F1">
        <w:rPr>
          <w:rFonts w:hint="eastAsia"/>
          <w:szCs w:val="21"/>
        </w:rPr>
        <w:t>：</w:t>
      </w:r>
      <w:r w:rsidR="005328D3" w:rsidRPr="007C06F1">
        <w:rPr>
          <w:rFonts w:hint="eastAsia"/>
          <w:szCs w:val="21"/>
        </w:rPr>
        <w:t xml:space="preserve">                           </w:t>
      </w:r>
    </w:p>
    <w:p w:rsidR="00A8739F" w:rsidRPr="007C06F1" w:rsidRDefault="00A8739F" w:rsidP="00A8739F">
      <w:pPr>
        <w:rPr>
          <w:szCs w:val="21"/>
        </w:rPr>
      </w:pPr>
      <w:r w:rsidRPr="007C06F1">
        <w:rPr>
          <w:rFonts w:hint="eastAsia"/>
          <w:szCs w:val="21"/>
        </w:rPr>
        <w:t>结论</w:t>
      </w:r>
      <w:r w:rsidRPr="007C06F1">
        <w:rPr>
          <w:rFonts w:hint="eastAsia"/>
          <w:szCs w:val="21"/>
        </w:rPr>
        <w:t>;</w:t>
      </w:r>
    </w:p>
    <w:p w:rsidR="002D2819" w:rsidRPr="007C06F1" w:rsidRDefault="002D2819">
      <w:pPr>
        <w:outlineLvl w:val="0"/>
        <w:rPr>
          <w:szCs w:val="21"/>
        </w:rPr>
      </w:pPr>
    </w:p>
    <w:p w:rsidR="002D2819" w:rsidRPr="007C06F1" w:rsidRDefault="002D2819">
      <w:pPr>
        <w:spacing w:line="300" w:lineRule="auto"/>
        <w:jc w:val="center"/>
        <w:rPr>
          <w:sz w:val="18"/>
          <w:szCs w:val="18"/>
        </w:rPr>
      </w:pPr>
    </w:p>
    <w:p w:rsidR="002D2819" w:rsidRPr="007C06F1" w:rsidRDefault="002D2819">
      <w:pPr>
        <w:spacing w:line="300" w:lineRule="auto"/>
        <w:jc w:val="center"/>
        <w:rPr>
          <w:sz w:val="18"/>
          <w:szCs w:val="18"/>
        </w:rPr>
      </w:pPr>
    </w:p>
    <w:p w:rsidR="002D2819" w:rsidRPr="007C06F1" w:rsidRDefault="002D2819">
      <w:pPr>
        <w:spacing w:line="300" w:lineRule="auto"/>
        <w:jc w:val="center"/>
        <w:rPr>
          <w:sz w:val="18"/>
          <w:szCs w:val="18"/>
        </w:rPr>
      </w:pPr>
    </w:p>
    <w:p w:rsidR="006E1A45" w:rsidRPr="007C06F1" w:rsidRDefault="006E1A45">
      <w:pPr>
        <w:spacing w:line="300" w:lineRule="auto"/>
        <w:jc w:val="center"/>
        <w:rPr>
          <w:sz w:val="18"/>
          <w:szCs w:val="18"/>
        </w:rPr>
      </w:pPr>
    </w:p>
    <w:p w:rsidR="006E1A45" w:rsidRPr="007C06F1" w:rsidRDefault="006E1A45">
      <w:pPr>
        <w:spacing w:line="300" w:lineRule="auto"/>
        <w:jc w:val="center"/>
        <w:rPr>
          <w:sz w:val="18"/>
          <w:szCs w:val="18"/>
        </w:rPr>
      </w:pPr>
    </w:p>
    <w:p w:rsidR="006E1A45" w:rsidRPr="007C06F1" w:rsidRDefault="006E1A45">
      <w:pPr>
        <w:spacing w:line="300" w:lineRule="auto"/>
        <w:jc w:val="center"/>
        <w:rPr>
          <w:sz w:val="18"/>
          <w:szCs w:val="18"/>
        </w:rPr>
      </w:pPr>
    </w:p>
    <w:p w:rsidR="006E1A45" w:rsidRPr="007C06F1" w:rsidRDefault="006E1A45">
      <w:pPr>
        <w:spacing w:line="300" w:lineRule="auto"/>
        <w:jc w:val="center"/>
        <w:rPr>
          <w:sz w:val="18"/>
          <w:szCs w:val="18"/>
        </w:rPr>
      </w:pPr>
    </w:p>
    <w:p w:rsidR="006E1A45" w:rsidRPr="007C06F1" w:rsidRDefault="006E1A45">
      <w:pPr>
        <w:spacing w:line="300" w:lineRule="auto"/>
        <w:jc w:val="center"/>
        <w:rPr>
          <w:sz w:val="18"/>
          <w:szCs w:val="18"/>
        </w:rPr>
      </w:pPr>
    </w:p>
    <w:p w:rsidR="006E1A45" w:rsidRPr="007C06F1" w:rsidRDefault="006E1A45">
      <w:pPr>
        <w:spacing w:line="300" w:lineRule="auto"/>
        <w:jc w:val="center"/>
        <w:rPr>
          <w:sz w:val="18"/>
          <w:szCs w:val="18"/>
        </w:rPr>
      </w:pPr>
    </w:p>
    <w:p w:rsidR="006E1A45" w:rsidRPr="007C06F1" w:rsidRDefault="006E1A45">
      <w:pPr>
        <w:spacing w:line="300" w:lineRule="auto"/>
        <w:jc w:val="center"/>
        <w:rPr>
          <w:sz w:val="18"/>
          <w:szCs w:val="18"/>
        </w:rPr>
      </w:pPr>
    </w:p>
    <w:p w:rsidR="006E1A45" w:rsidRPr="007C06F1" w:rsidRDefault="006E1A45">
      <w:pPr>
        <w:spacing w:line="300" w:lineRule="auto"/>
        <w:jc w:val="center"/>
        <w:rPr>
          <w:sz w:val="18"/>
          <w:szCs w:val="18"/>
        </w:rPr>
      </w:pPr>
    </w:p>
    <w:p w:rsidR="006E1A45" w:rsidRPr="007C06F1" w:rsidRDefault="006E1A45">
      <w:pPr>
        <w:spacing w:line="300" w:lineRule="auto"/>
        <w:jc w:val="center"/>
        <w:rPr>
          <w:sz w:val="18"/>
          <w:szCs w:val="18"/>
        </w:rPr>
      </w:pPr>
    </w:p>
    <w:p w:rsidR="006E1A45" w:rsidRPr="007C06F1" w:rsidRDefault="006E1A45">
      <w:pPr>
        <w:spacing w:line="300" w:lineRule="auto"/>
        <w:jc w:val="center"/>
        <w:rPr>
          <w:sz w:val="18"/>
          <w:szCs w:val="18"/>
        </w:rPr>
      </w:pPr>
    </w:p>
    <w:p w:rsidR="006E1A45" w:rsidRPr="007C06F1" w:rsidRDefault="006E1A45">
      <w:pPr>
        <w:spacing w:line="300" w:lineRule="auto"/>
        <w:jc w:val="center"/>
        <w:rPr>
          <w:sz w:val="18"/>
          <w:szCs w:val="18"/>
        </w:rPr>
      </w:pPr>
    </w:p>
    <w:p w:rsidR="006E1A45" w:rsidRPr="007C06F1" w:rsidRDefault="006E1A45">
      <w:pPr>
        <w:spacing w:line="300" w:lineRule="auto"/>
        <w:jc w:val="center"/>
        <w:rPr>
          <w:sz w:val="18"/>
          <w:szCs w:val="18"/>
        </w:rPr>
      </w:pPr>
    </w:p>
    <w:p w:rsidR="006E1A45" w:rsidRPr="007C06F1" w:rsidRDefault="006E1A45">
      <w:pPr>
        <w:spacing w:line="300" w:lineRule="auto"/>
        <w:jc w:val="center"/>
        <w:rPr>
          <w:sz w:val="18"/>
          <w:szCs w:val="18"/>
        </w:rPr>
      </w:pPr>
    </w:p>
    <w:p w:rsidR="002D2819" w:rsidRPr="007C06F1" w:rsidRDefault="005328D3" w:rsidP="00A8739F">
      <w:pPr>
        <w:spacing w:line="300" w:lineRule="auto"/>
        <w:jc w:val="center"/>
        <w:rPr>
          <w:sz w:val="18"/>
          <w:szCs w:val="18"/>
        </w:rPr>
      </w:pPr>
      <w:r w:rsidRPr="007C06F1">
        <w:rPr>
          <w:rFonts w:hint="eastAsia"/>
          <w:sz w:val="18"/>
          <w:szCs w:val="18"/>
        </w:rPr>
        <w:t>第</w:t>
      </w:r>
      <w:r w:rsidRPr="007C06F1">
        <w:rPr>
          <w:rFonts w:hint="eastAsia"/>
          <w:sz w:val="18"/>
          <w:szCs w:val="18"/>
        </w:rPr>
        <w:t>X</w:t>
      </w:r>
      <w:r w:rsidRPr="007C06F1">
        <w:rPr>
          <w:rFonts w:hint="eastAsia"/>
          <w:sz w:val="18"/>
          <w:szCs w:val="18"/>
        </w:rPr>
        <w:t>页共</w:t>
      </w:r>
      <w:r w:rsidRPr="007C06F1">
        <w:rPr>
          <w:rFonts w:hint="eastAsia"/>
          <w:sz w:val="18"/>
          <w:szCs w:val="18"/>
        </w:rPr>
        <w:t>X</w:t>
      </w:r>
      <w:r w:rsidRPr="007C06F1">
        <w:rPr>
          <w:rFonts w:hint="eastAsia"/>
          <w:sz w:val="18"/>
          <w:szCs w:val="18"/>
        </w:rPr>
        <w:t>页</w:t>
      </w:r>
    </w:p>
    <w:p w:rsidR="002D2819" w:rsidRPr="007C06F1" w:rsidRDefault="005328D3">
      <w:pPr>
        <w:rPr>
          <w:rFonts w:ascii="宋体" w:hAnsi="宋体"/>
          <w:sz w:val="24"/>
        </w:rPr>
      </w:pPr>
      <w:r w:rsidRPr="007C06F1">
        <w:rPr>
          <w:rFonts w:ascii="宋体" w:hAnsi="宋体" w:hint="eastAsia"/>
          <w:sz w:val="24"/>
        </w:rPr>
        <w:lastRenderedPageBreak/>
        <w:t>C.2检定结果通知书第3页</w:t>
      </w:r>
    </w:p>
    <w:p w:rsidR="002D2819" w:rsidRPr="007C06F1" w:rsidRDefault="002D2819">
      <w:pPr>
        <w:jc w:val="center"/>
        <w:rPr>
          <w:rFonts w:ascii="宋体"/>
          <w:szCs w:val="48"/>
        </w:rPr>
      </w:pPr>
    </w:p>
    <w:p w:rsidR="002D2819" w:rsidRPr="007C06F1" w:rsidRDefault="005328D3">
      <w:pPr>
        <w:jc w:val="center"/>
        <w:rPr>
          <w:rFonts w:ascii="宋体"/>
          <w:szCs w:val="48"/>
        </w:rPr>
      </w:pPr>
      <w:r w:rsidRPr="007C06F1">
        <w:rPr>
          <w:rFonts w:ascii="宋体" w:hint="eastAsia"/>
          <w:szCs w:val="48"/>
        </w:rPr>
        <w:t>证书编号 XXXXXX-XXXX</w:t>
      </w:r>
    </w:p>
    <w:p w:rsidR="002D2819" w:rsidRPr="007C06F1" w:rsidRDefault="005328D3" w:rsidP="007C06F1">
      <w:pPr>
        <w:spacing w:beforeLines="160" w:line="270" w:lineRule="exact"/>
        <w:jc w:val="center"/>
        <w:rPr>
          <w:rFonts w:ascii="黑体" w:eastAsia="黑体"/>
          <w:sz w:val="48"/>
          <w:szCs w:val="48"/>
        </w:rPr>
      </w:pPr>
      <w:r w:rsidRPr="007C06F1">
        <w:rPr>
          <w:rFonts w:ascii="黑体" w:eastAsia="黑体" w:hint="eastAsia"/>
          <w:sz w:val="48"/>
          <w:szCs w:val="48"/>
        </w:rPr>
        <w:t>检 定 结 果</w:t>
      </w:r>
    </w:p>
    <w:p w:rsidR="002D2819" w:rsidRPr="007C06F1" w:rsidRDefault="002D2819">
      <w:pPr>
        <w:spacing w:line="300" w:lineRule="auto"/>
        <w:rPr>
          <w:szCs w:val="21"/>
        </w:rPr>
      </w:pPr>
    </w:p>
    <w:p w:rsidR="002D2819" w:rsidRPr="007C06F1" w:rsidRDefault="005328D3">
      <w:pPr>
        <w:spacing w:line="300" w:lineRule="auto"/>
        <w:ind w:firstLineChars="200" w:firstLine="420"/>
        <w:rPr>
          <w:rFonts w:ascii="仿宋_GB2312" w:eastAsia="仿宋_GB2312"/>
          <w:szCs w:val="21"/>
        </w:rPr>
      </w:pPr>
      <w:r w:rsidRPr="007C06F1">
        <w:rPr>
          <w:rFonts w:ascii="仿宋_GB2312" w:eastAsia="仿宋_GB2312" w:hint="eastAsia"/>
          <w:szCs w:val="21"/>
        </w:rPr>
        <w:t>注：检定结果通知书第三页格式与检定证书相同，注明不合格项目或不合格的误差点，未试验项目可不列入检定结果通知书。</w:t>
      </w:r>
    </w:p>
    <w:p w:rsidR="002D2819" w:rsidRPr="007C06F1" w:rsidRDefault="005328D3" w:rsidP="007C06F1">
      <w:pPr>
        <w:spacing w:beforeLines="160" w:line="270" w:lineRule="exact"/>
        <w:jc w:val="center"/>
        <w:rPr>
          <w:rFonts w:ascii="黑体" w:eastAsia="黑体"/>
          <w:spacing w:val="-20"/>
          <w:szCs w:val="21"/>
        </w:rPr>
      </w:pPr>
      <w:r w:rsidRPr="007C06F1">
        <w:rPr>
          <w:rFonts w:ascii="黑体" w:eastAsia="黑体" w:hint="eastAsia"/>
          <w:spacing w:val="-20"/>
          <w:szCs w:val="21"/>
        </w:rPr>
        <w:t>------------------------------------------------------------</w:t>
      </w:r>
    </w:p>
    <w:p w:rsidR="002D2819" w:rsidRPr="007C06F1" w:rsidRDefault="002D2819">
      <w:pPr>
        <w:widowControl/>
        <w:jc w:val="left"/>
        <w:rPr>
          <w:b/>
          <w:sz w:val="28"/>
          <w:szCs w:val="28"/>
        </w:rPr>
      </w:pPr>
    </w:p>
    <w:p w:rsidR="002D2819" w:rsidRPr="007C06F1" w:rsidRDefault="002D2819">
      <w:pPr>
        <w:pStyle w:val="ae"/>
        <w:spacing w:line="400" w:lineRule="exact"/>
        <w:rPr>
          <w:rFonts w:hint="default"/>
          <w:bCs/>
        </w:rPr>
      </w:pPr>
    </w:p>
    <w:sectPr w:rsidR="002D2819" w:rsidRPr="007C06F1" w:rsidSect="002D2819">
      <w:headerReference w:type="default" r:id="rId51"/>
      <w:footerReference w:type="default" r:id="rId52"/>
      <w:pgSz w:w="11906" w:h="16838"/>
      <w:pgMar w:top="1440" w:right="1466" w:bottom="1246" w:left="1620"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426C" w:rsidRDefault="0031426C" w:rsidP="002D2819">
      <w:r>
        <w:separator/>
      </w:r>
    </w:p>
  </w:endnote>
  <w:endnote w:type="continuationSeparator" w:id="1">
    <w:p w:rsidR="0031426C" w:rsidRDefault="0031426C" w:rsidP="002D2819">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61002A87" w:usb1="80000000" w:usb2="00000008" w:usb3="00000000" w:csb0="000101FF" w:csb1="00000000"/>
  </w:font>
  <w:font w:name="Impact">
    <w:panose1 w:val="020B0806030902050204"/>
    <w:charset w:val="00"/>
    <w:family w:val="swiss"/>
    <w:pitch w:val="variable"/>
    <w:sig w:usb0="00000287" w:usb1="00000000" w:usb2="00000000" w:usb3="00000000" w:csb0="0000009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A00002EF" w:usb1="420020E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9AD" w:rsidRDefault="00BE228E">
    <w:pPr>
      <w:pStyle w:val="af1"/>
      <w:framePr w:wrap="around" w:vAnchor="text" w:hAnchor="margin" w:xAlign="right" w:y="1"/>
      <w:rPr>
        <w:rStyle w:val="af4"/>
      </w:rPr>
    </w:pPr>
    <w:r>
      <w:fldChar w:fldCharType="begin"/>
    </w:r>
    <w:r w:rsidR="00C769AD">
      <w:rPr>
        <w:rStyle w:val="af4"/>
      </w:rPr>
      <w:instrText xml:space="preserve">PAGE  </w:instrText>
    </w:r>
    <w:r>
      <w:fldChar w:fldCharType="end"/>
    </w:r>
  </w:p>
  <w:p w:rsidR="00C769AD" w:rsidRDefault="00C769AD">
    <w:pPr>
      <w:pStyle w:val="af1"/>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9AD" w:rsidRDefault="00C769AD">
    <w:pPr>
      <w:pStyle w:val="af1"/>
      <w:jc w:val="right"/>
      <w:rPr>
        <w:rStyle w:val="af4"/>
      </w:rPr>
    </w:pPr>
  </w:p>
  <w:p w:rsidR="00C769AD" w:rsidRDefault="00C769AD">
    <w:pPr>
      <w:pStyle w:val="af1"/>
      <w:ind w:right="360"/>
      <w:rPr>
        <w:rStyle w:val="af4"/>
      </w:rPr>
    </w:pPr>
  </w:p>
  <w:p w:rsidR="00C769AD" w:rsidRDefault="00C769AD">
    <w:pPr>
      <w:pStyle w:val="af1"/>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9AD" w:rsidRDefault="00C769AD">
    <w:pPr>
      <w:pStyle w:val="af1"/>
      <w:jc w:val="righ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9AD" w:rsidRDefault="00C769AD">
    <w:pPr>
      <w:pStyle w:val="af1"/>
      <w:jc w:val="right"/>
      <w:rPr>
        <w:rStyle w:val="af4"/>
      </w:rPr>
    </w:pPr>
  </w:p>
  <w:p w:rsidR="00C769AD" w:rsidRDefault="00C769AD">
    <w:pPr>
      <w:pStyle w:val="af1"/>
      <w:ind w:right="360"/>
      <w:rPr>
        <w:rStyle w:val="af4"/>
      </w:rPr>
    </w:pPr>
  </w:p>
  <w:p w:rsidR="00C769AD" w:rsidRDefault="00C769AD">
    <w:pPr>
      <w:pStyle w:val="af1"/>
      <w:ind w:right="360"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9AD" w:rsidRDefault="00C769AD">
    <w:pPr>
      <w:pStyle w:val="af1"/>
      <w:jc w:val="right"/>
      <w:rPr>
        <w:rStyle w:val="af4"/>
      </w:rPr>
    </w:pPr>
  </w:p>
  <w:p w:rsidR="00C769AD" w:rsidRDefault="00C769AD">
    <w:pPr>
      <w:pStyle w:val="af1"/>
      <w:ind w:right="360"/>
      <w:rPr>
        <w:rStyle w:val="af4"/>
      </w:rPr>
    </w:pPr>
  </w:p>
  <w:p w:rsidR="00C769AD" w:rsidRDefault="00C769AD">
    <w:pPr>
      <w:pStyle w:val="af1"/>
      <w:ind w:right="360" w:firstLine="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9AD" w:rsidRDefault="00C769AD">
    <w:pPr>
      <w:pStyle w:val="af1"/>
      <w:jc w:val="right"/>
      <w:rPr>
        <w:rStyle w:val="af4"/>
      </w:rPr>
    </w:pPr>
  </w:p>
  <w:p w:rsidR="00C769AD" w:rsidRDefault="00C769AD">
    <w:pPr>
      <w:pStyle w:val="af1"/>
      <w:ind w:right="360"/>
      <w:rPr>
        <w:rStyle w:val="af4"/>
      </w:rPr>
    </w:pPr>
  </w:p>
  <w:p w:rsidR="00C769AD" w:rsidRDefault="00C769AD">
    <w:pPr>
      <w:pStyle w:val="af1"/>
      <w:ind w:right="360" w:firstLine="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9AD" w:rsidRDefault="00BE228E">
    <w:pPr>
      <w:pStyle w:val="af1"/>
      <w:ind w:right="360" w:firstLine="360"/>
    </w:pPr>
    <w:r>
      <w:pict>
        <v:shapetype id="_x0000_t202" coordsize="21600,21600" o:spt="202" path="m,l,21600r21600,l21600,xe">
          <v:stroke joinstyle="miter"/>
          <v:path gradientshapeok="t" o:connecttype="rect"/>
        </v:shapetype>
        <v:shape id="_x0000_s2060" type="#_x0000_t202" style="position:absolute;left:0;text-align:left;margin-left:26in;margin-top:0;width:2in;height:2in;z-index:251664384;mso-wrap-style:none;mso-position-horizontal:outside;mso-position-horizontal-relative:margin" filled="f" stroked="f" strokeweight="1.25pt">
          <v:textbox style="mso-fit-shape-to-text:t" inset="0,0,0,0">
            <w:txbxContent>
              <w:p w:rsidR="00C769AD" w:rsidRDefault="00BE228E">
                <w:pPr>
                  <w:pStyle w:val="af1"/>
                  <w:jc w:val="right"/>
                  <w:rPr>
                    <w:rStyle w:val="af4"/>
                  </w:rPr>
                </w:pPr>
                <w:r>
                  <w:fldChar w:fldCharType="begin"/>
                </w:r>
                <w:r w:rsidR="00C769AD">
                  <w:rPr>
                    <w:rStyle w:val="af4"/>
                  </w:rPr>
                  <w:instrText xml:space="preserve">PAGE  </w:instrText>
                </w:r>
                <w:r>
                  <w:fldChar w:fldCharType="separate"/>
                </w:r>
                <w:r w:rsidR="007C06F1">
                  <w:rPr>
                    <w:rStyle w:val="af4"/>
                    <w:noProof/>
                  </w:rPr>
                  <w:t>I</w:t>
                </w:r>
                <w:r>
                  <w:fldChar w:fldCharType="end"/>
                </w:r>
              </w:p>
              <w:p w:rsidR="00C769AD" w:rsidRDefault="00C769AD">
                <w:pPr>
                  <w:pStyle w:val="af1"/>
                  <w:ind w:right="360"/>
                  <w:rPr>
                    <w:rStyle w:val="af4"/>
                  </w:rPr>
                </w:pPr>
              </w:p>
            </w:txbxContent>
          </v:textbox>
          <w10:wrap anchorx="margin"/>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9AD" w:rsidRDefault="00BE228E">
    <w:pPr>
      <w:pStyle w:val="af1"/>
      <w:ind w:right="360" w:firstLine="360"/>
    </w:pPr>
    <w:r>
      <w:pict>
        <v:shapetype id="_x0000_t202" coordsize="21600,21600" o:spt="202" path="m,l,21600r21600,l21600,xe">
          <v:stroke joinstyle="miter"/>
          <v:path gradientshapeok="t" o:connecttype="rect"/>
        </v:shapetype>
        <v:shape id="_x0000_s2061" type="#_x0000_t202" style="position:absolute;left:0;text-align:left;margin-left:26in;margin-top:0;width:2in;height:2in;z-index:251671552;mso-wrap-style:none;mso-position-horizontal:outside;mso-position-horizontal-relative:margin" filled="f" stroked="f" strokeweight="1.25pt">
          <v:textbox style="mso-fit-shape-to-text:t" inset="0,0,0,0">
            <w:txbxContent>
              <w:p w:rsidR="00C769AD" w:rsidRDefault="00BE228E">
                <w:pPr>
                  <w:pStyle w:val="af1"/>
                  <w:jc w:val="right"/>
                  <w:rPr>
                    <w:rStyle w:val="af4"/>
                  </w:rPr>
                </w:pPr>
                <w:r>
                  <w:fldChar w:fldCharType="begin"/>
                </w:r>
                <w:r w:rsidR="00C769AD">
                  <w:rPr>
                    <w:rStyle w:val="af4"/>
                  </w:rPr>
                  <w:instrText xml:space="preserve">PAGE  </w:instrText>
                </w:r>
                <w:r>
                  <w:fldChar w:fldCharType="separate"/>
                </w:r>
                <w:r w:rsidR="007C06F1">
                  <w:rPr>
                    <w:rStyle w:val="af4"/>
                    <w:noProof/>
                  </w:rPr>
                  <w:t>II</w:t>
                </w:r>
                <w:r>
                  <w:fldChar w:fldCharType="end"/>
                </w:r>
              </w:p>
              <w:p w:rsidR="00C769AD" w:rsidRDefault="00C769AD">
                <w:pPr>
                  <w:pStyle w:val="af1"/>
                  <w:ind w:right="360"/>
                  <w:rPr>
                    <w:rStyle w:val="af4"/>
                  </w:rPr>
                </w:pPr>
              </w:p>
            </w:txbxContent>
          </v:textbox>
          <w10:wrap anchorx="margin"/>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9AD" w:rsidRDefault="00BE228E">
    <w:pPr>
      <w:pStyle w:val="af1"/>
      <w:ind w:right="360" w:firstLine="360"/>
    </w:pPr>
    <w:r>
      <w:pict>
        <v:shapetype id="_x0000_t202" coordsize="21600,21600" o:spt="202" path="m,l,21600r21600,l21600,xe">
          <v:stroke joinstyle="miter"/>
          <v:path gradientshapeok="t" o:connecttype="rect"/>
        </v:shapetype>
        <v:shape id="_x0000_s2056" type="#_x0000_t202" style="position:absolute;left:0;text-align:left;margin-left:26in;margin-top:0;width:2in;height:2in;z-index:251661312;mso-wrap-style:none;mso-position-horizontal:outside;mso-position-horizontal-relative:margin" filled="f" stroked="f" strokeweight="1.25pt">
          <v:textbox style="mso-fit-shape-to-text:t" inset="0,0,0,0">
            <w:txbxContent>
              <w:p w:rsidR="00C769AD" w:rsidRDefault="00BE228E">
                <w:pPr>
                  <w:pStyle w:val="af1"/>
                  <w:jc w:val="right"/>
                  <w:rPr>
                    <w:rStyle w:val="af4"/>
                  </w:rPr>
                </w:pPr>
                <w:r>
                  <w:fldChar w:fldCharType="begin"/>
                </w:r>
                <w:r w:rsidR="00C769AD">
                  <w:rPr>
                    <w:rStyle w:val="af4"/>
                  </w:rPr>
                  <w:instrText xml:space="preserve">PAGE  </w:instrText>
                </w:r>
                <w:r>
                  <w:fldChar w:fldCharType="separate"/>
                </w:r>
                <w:r w:rsidR="007C06F1">
                  <w:rPr>
                    <w:rStyle w:val="af4"/>
                    <w:noProof/>
                  </w:rPr>
                  <w:t>12</w:t>
                </w:r>
                <w:r>
                  <w:fldChar w:fldCharType="end"/>
                </w:r>
              </w:p>
              <w:p w:rsidR="00C769AD" w:rsidRDefault="00C769AD">
                <w:pPr>
                  <w:pStyle w:val="af1"/>
                  <w:ind w:right="360"/>
                  <w:rPr>
                    <w:rStyle w:val="af4"/>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426C" w:rsidRDefault="0031426C" w:rsidP="002D2819">
      <w:r>
        <w:separator/>
      </w:r>
    </w:p>
  </w:footnote>
  <w:footnote w:type="continuationSeparator" w:id="1">
    <w:p w:rsidR="0031426C" w:rsidRDefault="0031426C" w:rsidP="002D28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9AD" w:rsidRDefault="00C769AD">
    <w:pPr>
      <w:pStyle w:val="af2"/>
      <w:tabs>
        <w:tab w:val="left" w:pos="3060"/>
      </w:tabs>
      <w:rPr>
        <w:u w:val="thick"/>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9AD" w:rsidRDefault="00C769AD">
    <w:pPr>
      <w:pStyle w:val="af2"/>
      <w:tabs>
        <w:tab w:val="left" w:pos="3060"/>
      </w:tabs>
      <w:rPr>
        <w:u w:val="thick"/>
      </w:rPr>
    </w:pPr>
    <w:r>
      <w:rPr>
        <w:rFonts w:ascii="黑体" w:eastAsia="黑体" w:hAnsi="黑体" w:hint="eastAsia"/>
        <w:sz w:val="21"/>
        <w:szCs w:val="21"/>
      </w:rPr>
      <w:t>JJG（湘）XX-201</w:t>
    </w:r>
    <w:r w:rsidR="00A24E02">
      <w:rPr>
        <w:rFonts w:ascii="黑体" w:eastAsia="黑体" w:hAnsi="黑体" w:hint="eastAsia"/>
        <w:sz w:val="21"/>
        <w:szCs w:val="21"/>
      </w:rPr>
      <w:t>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9AD" w:rsidRDefault="00C769AD">
    <w:pPr>
      <w:pStyle w:val="af2"/>
      <w:tabs>
        <w:tab w:val="left" w:pos="3060"/>
        <w:tab w:val="center" w:pos="4407"/>
      </w:tabs>
      <w:rPr>
        <w:rFonts w:ascii="黑体" w:eastAsia="黑体" w:hAnsi="黑体"/>
        <w:sz w:val="21"/>
        <w:szCs w:val="21"/>
      </w:rPr>
    </w:pPr>
    <w:r>
      <w:rPr>
        <w:rFonts w:ascii="黑体" w:eastAsia="黑体" w:hAnsi="黑体" w:hint="eastAsia"/>
        <w:sz w:val="21"/>
        <w:szCs w:val="21"/>
      </w:rPr>
      <w:t>JJG（湘）XX-2019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spacing w:val="0"/>
        <w:kern w:val="0"/>
        <w:position w:val="0"/>
        <w:sz w:val="21"/>
        <w:szCs w:val="21"/>
        <w:u w:val="none"/>
      </w:rPr>
    </w:lvl>
    <w:lvl w:ilvl="2">
      <w:start w:val="1"/>
      <w:numFmt w:val="decimal"/>
      <w:pStyle w:val="a1"/>
      <w:suff w:val="nothing"/>
      <w:lvlText w:val="%1.%2.%3　"/>
      <w:lvlJc w:val="left"/>
      <w:pPr>
        <w:ind w:left="360" w:firstLine="0"/>
      </w:pPr>
      <w:rPr>
        <w:rFonts w:ascii="黑体" w:eastAsia="黑体" w:hAnsi="Times New Roman" w:hint="eastAsia"/>
        <w:b w:val="0"/>
        <w:i w:val="0"/>
        <w:sz w:val="21"/>
      </w:rPr>
    </w:lvl>
    <w:lvl w:ilvl="3">
      <w:start w:val="1"/>
      <w:numFmt w:val="decimal"/>
      <w:pStyle w:val="a2"/>
      <w:suff w:val="nothing"/>
      <w:lvlText w:val="%1.%2.%3.%4　"/>
      <w:lvlJc w:val="left"/>
      <w:pPr>
        <w:ind w:left="1785" w:hanging="1785"/>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2B7C5D0A"/>
    <w:multiLevelType w:val="multilevel"/>
    <w:tmpl w:val="2B7C5D0A"/>
    <w:lvl w:ilvl="0">
      <w:start w:val="1"/>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646260FA"/>
    <w:multiLevelType w:val="multilevel"/>
    <w:tmpl w:val="646260FA"/>
    <w:lvl w:ilvl="0">
      <w:start w:val="1"/>
      <w:numFmt w:val="decimal"/>
      <w:pStyle w:val="a5"/>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strokecolor="#739cc3">
      <v:fill angle="90" type="gradient">
        <o:fill v:ext="view" type="gradientUnscaled"/>
      </v:fill>
      <v:stroke color="#739cc3" weight="1.25pt"/>
    </o: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8643C1"/>
    <w:rsid w:val="00000579"/>
    <w:rsid w:val="00002342"/>
    <w:rsid w:val="00004E0D"/>
    <w:rsid w:val="00005356"/>
    <w:rsid w:val="000073EE"/>
    <w:rsid w:val="00007A09"/>
    <w:rsid w:val="00007E28"/>
    <w:rsid w:val="0001125F"/>
    <w:rsid w:val="00012B02"/>
    <w:rsid w:val="00013930"/>
    <w:rsid w:val="000159C2"/>
    <w:rsid w:val="00020F3C"/>
    <w:rsid w:val="00021031"/>
    <w:rsid w:val="00021657"/>
    <w:rsid w:val="00021669"/>
    <w:rsid w:val="00021C04"/>
    <w:rsid w:val="00021F01"/>
    <w:rsid w:val="00022377"/>
    <w:rsid w:val="00024ECE"/>
    <w:rsid w:val="00026AF4"/>
    <w:rsid w:val="000276E4"/>
    <w:rsid w:val="000302B3"/>
    <w:rsid w:val="0003063B"/>
    <w:rsid w:val="00033271"/>
    <w:rsid w:val="0003337D"/>
    <w:rsid w:val="0003376A"/>
    <w:rsid w:val="000340D3"/>
    <w:rsid w:val="00035309"/>
    <w:rsid w:val="00036D50"/>
    <w:rsid w:val="00037C00"/>
    <w:rsid w:val="00042CE7"/>
    <w:rsid w:val="000438F5"/>
    <w:rsid w:val="00044707"/>
    <w:rsid w:val="00046FB5"/>
    <w:rsid w:val="00047A1A"/>
    <w:rsid w:val="00050D02"/>
    <w:rsid w:val="00050E53"/>
    <w:rsid w:val="000511C1"/>
    <w:rsid w:val="000514B3"/>
    <w:rsid w:val="00051BB0"/>
    <w:rsid w:val="00053BD0"/>
    <w:rsid w:val="000552DC"/>
    <w:rsid w:val="00055303"/>
    <w:rsid w:val="00055AA6"/>
    <w:rsid w:val="00055E99"/>
    <w:rsid w:val="00056DCB"/>
    <w:rsid w:val="00060071"/>
    <w:rsid w:val="00060300"/>
    <w:rsid w:val="000621FC"/>
    <w:rsid w:val="000622EB"/>
    <w:rsid w:val="00062983"/>
    <w:rsid w:val="00065880"/>
    <w:rsid w:val="00072387"/>
    <w:rsid w:val="00074BC7"/>
    <w:rsid w:val="0007524F"/>
    <w:rsid w:val="000761D7"/>
    <w:rsid w:val="00076FAF"/>
    <w:rsid w:val="00077139"/>
    <w:rsid w:val="000805DB"/>
    <w:rsid w:val="000816AA"/>
    <w:rsid w:val="000838AD"/>
    <w:rsid w:val="000839D4"/>
    <w:rsid w:val="000854BB"/>
    <w:rsid w:val="0009091A"/>
    <w:rsid w:val="00090921"/>
    <w:rsid w:val="00092269"/>
    <w:rsid w:val="00096570"/>
    <w:rsid w:val="00096984"/>
    <w:rsid w:val="00096BC6"/>
    <w:rsid w:val="000970A7"/>
    <w:rsid w:val="000971C2"/>
    <w:rsid w:val="000A183D"/>
    <w:rsid w:val="000A1E6E"/>
    <w:rsid w:val="000A3359"/>
    <w:rsid w:val="000A67AA"/>
    <w:rsid w:val="000A7F07"/>
    <w:rsid w:val="000B0932"/>
    <w:rsid w:val="000B1F0B"/>
    <w:rsid w:val="000B3412"/>
    <w:rsid w:val="000B6AC9"/>
    <w:rsid w:val="000B78B9"/>
    <w:rsid w:val="000C0AEE"/>
    <w:rsid w:val="000C1293"/>
    <w:rsid w:val="000C463D"/>
    <w:rsid w:val="000C56E7"/>
    <w:rsid w:val="000C6238"/>
    <w:rsid w:val="000C668A"/>
    <w:rsid w:val="000C6751"/>
    <w:rsid w:val="000C7217"/>
    <w:rsid w:val="000C7D08"/>
    <w:rsid w:val="000D0572"/>
    <w:rsid w:val="000D2621"/>
    <w:rsid w:val="000D2F3A"/>
    <w:rsid w:val="000D42DB"/>
    <w:rsid w:val="000D75A2"/>
    <w:rsid w:val="000E3E9B"/>
    <w:rsid w:val="000E498D"/>
    <w:rsid w:val="000E62A4"/>
    <w:rsid w:val="000E672C"/>
    <w:rsid w:val="000F0055"/>
    <w:rsid w:val="000F2446"/>
    <w:rsid w:val="000F2505"/>
    <w:rsid w:val="000F62B2"/>
    <w:rsid w:val="000F708C"/>
    <w:rsid w:val="000F7343"/>
    <w:rsid w:val="0010159F"/>
    <w:rsid w:val="0010313C"/>
    <w:rsid w:val="00103BD8"/>
    <w:rsid w:val="0010731E"/>
    <w:rsid w:val="00110415"/>
    <w:rsid w:val="001154FB"/>
    <w:rsid w:val="00116C73"/>
    <w:rsid w:val="0011727B"/>
    <w:rsid w:val="00122414"/>
    <w:rsid w:val="001248D0"/>
    <w:rsid w:val="00124FE9"/>
    <w:rsid w:val="00125CC7"/>
    <w:rsid w:val="00126B00"/>
    <w:rsid w:val="00126BA8"/>
    <w:rsid w:val="001270F4"/>
    <w:rsid w:val="001274FB"/>
    <w:rsid w:val="00132BE3"/>
    <w:rsid w:val="00133756"/>
    <w:rsid w:val="0013613A"/>
    <w:rsid w:val="0013785F"/>
    <w:rsid w:val="00141120"/>
    <w:rsid w:val="001567B0"/>
    <w:rsid w:val="001572BD"/>
    <w:rsid w:val="00160590"/>
    <w:rsid w:val="00163174"/>
    <w:rsid w:val="001644CA"/>
    <w:rsid w:val="001649E5"/>
    <w:rsid w:val="00164A0F"/>
    <w:rsid w:val="00173CB4"/>
    <w:rsid w:val="00177E1D"/>
    <w:rsid w:val="001811A4"/>
    <w:rsid w:val="00182338"/>
    <w:rsid w:val="00183840"/>
    <w:rsid w:val="001843DC"/>
    <w:rsid w:val="001860BA"/>
    <w:rsid w:val="001870B7"/>
    <w:rsid w:val="001929F5"/>
    <w:rsid w:val="0019471A"/>
    <w:rsid w:val="00195768"/>
    <w:rsid w:val="00196A23"/>
    <w:rsid w:val="00196C2E"/>
    <w:rsid w:val="00197AFF"/>
    <w:rsid w:val="001A1C2F"/>
    <w:rsid w:val="001B4321"/>
    <w:rsid w:val="001B7B0A"/>
    <w:rsid w:val="001C2374"/>
    <w:rsid w:val="001C5885"/>
    <w:rsid w:val="001C6BC0"/>
    <w:rsid w:val="001D0CC1"/>
    <w:rsid w:val="001D0F48"/>
    <w:rsid w:val="001D1C2D"/>
    <w:rsid w:val="001D1FD0"/>
    <w:rsid w:val="001D3F43"/>
    <w:rsid w:val="001D686C"/>
    <w:rsid w:val="001D6A83"/>
    <w:rsid w:val="001D7D4E"/>
    <w:rsid w:val="001E0D93"/>
    <w:rsid w:val="001E3B21"/>
    <w:rsid w:val="001E6281"/>
    <w:rsid w:val="001E7A79"/>
    <w:rsid w:val="001F20AC"/>
    <w:rsid w:val="001F4B69"/>
    <w:rsid w:val="001F7E64"/>
    <w:rsid w:val="00201D3A"/>
    <w:rsid w:val="00202C29"/>
    <w:rsid w:val="002047D6"/>
    <w:rsid w:val="00204D59"/>
    <w:rsid w:val="00205657"/>
    <w:rsid w:val="00207582"/>
    <w:rsid w:val="002126CD"/>
    <w:rsid w:val="00212CE4"/>
    <w:rsid w:val="002155C2"/>
    <w:rsid w:val="00215BEE"/>
    <w:rsid w:val="0021601A"/>
    <w:rsid w:val="002169DB"/>
    <w:rsid w:val="0022114A"/>
    <w:rsid w:val="0022173A"/>
    <w:rsid w:val="00222096"/>
    <w:rsid w:val="00225620"/>
    <w:rsid w:val="002304E6"/>
    <w:rsid w:val="00231437"/>
    <w:rsid w:val="0023206A"/>
    <w:rsid w:val="00232B78"/>
    <w:rsid w:val="00234352"/>
    <w:rsid w:val="002359E6"/>
    <w:rsid w:val="0023646A"/>
    <w:rsid w:val="00237106"/>
    <w:rsid w:val="00241309"/>
    <w:rsid w:val="002413D7"/>
    <w:rsid w:val="00242C52"/>
    <w:rsid w:val="00244D1D"/>
    <w:rsid w:val="00244DFD"/>
    <w:rsid w:val="002456DF"/>
    <w:rsid w:val="00246B5F"/>
    <w:rsid w:val="00250E97"/>
    <w:rsid w:val="00251802"/>
    <w:rsid w:val="0025457D"/>
    <w:rsid w:val="00256F66"/>
    <w:rsid w:val="002574ED"/>
    <w:rsid w:val="00260B56"/>
    <w:rsid w:val="002621A5"/>
    <w:rsid w:val="00267751"/>
    <w:rsid w:val="002707D6"/>
    <w:rsid w:val="0027095A"/>
    <w:rsid w:val="00270C66"/>
    <w:rsid w:val="00271DCF"/>
    <w:rsid w:val="00272D4B"/>
    <w:rsid w:val="00274CF7"/>
    <w:rsid w:val="002806B6"/>
    <w:rsid w:val="002831E6"/>
    <w:rsid w:val="00283556"/>
    <w:rsid w:val="00284FE5"/>
    <w:rsid w:val="002861E3"/>
    <w:rsid w:val="00291394"/>
    <w:rsid w:val="00293655"/>
    <w:rsid w:val="002A072A"/>
    <w:rsid w:val="002A0C05"/>
    <w:rsid w:val="002A2032"/>
    <w:rsid w:val="002A4169"/>
    <w:rsid w:val="002A5965"/>
    <w:rsid w:val="002A6243"/>
    <w:rsid w:val="002B1368"/>
    <w:rsid w:val="002B1F66"/>
    <w:rsid w:val="002B205C"/>
    <w:rsid w:val="002B247B"/>
    <w:rsid w:val="002B2507"/>
    <w:rsid w:val="002B2F5E"/>
    <w:rsid w:val="002B3C64"/>
    <w:rsid w:val="002B3E0E"/>
    <w:rsid w:val="002B5C06"/>
    <w:rsid w:val="002C0F07"/>
    <w:rsid w:val="002C227F"/>
    <w:rsid w:val="002C39B9"/>
    <w:rsid w:val="002C4423"/>
    <w:rsid w:val="002C459F"/>
    <w:rsid w:val="002C48FF"/>
    <w:rsid w:val="002C561D"/>
    <w:rsid w:val="002D13C2"/>
    <w:rsid w:val="002D262D"/>
    <w:rsid w:val="002D2819"/>
    <w:rsid w:val="002D3128"/>
    <w:rsid w:val="002D4172"/>
    <w:rsid w:val="002D58A1"/>
    <w:rsid w:val="002E0F45"/>
    <w:rsid w:val="002E12C4"/>
    <w:rsid w:val="002E4E27"/>
    <w:rsid w:val="002E6E29"/>
    <w:rsid w:val="002F10F9"/>
    <w:rsid w:val="002F12BB"/>
    <w:rsid w:val="002F186C"/>
    <w:rsid w:val="002F270E"/>
    <w:rsid w:val="002F32F3"/>
    <w:rsid w:val="002F5AE4"/>
    <w:rsid w:val="002F6A27"/>
    <w:rsid w:val="003014A9"/>
    <w:rsid w:val="00302381"/>
    <w:rsid w:val="00302538"/>
    <w:rsid w:val="003036C4"/>
    <w:rsid w:val="003041E1"/>
    <w:rsid w:val="00305364"/>
    <w:rsid w:val="003066C0"/>
    <w:rsid w:val="00307548"/>
    <w:rsid w:val="00310FAC"/>
    <w:rsid w:val="00311F44"/>
    <w:rsid w:val="00312F73"/>
    <w:rsid w:val="00313571"/>
    <w:rsid w:val="0031426C"/>
    <w:rsid w:val="00314E8D"/>
    <w:rsid w:val="00316772"/>
    <w:rsid w:val="00317A9A"/>
    <w:rsid w:val="00321222"/>
    <w:rsid w:val="00321F0B"/>
    <w:rsid w:val="00323485"/>
    <w:rsid w:val="00323E31"/>
    <w:rsid w:val="0032546B"/>
    <w:rsid w:val="00325EFC"/>
    <w:rsid w:val="003265A6"/>
    <w:rsid w:val="00332B93"/>
    <w:rsid w:val="00334E6B"/>
    <w:rsid w:val="00335290"/>
    <w:rsid w:val="0033549C"/>
    <w:rsid w:val="0033600F"/>
    <w:rsid w:val="00341CCB"/>
    <w:rsid w:val="0034254F"/>
    <w:rsid w:val="00342688"/>
    <w:rsid w:val="00346694"/>
    <w:rsid w:val="00347030"/>
    <w:rsid w:val="00350064"/>
    <w:rsid w:val="003512D4"/>
    <w:rsid w:val="00351AA1"/>
    <w:rsid w:val="00352AAD"/>
    <w:rsid w:val="00353B7D"/>
    <w:rsid w:val="003540B4"/>
    <w:rsid w:val="00356563"/>
    <w:rsid w:val="003568C4"/>
    <w:rsid w:val="00357385"/>
    <w:rsid w:val="0035795C"/>
    <w:rsid w:val="003600E0"/>
    <w:rsid w:val="00361244"/>
    <w:rsid w:val="00364E4F"/>
    <w:rsid w:val="00371D97"/>
    <w:rsid w:val="00375CD6"/>
    <w:rsid w:val="00375DBF"/>
    <w:rsid w:val="00376961"/>
    <w:rsid w:val="00376AC3"/>
    <w:rsid w:val="00381E00"/>
    <w:rsid w:val="00383436"/>
    <w:rsid w:val="00392DE3"/>
    <w:rsid w:val="00394FFD"/>
    <w:rsid w:val="0039672E"/>
    <w:rsid w:val="00396E15"/>
    <w:rsid w:val="0039724D"/>
    <w:rsid w:val="00397712"/>
    <w:rsid w:val="003A2E07"/>
    <w:rsid w:val="003A3DF0"/>
    <w:rsid w:val="003A7A62"/>
    <w:rsid w:val="003C0989"/>
    <w:rsid w:val="003C2FC2"/>
    <w:rsid w:val="003C6E70"/>
    <w:rsid w:val="003D09EA"/>
    <w:rsid w:val="003D1041"/>
    <w:rsid w:val="003D364E"/>
    <w:rsid w:val="003D3E21"/>
    <w:rsid w:val="003D56A2"/>
    <w:rsid w:val="003E2D01"/>
    <w:rsid w:val="003E453A"/>
    <w:rsid w:val="003E4781"/>
    <w:rsid w:val="003E6A2F"/>
    <w:rsid w:val="003E7FC8"/>
    <w:rsid w:val="003F2079"/>
    <w:rsid w:val="003F21C9"/>
    <w:rsid w:val="003F533E"/>
    <w:rsid w:val="004046AD"/>
    <w:rsid w:val="004060ED"/>
    <w:rsid w:val="00406322"/>
    <w:rsid w:val="00411610"/>
    <w:rsid w:val="00413A87"/>
    <w:rsid w:val="00415470"/>
    <w:rsid w:val="00415F13"/>
    <w:rsid w:val="00416EAA"/>
    <w:rsid w:val="004173AD"/>
    <w:rsid w:val="00417C4B"/>
    <w:rsid w:val="00417C61"/>
    <w:rsid w:val="0042107C"/>
    <w:rsid w:val="00421803"/>
    <w:rsid w:val="00423717"/>
    <w:rsid w:val="00423768"/>
    <w:rsid w:val="00425291"/>
    <w:rsid w:val="00425A68"/>
    <w:rsid w:val="004275EE"/>
    <w:rsid w:val="004303EF"/>
    <w:rsid w:val="00430A44"/>
    <w:rsid w:val="00431F38"/>
    <w:rsid w:val="0043697F"/>
    <w:rsid w:val="004406E3"/>
    <w:rsid w:val="00440AC6"/>
    <w:rsid w:val="00441205"/>
    <w:rsid w:val="004419A5"/>
    <w:rsid w:val="00441F62"/>
    <w:rsid w:val="004429E3"/>
    <w:rsid w:val="00444C9D"/>
    <w:rsid w:val="00445400"/>
    <w:rsid w:val="00445B15"/>
    <w:rsid w:val="0044672A"/>
    <w:rsid w:val="00446C98"/>
    <w:rsid w:val="00450EB1"/>
    <w:rsid w:val="00452294"/>
    <w:rsid w:val="004527DB"/>
    <w:rsid w:val="00453029"/>
    <w:rsid w:val="00455553"/>
    <w:rsid w:val="00455D49"/>
    <w:rsid w:val="00456327"/>
    <w:rsid w:val="00457B50"/>
    <w:rsid w:val="00461A8E"/>
    <w:rsid w:val="00464B41"/>
    <w:rsid w:val="004675B8"/>
    <w:rsid w:val="0047016E"/>
    <w:rsid w:val="004725D8"/>
    <w:rsid w:val="0047400E"/>
    <w:rsid w:val="00474542"/>
    <w:rsid w:val="00474BAD"/>
    <w:rsid w:val="00476D9A"/>
    <w:rsid w:val="00480888"/>
    <w:rsid w:val="0048166E"/>
    <w:rsid w:val="00481FF2"/>
    <w:rsid w:val="00483686"/>
    <w:rsid w:val="00483AAC"/>
    <w:rsid w:val="004847B6"/>
    <w:rsid w:val="004857A8"/>
    <w:rsid w:val="004866BB"/>
    <w:rsid w:val="00486F26"/>
    <w:rsid w:val="00490282"/>
    <w:rsid w:val="0049029E"/>
    <w:rsid w:val="00491221"/>
    <w:rsid w:val="004916AB"/>
    <w:rsid w:val="00492560"/>
    <w:rsid w:val="004951EF"/>
    <w:rsid w:val="004A1191"/>
    <w:rsid w:val="004A13AF"/>
    <w:rsid w:val="004A399B"/>
    <w:rsid w:val="004A3A00"/>
    <w:rsid w:val="004A62A5"/>
    <w:rsid w:val="004A7D55"/>
    <w:rsid w:val="004A7F7D"/>
    <w:rsid w:val="004B09C8"/>
    <w:rsid w:val="004B0A09"/>
    <w:rsid w:val="004B0AE4"/>
    <w:rsid w:val="004B139C"/>
    <w:rsid w:val="004B1674"/>
    <w:rsid w:val="004B27F7"/>
    <w:rsid w:val="004B2DCC"/>
    <w:rsid w:val="004B4764"/>
    <w:rsid w:val="004B6A06"/>
    <w:rsid w:val="004C0C9E"/>
    <w:rsid w:val="004C3B22"/>
    <w:rsid w:val="004C5F30"/>
    <w:rsid w:val="004D0098"/>
    <w:rsid w:val="004D0E97"/>
    <w:rsid w:val="004D43C4"/>
    <w:rsid w:val="004D46A4"/>
    <w:rsid w:val="004D4F3B"/>
    <w:rsid w:val="004D7454"/>
    <w:rsid w:val="004E3858"/>
    <w:rsid w:val="004E6B0A"/>
    <w:rsid w:val="004F30F5"/>
    <w:rsid w:val="004F34B5"/>
    <w:rsid w:val="004F5481"/>
    <w:rsid w:val="004F56F0"/>
    <w:rsid w:val="004F78ED"/>
    <w:rsid w:val="00501F0C"/>
    <w:rsid w:val="0050242B"/>
    <w:rsid w:val="005029D7"/>
    <w:rsid w:val="00502F30"/>
    <w:rsid w:val="00503FB5"/>
    <w:rsid w:val="00504D0E"/>
    <w:rsid w:val="005059C6"/>
    <w:rsid w:val="00506ADB"/>
    <w:rsid w:val="005117DB"/>
    <w:rsid w:val="00511A5D"/>
    <w:rsid w:val="00516E6B"/>
    <w:rsid w:val="00517BB1"/>
    <w:rsid w:val="00520B2C"/>
    <w:rsid w:val="005256CE"/>
    <w:rsid w:val="00525AE9"/>
    <w:rsid w:val="00526154"/>
    <w:rsid w:val="0052761C"/>
    <w:rsid w:val="00527E7A"/>
    <w:rsid w:val="00527F0F"/>
    <w:rsid w:val="005304C4"/>
    <w:rsid w:val="00530C12"/>
    <w:rsid w:val="005312B2"/>
    <w:rsid w:val="005328D3"/>
    <w:rsid w:val="00533BF5"/>
    <w:rsid w:val="00534350"/>
    <w:rsid w:val="005368F6"/>
    <w:rsid w:val="00536AF8"/>
    <w:rsid w:val="00537297"/>
    <w:rsid w:val="00540118"/>
    <w:rsid w:val="00540769"/>
    <w:rsid w:val="005417A8"/>
    <w:rsid w:val="00541968"/>
    <w:rsid w:val="00545144"/>
    <w:rsid w:val="00546066"/>
    <w:rsid w:val="0054642A"/>
    <w:rsid w:val="005469BE"/>
    <w:rsid w:val="00546C15"/>
    <w:rsid w:val="00552864"/>
    <w:rsid w:val="00553E15"/>
    <w:rsid w:val="005547A3"/>
    <w:rsid w:val="00554E54"/>
    <w:rsid w:val="00556371"/>
    <w:rsid w:val="005563DE"/>
    <w:rsid w:val="00557931"/>
    <w:rsid w:val="005628CD"/>
    <w:rsid w:val="00563325"/>
    <w:rsid w:val="005634E0"/>
    <w:rsid w:val="00564FBF"/>
    <w:rsid w:val="005751FB"/>
    <w:rsid w:val="00575592"/>
    <w:rsid w:val="00577F28"/>
    <w:rsid w:val="005802BF"/>
    <w:rsid w:val="005804C6"/>
    <w:rsid w:val="00580DC2"/>
    <w:rsid w:val="005821FA"/>
    <w:rsid w:val="00582744"/>
    <w:rsid w:val="00586415"/>
    <w:rsid w:val="00586EC0"/>
    <w:rsid w:val="00593D27"/>
    <w:rsid w:val="00594082"/>
    <w:rsid w:val="005970D1"/>
    <w:rsid w:val="00597E31"/>
    <w:rsid w:val="005A2494"/>
    <w:rsid w:val="005A25B7"/>
    <w:rsid w:val="005A2ED0"/>
    <w:rsid w:val="005A4107"/>
    <w:rsid w:val="005A55F3"/>
    <w:rsid w:val="005B2DC2"/>
    <w:rsid w:val="005C210A"/>
    <w:rsid w:val="005C4431"/>
    <w:rsid w:val="005C4E6F"/>
    <w:rsid w:val="005C5134"/>
    <w:rsid w:val="005C581D"/>
    <w:rsid w:val="005C6A13"/>
    <w:rsid w:val="005C70EC"/>
    <w:rsid w:val="005C78D8"/>
    <w:rsid w:val="005D292E"/>
    <w:rsid w:val="005D61AF"/>
    <w:rsid w:val="005D6FAD"/>
    <w:rsid w:val="005E13CB"/>
    <w:rsid w:val="005E2ECF"/>
    <w:rsid w:val="005E4F92"/>
    <w:rsid w:val="005E4FF2"/>
    <w:rsid w:val="005E51EF"/>
    <w:rsid w:val="005E6185"/>
    <w:rsid w:val="005E6754"/>
    <w:rsid w:val="005E6A39"/>
    <w:rsid w:val="005E7351"/>
    <w:rsid w:val="005E7A66"/>
    <w:rsid w:val="005F0587"/>
    <w:rsid w:val="005F087F"/>
    <w:rsid w:val="005F0C4B"/>
    <w:rsid w:val="005F2114"/>
    <w:rsid w:val="005F52CB"/>
    <w:rsid w:val="005F58EF"/>
    <w:rsid w:val="005F5A6D"/>
    <w:rsid w:val="00602494"/>
    <w:rsid w:val="00602604"/>
    <w:rsid w:val="0060461F"/>
    <w:rsid w:val="00606DD7"/>
    <w:rsid w:val="00611079"/>
    <w:rsid w:val="00612971"/>
    <w:rsid w:val="00612995"/>
    <w:rsid w:val="00616D8F"/>
    <w:rsid w:val="00617AD3"/>
    <w:rsid w:val="00621415"/>
    <w:rsid w:val="00621A64"/>
    <w:rsid w:val="00622D48"/>
    <w:rsid w:val="00622E3B"/>
    <w:rsid w:val="006265D1"/>
    <w:rsid w:val="0062665D"/>
    <w:rsid w:val="00631176"/>
    <w:rsid w:val="00631E84"/>
    <w:rsid w:val="0063210D"/>
    <w:rsid w:val="00632985"/>
    <w:rsid w:val="00635E6A"/>
    <w:rsid w:val="006362DE"/>
    <w:rsid w:val="00637C35"/>
    <w:rsid w:val="00637D74"/>
    <w:rsid w:val="0064047C"/>
    <w:rsid w:val="00640CC2"/>
    <w:rsid w:val="006411EE"/>
    <w:rsid w:val="006417E8"/>
    <w:rsid w:val="00641D94"/>
    <w:rsid w:val="00642200"/>
    <w:rsid w:val="00642EC9"/>
    <w:rsid w:val="00643F87"/>
    <w:rsid w:val="00644740"/>
    <w:rsid w:val="00645420"/>
    <w:rsid w:val="006456EA"/>
    <w:rsid w:val="00645A68"/>
    <w:rsid w:val="00646032"/>
    <w:rsid w:val="0064635A"/>
    <w:rsid w:val="006468DB"/>
    <w:rsid w:val="00647096"/>
    <w:rsid w:val="00650811"/>
    <w:rsid w:val="006508A9"/>
    <w:rsid w:val="00651981"/>
    <w:rsid w:val="00652519"/>
    <w:rsid w:val="00652AF4"/>
    <w:rsid w:val="00652B78"/>
    <w:rsid w:val="00655D0E"/>
    <w:rsid w:val="00661A71"/>
    <w:rsid w:val="00662041"/>
    <w:rsid w:val="00662B48"/>
    <w:rsid w:val="0066390B"/>
    <w:rsid w:val="00671D56"/>
    <w:rsid w:val="00673123"/>
    <w:rsid w:val="0067343D"/>
    <w:rsid w:val="00676BE4"/>
    <w:rsid w:val="00677B0B"/>
    <w:rsid w:val="0068072E"/>
    <w:rsid w:val="00681632"/>
    <w:rsid w:val="00681B7E"/>
    <w:rsid w:val="0068232C"/>
    <w:rsid w:val="006825CA"/>
    <w:rsid w:val="006835D5"/>
    <w:rsid w:val="00686E3A"/>
    <w:rsid w:val="006912A0"/>
    <w:rsid w:val="00691684"/>
    <w:rsid w:val="006923F1"/>
    <w:rsid w:val="006936D2"/>
    <w:rsid w:val="00694B23"/>
    <w:rsid w:val="0069682D"/>
    <w:rsid w:val="00696E3B"/>
    <w:rsid w:val="0069752C"/>
    <w:rsid w:val="006979C6"/>
    <w:rsid w:val="006A0103"/>
    <w:rsid w:val="006A1159"/>
    <w:rsid w:val="006A1D02"/>
    <w:rsid w:val="006A41E4"/>
    <w:rsid w:val="006A61DA"/>
    <w:rsid w:val="006A700F"/>
    <w:rsid w:val="006A73FE"/>
    <w:rsid w:val="006A7E9A"/>
    <w:rsid w:val="006B1858"/>
    <w:rsid w:val="006B32A3"/>
    <w:rsid w:val="006B52B4"/>
    <w:rsid w:val="006C085F"/>
    <w:rsid w:val="006C0C37"/>
    <w:rsid w:val="006C3EB2"/>
    <w:rsid w:val="006C4284"/>
    <w:rsid w:val="006C5602"/>
    <w:rsid w:val="006C67A7"/>
    <w:rsid w:val="006D23CF"/>
    <w:rsid w:val="006D318E"/>
    <w:rsid w:val="006D7895"/>
    <w:rsid w:val="006E0AE9"/>
    <w:rsid w:val="006E1059"/>
    <w:rsid w:val="006E156F"/>
    <w:rsid w:val="006E1A45"/>
    <w:rsid w:val="006E20C6"/>
    <w:rsid w:val="006E2985"/>
    <w:rsid w:val="006E3DE1"/>
    <w:rsid w:val="006E411A"/>
    <w:rsid w:val="006E7FEB"/>
    <w:rsid w:val="006F023D"/>
    <w:rsid w:val="006F075F"/>
    <w:rsid w:val="006F2DA5"/>
    <w:rsid w:val="006F339B"/>
    <w:rsid w:val="006F3E1E"/>
    <w:rsid w:val="006F4925"/>
    <w:rsid w:val="007029AF"/>
    <w:rsid w:val="00704907"/>
    <w:rsid w:val="00704AC8"/>
    <w:rsid w:val="00704E7B"/>
    <w:rsid w:val="007056FE"/>
    <w:rsid w:val="00705811"/>
    <w:rsid w:val="00705FB9"/>
    <w:rsid w:val="007070EC"/>
    <w:rsid w:val="007106BD"/>
    <w:rsid w:val="00710CD6"/>
    <w:rsid w:val="00715303"/>
    <w:rsid w:val="007154B8"/>
    <w:rsid w:val="007157AC"/>
    <w:rsid w:val="007163E4"/>
    <w:rsid w:val="007221F3"/>
    <w:rsid w:val="00722BAA"/>
    <w:rsid w:val="00732A65"/>
    <w:rsid w:val="00733891"/>
    <w:rsid w:val="00734306"/>
    <w:rsid w:val="00736307"/>
    <w:rsid w:val="00737D04"/>
    <w:rsid w:val="00744F6B"/>
    <w:rsid w:val="007452C3"/>
    <w:rsid w:val="00745F5D"/>
    <w:rsid w:val="007463F8"/>
    <w:rsid w:val="00750265"/>
    <w:rsid w:val="00753A72"/>
    <w:rsid w:val="00760776"/>
    <w:rsid w:val="007609D3"/>
    <w:rsid w:val="00762346"/>
    <w:rsid w:val="0076317C"/>
    <w:rsid w:val="00765A04"/>
    <w:rsid w:val="00766C7C"/>
    <w:rsid w:val="00770404"/>
    <w:rsid w:val="00770EF1"/>
    <w:rsid w:val="00772CEE"/>
    <w:rsid w:val="007735BF"/>
    <w:rsid w:val="00773961"/>
    <w:rsid w:val="00773BA5"/>
    <w:rsid w:val="00773FD5"/>
    <w:rsid w:val="007755AB"/>
    <w:rsid w:val="00775F4D"/>
    <w:rsid w:val="00780AC1"/>
    <w:rsid w:val="00781C85"/>
    <w:rsid w:val="00782065"/>
    <w:rsid w:val="0078226C"/>
    <w:rsid w:val="00783416"/>
    <w:rsid w:val="00784BA0"/>
    <w:rsid w:val="007902F7"/>
    <w:rsid w:val="00790FD1"/>
    <w:rsid w:val="00791249"/>
    <w:rsid w:val="00791C75"/>
    <w:rsid w:val="0079411F"/>
    <w:rsid w:val="0079583B"/>
    <w:rsid w:val="007971ED"/>
    <w:rsid w:val="007A2FA0"/>
    <w:rsid w:val="007A2FF9"/>
    <w:rsid w:val="007A303B"/>
    <w:rsid w:val="007A55D3"/>
    <w:rsid w:val="007A5649"/>
    <w:rsid w:val="007A670F"/>
    <w:rsid w:val="007A7BCA"/>
    <w:rsid w:val="007B016A"/>
    <w:rsid w:val="007B3583"/>
    <w:rsid w:val="007B3844"/>
    <w:rsid w:val="007B43E9"/>
    <w:rsid w:val="007B58B0"/>
    <w:rsid w:val="007C0396"/>
    <w:rsid w:val="007C06F1"/>
    <w:rsid w:val="007C0B00"/>
    <w:rsid w:val="007C1474"/>
    <w:rsid w:val="007C3F1C"/>
    <w:rsid w:val="007C443E"/>
    <w:rsid w:val="007C48FC"/>
    <w:rsid w:val="007C51AD"/>
    <w:rsid w:val="007C6296"/>
    <w:rsid w:val="007C6980"/>
    <w:rsid w:val="007D13AF"/>
    <w:rsid w:val="007D4644"/>
    <w:rsid w:val="007D5595"/>
    <w:rsid w:val="007D56EB"/>
    <w:rsid w:val="007E1E7F"/>
    <w:rsid w:val="007E22C3"/>
    <w:rsid w:val="007E3C79"/>
    <w:rsid w:val="007E47AE"/>
    <w:rsid w:val="007E4B83"/>
    <w:rsid w:val="007E62B7"/>
    <w:rsid w:val="007E7220"/>
    <w:rsid w:val="007F177F"/>
    <w:rsid w:val="007F22CA"/>
    <w:rsid w:val="007F3755"/>
    <w:rsid w:val="007F3DC5"/>
    <w:rsid w:val="007F52C8"/>
    <w:rsid w:val="007F5C9D"/>
    <w:rsid w:val="007F7DFC"/>
    <w:rsid w:val="0080038C"/>
    <w:rsid w:val="00800725"/>
    <w:rsid w:val="0080152B"/>
    <w:rsid w:val="008019B6"/>
    <w:rsid w:val="00801B58"/>
    <w:rsid w:val="00802792"/>
    <w:rsid w:val="00803C0D"/>
    <w:rsid w:val="008045E1"/>
    <w:rsid w:val="00804D1B"/>
    <w:rsid w:val="00805EEA"/>
    <w:rsid w:val="00807B4A"/>
    <w:rsid w:val="008108A2"/>
    <w:rsid w:val="008116BC"/>
    <w:rsid w:val="008162C0"/>
    <w:rsid w:val="00821672"/>
    <w:rsid w:val="00825F93"/>
    <w:rsid w:val="00826055"/>
    <w:rsid w:val="008273A9"/>
    <w:rsid w:val="008312F9"/>
    <w:rsid w:val="0083341C"/>
    <w:rsid w:val="00833D5B"/>
    <w:rsid w:val="00834939"/>
    <w:rsid w:val="0083624F"/>
    <w:rsid w:val="0084251E"/>
    <w:rsid w:val="008425D6"/>
    <w:rsid w:val="00843ECA"/>
    <w:rsid w:val="0084650F"/>
    <w:rsid w:val="00846892"/>
    <w:rsid w:val="00846F5C"/>
    <w:rsid w:val="00847B72"/>
    <w:rsid w:val="00850C78"/>
    <w:rsid w:val="00852F1B"/>
    <w:rsid w:val="00854F0A"/>
    <w:rsid w:val="0085729E"/>
    <w:rsid w:val="00862863"/>
    <w:rsid w:val="008643C1"/>
    <w:rsid w:val="0086721C"/>
    <w:rsid w:val="0087050D"/>
    <w:rsid w:val="00871706"/>
    <w:rsid w:val="00872B5E"/>
    <w:rsid w:val="00874C0C"/>
    <w:rsid w:val="00875DF2"/>
    <w:rsid w:val="00876221"/>
    <w:rsid w:val="0087792A"/>
    <w:rsid w:val="00883B91"/>
    <w:rsid w:val="00884B9A"/>
    <w:rsid w:val="008867C2"/>
    <w:rsid w:val="00890FDF"/>
    <w:rsid w:val="00891C5D"/>
    <w:rsid w:val="00892276"/>
    <w:rsid w:val="0089254F"/>
    <w:rsid w:val="00892CBF"/>
    <w:rsid w:val="00894173"/>
    <w:rsid w:val="0089442D"/>
    <w:rsid w:val="008945FB"/>
    <w:rsid w:val="0089586B"/>
    <w:rsid w:val="008973E6"/>
    <w:rsid w:val="008A036E"/>
    <w:rsid w:val="008A1128"/>
    <w:rsid w:val="008A5AFC"/>
    <w:rsid w:val="008A63EE"/>
    <w:rsid w:val="008A68D4"/>
    <w:rsid w:val="008A7286"/>
    <w:rsid w:val="008B331F"/>
    <w:rsid w:val="008C17DC"/>
    <w:rsid w:val="008C491B"/>
    <w:rsid w:val="008C5E75"/>
    <w:rsid w:val="008C5FB8"/>
    <w:rsid w:val="008C6F76"/>
    <w:rsid w:val="008D04CA"/>
    <w:rsid w:val="008D0D5D"/>
    <w:rsid w:val="008D3056"/>
    <w:rsid w:val="008D30AC"/>
    <w:rsid w:val="008D3384"/>
    <w:rsid w:val="008D382E"/>
    <w:rsid w:val="008D3C5F"/>
    <w:rsid w:val="008D3FB5"/>
    <w:rsid w:val="008D4638"/>
    <w:rsid w:val="008D4F1A"/>
    <w:rsid w:val="008D6B65"/>
    <w:rsid w:val="008D73BC"/>
    <w:rsid w:val="008E20B1"/>
    <w:rsid w:val="008E2666"/>
    <w:rsid w:val="008E4EB0"/>
    <w:rsid w:val="008E55D0"/>
    <w:rsid w:val="008E5E84"/>
    <w:rsid w:val="008E6618"/>
    <w:rsid w:val="008F06D1"/>
    <w:rsid w:val="008F2F90"/>
    <w:rsid w:val="008F387C"/>
    <w:rsid w:val="008F3DC5"/>
    <w:rsid w:val="008F5384"/>
    <w:rsid w:val="008F62FD"/>
    <w:rsid w:val="008F6D14"/>
    <w:rsid w:val="00900D4A"/>
    <w:rsid w:val="0090259D"/>
    <w:rsid w:val="00906267"/>
    <w:rsid w:val="009112A1"/>
    <w:rsid w:val="00912A86"/>
    <w:rsid w:val="00913BBC"/>
    <w:rsid w:val="009147FF"/>
    <w:rsid w:val="00914D5A"/>
    <w:rsid w:val="00915504"/>
    <w:rsid w:val="00917D3D"/>
    <w:rsid w:val="009208A3"/>
    <w:rsid w:val="009220F3"/>
    <w:rsid w:val="00922E42"/>
    <w:rsid w:val="0092481A"/>
    <w:rsid w:val="009306CB"/>
    <w:rsid w:val="0093217F"/>
    <w:rsid w:val="00933BF1"/>
    <w:rsid w:val="00933DC7"/>
    <w:rsid w:val="009341C8"/>
    <w:rsid w:val="0093788C"/>
    <w:rsid w:val="00940E61"/>
    <w:rsid w:val="00941629"/>
    <w:rsid w:val="009417B0"/>
    <w:rsid w:val="00943C19"/>
    <w:rsid w:val="009446C9"/>
    <w:rsid w:val="009458E5"/>
    <w:rsid w:val="00947354"/>
    <w:rsid w:val="00947549"/>
    <w:rsid w:val="009518E0"/>
    <w:rsid w:val="00951919"/>
    <w:rsid w:val="009526F1"/>
    <w:rsid w:val="00952B42"/>
    <w:rsid w:val="00953741"/>
    <w:rsid w:val="00954613"/>
    <w:rsid w:val="00955C8E"/>
    <w:rsid w:val="009564FA"/>
    <w:rsid w:val="009573F8"/>
    <w:rsid w:val="00962481"/>
    <w:rsid w:val="009644C8"/>
    <w:rsid w:val="009650E8"/>
    <w:rsid w:val="00965DA8"/>
    <w:rsid w:val="009663C3"/>
    <w:rsid w:val="00966D3D"/>
    <w:rsid w:val="00971C4B"/>
    <w:rsid w:val="009733FE"/>
    <w:rsid w:val="00973C6E"/>
    <w:rsid w:val="009759A1"/>
    <w:rsid w:val="00984962"/>
    <w:rsid w:val="00987BC6"/>
    <w:rsid w:val="0099078F"/>
    <w:rsid w:val="00991EB1"/>
    <w:rsid w:val="00992641"/>
    <w:rsid w:val="009968EA"/>
    <w:rsid w:val="00996F1B"/>
    <w:rsid w:val="009A012F"/>
    <w:rsid w:val="009A105D"/>
    <w:rsid w:val="009A18FB"/>
    <w:rsid w:val="009A1BDE"/>
    <w:rsid w:val="009A3E06"/>
    <w:rsid w:val="009A47E5"/>
    <w:rsid w:val="009A6F5F"/>
    <w:rsid w:val="009A6F98"/>
    <w:rsid w:val="009A721D"/>
    <w:rsid w:val="009B18B3"/>
    <w:rsid w:val="009B331A"/>
    <w:rsid w:val="009B40D9"/>
    <w:rsid w:val="009B42C2"/>
    <w:rsid w:val="009B52CF"/>
    <w:rsid w:val="009B5B09"/>
    <w:rsid w:val="009C0E59"/>
    <w:rsid w:val="009C2C40"/>
    <w:rsid w:val="009C2D35"/>
    <w:rsid w:val="009C3C2E"/>
    <w:rsid w:val="009C4A87"/>
    <w:rsid w:val="009C505B"/>
    <w:rsid w:val="009C6721"/>
    <w:rsid w:val="009D2315"/>
    <w:rsid w:val="009D2835"/>
    <w:rsid w:val="009D4D9B"/>
    <w:rsid w:val="009D6AD5"/>
    <w:rsid w:val="009D77AD"/>
    <w:rsid w:val="009D7F65"/>
    <w:rsid w:val="009E07E5"/>
    <w:rsid w:val="009E1B9E"/>
    <w:rsid w:val="009E4321"/>
    <w:rsid w:val="009E7344"/>
    <w:rsid w:val="009F1610"/>
    <w:rsid w:val="009F345D"/>
    <w:rsid w:val="009F3706"/>
    <w:rsid w:val="009F592A"/>
    <w:rsid w:val="00A000A1"/>
    <w:rsid w:val="00A00C0E"/>
    <w:rsid w:val="00A00F2E"/>
    <w:rsid w:val="00A0579D"/>
    <w:rsid w:val="00A078A6"/>
    <w:rsid w:val="00A078CB"/>
    <w:rsid w:val="00A11579"/>
    <w:rsid w:val="00A13F2A"/>
    <w:rsid w:val="00A1511B"/>
    <w:rsid w:val="00A15D01"/>
    <w:rsid w:val="00A16686"/>
    <w:rsid w:val="00A17C9E"/>
    <w:rsid w:val="00A17F0A"/>
    <w:rsid w:val="00A213D4"/>
    <w:rsid w:val="00A23BD2"/>
    <w:rsid w:val="00A24CF4"/>
    <w:rsid w:val="00A24E02"/>
    <w:rsid w:val="00A279EE"/>
    <w:rsid w:val="00A30743"/>
    <w:rsid w:val="00A30DA4"/>
    <w:rsid w:val="00A311BE"/>
    <w:rsid w:val="00A3150F"/>
    <w:rsid w:val="00A332C6"/>
    <w:rsid w:val="00A334C7"/>
    <w:rsid w:val="00A33560"/>
    <w:rsid w:val="00A335B1"/>
    <w:rsid w:val="00A34190"/>
    <w:rsid w:val="00A3445F"/>
    <w:rsid w:val="00A37EDD"/>
    <w:rsid w:val="00A41B81"/>
    <w:rsid w:val="00A42277"/>
    <w:rsid w:val="00A43D82"/>
    <w:rsid w:val="00A44211"/>
    <w:rsid w:val="00A44F0F"/>
    <w:rsid w:val="00A456ED"/>
    <w:rsid w:val="00A4624D"/>
    <w:rsid w:val="00A46E62"/>
    <w:rsid w:val="00A47640"/>
    <w:rsid w:val="00A514AC"/>
    <w:rsid w:val="00A5293C"/>
    <w:rsid w:val="00A54969"/>
    <w:rsid w:val="00A60033"/>
    <w:rsid w:val="00A60CCB"/>
    <w:rsid w:val="00A62187"/>
    <w:rsid w:val="00A623C0"/>
    <w:rsid w:val="00A632B2"/>
    <w:rsid w:val="00A63614"/>
    <w:rsid w:val="00A7375C"/>
    <w:rsid w:val="00A8219D"/>
    <w:rsid w:val="00A82236"/>
    <w:rsid w:val="00A8376A"/>
    <w:rsid w:val="00A84233"/>
    <w:rsid w:val="00A8707F"/>
    <w:rsid w:val="00A8739F"/>
    <w:rsid w:val="00A90198"/>
    <w:rsid w:val="00A922C6"/>
    <w:rsid w:val="00A92DC2"/>
    <w:rsid w:val="00A9491C"/>
    <w:rsid w:val="00A95060"/>
    <w:rsid w:val="00AA0AFB"/>
    <w:rsid w:val="00AA0D58"/>
    <w:rsid w:val="00AA33BA"/>
    <w:rsid w:val="00AA3570"/>
    <w:rsid w:val="00AA4C5A"/>
    <w:rsid w:val="00AA53FB"/>
    <w:rsid w:val="00AA5BCF"/>
    <w:rsid w:val="00AA65EF"/>
    <w:rsid w:val="00AB01AD"/>
    <w:rsid w:val="00AB2767"/>
    <w:rsid w:val="00AB4DBA"/>
    <w:rsid w:val="00AB5216"/>
    <w:rsid w:val="00AB67EF"/>
    <w:rsid w:val="00AB6BBD"/>
    <w:rsid w:val="00AB7296"/>
    <w:rsid w:val="00AB79FA"/>
    <w:rsid w:val="00AC0310"/>
    <w:rsid w:val="00AC2C4F"/>
    <w:rsid w:val="00AC3400"/>
    <w:rsid w:val="00AC499A"/>
    <w:rsid w:val="00AC695F"/>
    <w:rsid w:val="00AD012F"/>
    <w:rsid w:val="00AD4210"/>
    <w:rsid w:val="00AD4B3B"/>
    <w:rsid w:val="00AD7155"/>
    <w:rsid w:val="00AE2608"/>
    <w:rsid w:val="00AE5901"/>
    <w:rsid w:val="00AE798A"/>
    <w:rsid w:val="00AF007D"/>
    <w:rsid w:val="00AF0817"/>
    <w:rsid w:val="00AF14A6"/>
    <w:rsid w:val="00AF1843"/>
    <w:rsid w:val="00AF3DA9"/>
    <w:rsid w:val="00B00173"/>
    <w:rsid w:val="00B008E3"/>
    <w:rsid w:val="00B015AE"/>
    <w:rsid w:val="00B02A15"/>
    <w:rsid w:val="00B03BBD"/>
    <w:rsid w:val="00B05185"/>
    <w:rsid w:val="00B055B0"/>
    <w:rsid w:val="00B07168"/>
    <w:rsid w:val="00B117E6"/>
    <w:rsid w:val="00B148FD"/>
    <w:rsid w:val="00B1535D"/>
    <w:rsid w:val="00B1537F"/>
    <w:rsid w:val="00B17030"/>
    <w:rsid w:val="00B17AAC"/>
    <w:rsid w:val="00B22D40"/>
    <w:rsid w:val="00B24679"/>
    <w:rsid w:val="00B25586"/>
    <w:rsid w:val="00B258EF"/>
    <w:rsid w:val="00B25A81"/>
    <w:rsid w:val="00B26FD0"/>
    <w:rsid w:val="00B308C9"/>
    <w:rsid w:val="00B30AC5"/>
    <w:rsid w:val="00B32322"/>
    <w:rsid w:val="00B328F5"/>
    <w:rsid w:val="00B34950"/>
    <w:rsid w:val="00B34D32"/>
    <w:rsid w:val="00B351AA"/>
    <w:rsid w:val="00B37339"/>
    <w:rsid w:val="00B404B1"/>
    <w:rsid w:val="00B40B67"/>
    <w:rsid w:val="00B40E46"/>
    <w:rsid w:val="00B42676"/>
    <w:rsid w:val="00B42A9F"/>
    <w:rsid w:val="00B43728"/>
    <w:rsid w:val="00B4382E"/>
    <w:rsid w:val="00B440EE"/>
    <w:rsid w:val="00B47396"/>
    <w:rsid w:val="00B47A6A"/>
    <w:rsid w:val="00B504AF"/>
    <w:rsid w:val="00B51969"/>
    <w:rsid w:val="00B53570"/>
    <w:rsid w:val="00B53D0D"/>
    <w:rsid w:val="00B56442"/>
    <w:rsid w:val="00B61D2F"/>
    <w:rsid w:val="00B65ABC"/>
    <w:rsid w:val="00B6731C"/>
    <w:rsid w:val="00B67DC8"/>
    <w:rsid w:val="00B72DF7"/>
    <w:rsid w:val="00B735C1"/>
    <w:rsid w:val="00B74205"/>
    <w:rsid w:val="00B755A1"/>
    <w:rsid w:val="00B7766A"/>
    <w:rsid w:val="00B8095A"/>
    <w:rsid w:val="00B81FBF"/>
    <w:rsid w:val="00B838E6"/>
    <w:rsid w:val="00B86C6D"/>
    <w:rsid w:val="00B90AAE"/>
    <w:rsid w:val="00B90AD6"/>
    <w:rsid w:val="00B91CE9"/>
    <w:rsid w:val="00B91FEA"/>
    <w:rsid w:val="00B928E6"/>
    <w:rsid w:val="00B96AE8"/>
    <w:rsid w:val="00BA00D9"/>
    <w:rsid w:val="00BA5E4A"/>
    <w:rsid w:val="00BA69F9"/>
    <w:rsid w:val="00BA710A"/>
    <w:rsid w:val="00BB05DE"/>
    <w:rsid w:val="00BB1D72"/>
    <w:rsid w:val="00BB2091"/>
    <w:rsid w:val="00BB2549"/>
    <w:rsid w:val="00BB420A"/>
    <w:rsid w:val="00BB4B06"/>
    <w:rsid w:val="00BB5019"/>
    <w:rsid w:val="00BB733A"/>
    <w:rsid w:val="00BC0050"/>
    <w:rsid w:val="00BC0F18"/>
    <w:rsid w:val="00BC1925"/>
    <w:rsid w:val="00BC67F9"/>
    <w:rsid w:val="00BC6BC7"/>
    <w:rsid w:val="00BC7559"/>
    <w:rsid w:val="00BD013B"/>
    <w:rsid w:val="00BD24AA"/>
    <w:rsid w:val="00BD4750"/>
    <w:rsid w:val="00BD629E"/>
    <w:rsid w:val="00BD6897"/>
    <w:rsid w:val="00BE01B6"/>
    <w:rsid w:val="00BE0902"/>
    <w:rsid w:val="00BE228E"/>
    <w:rsid w:val="00BE3555"/>
    <w:rsid w:val="00BE4178"/>
    <w:rsid w:val="00BF137D"/>
    <w:rsid w:val="00BF3849"/>
    <w:rsid w:val="00BF3D5A"/>
    <w:rsid w:val="00BF41BF"/>
    <w:rsid w:val="00BF6376"/>
    <w:rsid w:val="00C003C0"/>
    <w:rsid w:val="00C01F8F"/>
    <w:rsid w:val="00C027EA"/>
    <w:rsid w:val="00C02D60"/>
    <w:rsid w:val="00C03BAE"/>
    <w:rsid w:val="00C03D07"/>
    <w:rsid w:val="00C052AF"/>
    <w:rsid w:val="00C0722E"/>
    <w:rsid w:val="00C156F8"/>
    <w:rsid w:val="00C16AE8"/>
    <w:rsid w:val="00C1748E"/>
    <w:rsid w:val="00C17DBC"/>
    <w:rsid w:val="00C26BA7"/>
    <w:rsid w:val="00C27310"/>
    <w:rsid w:val="00C31AE2"/>
    <w:rsid w:val="00C321C7"/>
    <w:rsid w:val="00C334FD"/>
    <w:rsid w:val="00C34694"/>
    <w:rsid w:val="00C35153"/>
    <w:rsid w:val="00C410BF"/>
    <w:rsid w:val="00C426A2"/>
    <w:rsid w:val="00C42D5C"/>
    <w:rsid w:val="00C42D60"/>
    <w:rsid w:val="00C45DF2"/>
    <w:rsid w:val="00C54E80"/>
    <w:rsid w:val="00C555C1"/>
    <w:rsid w:val="00C56AEA"/>
    <w:rsid w:val="00C56B24"/>
    <w:rsid w:val="00C56B70"/>
    <w:rsid w:val="00C573A8"/>
    <w:rsid w:val="00C5774B"/>
    <w:rsid w:val="00C6232F"/>
    <w:rsid w:val="00C62A44"/>
    <w:rsid w:val="00C6349F"/>
    <w:rsid w:val="00C64643"/>
    <w:rsid w:val="00C6610A"/>
    <w:rsid w:val="00C67A89"/>
    <w:rsid w:val="00C67F47"/>
    <w:rsid w:val="00C70931"/>
    <w:rsid w:val="00C70F08"/>
    <w:rsid w:val="00C72370"/>
    <w:rsid w:val="00C7350B"/>
    <w:rsid w:val="00C758C9"/>
    <w:rsid w:val="00C75A64"/>
    <w:rsid w:val="00C769AD"/>
    <w:rsid w:val="00C77C9F"/>
    <w:rsid w:val="00C82026"/>
    <w:rsid w:val="00C844F2"/>
    <w:rsid w:val="00C8487A"/>
    <w:rsid w:val="00C84F4D"/>
    <w:rsid w:val="00C867AD"/>
    <w:rsid w:val="00C86ED3"/>
    <w:rsid w:val="00C911F1"/>
    <w:rsid w:val="00C91A58"/>
    <w:rsid w:val="00C969F6"/>
    <w:rsid w:val="00C978C9"/>
    <w:rsid w:val="00CA1FAF"/>
    <w:rsid w:val="00CA2ADD"/>
    <w:rsid w:val="00CA3B69"/>
    <w:rsid w:val="00CA4B4E"/>
    <w:rsid w:val="00CA608B"/>
    <w:rsid w:val="00CA7721"/>
    <w:rsid w:val="00CB07AA"/>
    <w:rsid w:val="00CB3656"/>
    <w:rsid w:val="00CB4C4F"/>
    <w:rsid w:val="00CC3E5F"/>
    <w:rsid w:val="00CC417A"/>
    <w:rsid w:val="00CC49FA"/>
    <w:rsid w:val="00CC4B7D"/>
    <w:rsid w:val="00CC5879"/>
    <w:rsid w:val="00CC6AC4"/>
    <w:rsid w:val="00CC6F06"/>
    <w:rsid w:val="00CC7019"/>
    <w:rsid w:val="00CC7C07"/>
    <w:rsid w:val="00CD0152"/>
    <w:rsid w:val="00CD26A2"/>
    <w:rsid w:val="00CD26F5"/>
    <w:rsid w:val="00CD3670"/>
    <w:rsid w:val="00CD4800"/>
    <w:rsid w:val="00CD507E"/>
    <w:rsid w:val="00CE0099"/>
    <w:rsid w:val="00CE386B"/>
    <w:rsid w:val="00CE679F"/>
    <w:rsid w:val="00CF0F46"/>
    <w:rsid w:val="00CF57A1"/>
    <w:rsid w:val="00D004AF"/>
    <w:rsid w:val="00D010C3"/>
    <w:rsid w:val="00D02B61"/>
    <w:rsid w:val="00D04985"/>
    <w:rsid w:val="00D056FE"/>
    <w:rsid w:val="00D06B95"/>
    <w:rsid w:val="00D10204"/>
    <w:rsid w:val="00D10F3C"/>
    <w:rsid w:val="00D1166F"/>
    <w:rsid w:val="00D170B8"/>
    <w:rsid w:val="00D2022B"/>
    <w:rsid w:val="00D206BA"/>
    <w:rsid w:val="00D21B5E"/>
    <w:rsid w:val="00D227E6"/>
    <w:rsid w:val="00D25060"/>
    <w:rsid w:val="00D26463"/>
    <w:rsid w:val="00D267A7"/>
    <w:rsid w:val="00D268FF"/>
    <w:rsid w:val="00D31885"/>
    <w:rsid w:val="00D31FCF"/>
    <w:rsid w:val="00D32F6F"/>
    <w:rsid w:val="00D33B3B"/>
    <w:rsid w:val="00D33B55"/>
    <w:rsid w:val="00D34433"/>
    <w:rsid w:val="00D36F2E"/>
    <w:rsid w:val="00D40458"/>
    <w:rsid w:val="00D4159C"/>
    <w:rsid w:val="00D431AA"/>
    <w:rsid w:val="00D44DA4"/>
    <w:rsid w:val="00D45D0B"/>
    <w:rsid w:val="00D514F3"/>
    <w:rsid w:val="00D52DAA"/>
    <w:rsid w:val="00D540C1"/>
    <w:rsid w:val="00D54260"/>
    <w:rsid w:val="00D5489B"/>
    <w:rsid w:val="00D56237"/>
    <w:rsid w:val="00D5657E"/>
    <w:rsid w:val="00D610CC"/>
    <w:rsid w:val="00D62C09"/>
    <w:rsid w:val="00D62FE6"/>
    <w:rsid w:val="00D6484F"/>
    <w:rsid w:val="00D66690"/>
    <w:rsid w:val="00D66874"/>
    <w:rsid w:val="00D66BA8"/>
    <w:rsid w:val="00D7003B"/>
    <w:rsid w:val="00D71688"/>
    <w:rsid w:val="00D7263F"/>
    <w:rsid w:val="00D73BC3"/>
    <w:rsid w:val="00D74C4C"/>
    <w:rsid w:val="00D76B36"/>
    <w:rsid w:val="00D81F28"/>
    <w:rsid w:val="00D83DB8"/>
    <w:rsid w:val="00D84ED4"/>
    <w:rsid w:val="00D8600F"/>
    <w:rsid w:val="00D86213"/>
    <w:rsid w:val="00D86635"/>
    <w:rsid w:val="00D902B4"/>
    <w:rsid w:val="00D90961"/>
    <w:rsid w:val="00D92B01"/>
    <w:rsid w:val="00D936BC"/>
    <w:rsid w:val="00D9371B"/>
    <w:rsid w:val="00D93CD3"/>
    <w:rsid w:val="00D95FBF"/>
    <w:rsid w:val="00D961E2"/>
    <w:rsid w:val="00D96C6C"/>
    <w:rsid w:val="00D975C1"/>
    <w:rsid w:val="00D97B8F"/>
    <w:rsid w:val="00DA0B40"/>
    <w:rsid w:val="00DA0B5F"/>
    <w:rsid w:val="00DA0C04"/>
    <w:rsid w:val="00DA10DA"/>
    <w:rsid w:val="00DA4B1D"/>
    <w:rsid w:val="00DA4EA7"/>
    <w:rsid w:val="00DA50CA"/>
    <w:rsid w:val="00DA5A0B"/>
    <w:rsid w:val="00DA5F68"/>
    <w:rsid w:val="00DA7045"/>
    <w:rsid w:val="00DB12D2"/>
    <w:rsid w:val="00DB178E"/>
    <w:rsid w:val="00DB39A2"/>
    <w:rsid w:val="00DB3D6F"/>
    <w:rsid w:val="00DB5BC3"/>
    <w:rsid w:val="00DB6046"/>
    <w:rsid w:val="00DB6D84"/>
    <w:rsid w:val="00DB71BF"/>
    <w:rsid w:val="00DB7216"/>
    <w:rsid w:val="00DC177A"/>
    <w:rsid w:val="00DC179F"/>
    <w:rsid w:val="00DC1BD2"/>
    <w:rsid w:val="00DC5116"/>
    <w:rsid w:val="00DC56B8"/>
    <w:rsid w:val="00DC7EB7"/>
    <w:rsid w:val="00DD203A"/>
    <w:rsid w:val="00DD2834"/>
    <w:rsid w:val="00DD69E6"/>
    <w:rsid w:val="00DD7272"/>
    <w:rsid w:val="00DE0119"/>
    <w:rsid w:val="00DE097B"/>
    <w:rsid w:val="00DE171F"/>
    <w:rsid w:val="00DE2A72"/>
    <w:rsid w:val="00DE2E55"/>
    <w:rsid w:val="00DE3285"/>
    <w:rsid w:val="00DE329C"/>
    <w:rsid w:val="00DE43F1"/>
    <w:rsid w:val="00DE554C"/>
    <w:rsid w:val="00DE7B52"/>
    <w:rsid w:val="00DF0980"/>
    <w:rsid w:val="00DF3AE8"/>
    <w:rsid w:val="00DF3D70"/>
    <w:rsid w:val="00DF6EC8"/>
    <w:rsid w:val="00E00205"/>
    <w:rsid w:val="00E036E3"/>
    <w:rsid w:val="00E04DE3"/>
    <w:rsid w:val="00E06377"/>
    <w:rsid w:val="00E0670E"/>
    <w:rsid w:val="00E073A0"/>
    <w:rsid w:val="00E11319"/>
    <w:rsid w:val="00E12FD9"/>
    <w:rsid w:val="00E1327B"/>
    <w:rsid w:val="00E14479"/>
    <w:rsid w:val="00E1469C"/>
    <w:rsid w:val="00E14D4C"/>
    <w:rsid w:val="00E16DCA"/>
    <w:rsid w:val="00E1709E"/>
    <w:rsid w:val="00E20FC7"/>
    <w:rsid w:val="00E3004C"/>
    <w:rsid w:val="00E354A9"/>
    <w:rsid w:val="00E3565C"/>
    <w:rsid w:val="00E35E9A"/>
    <w:rsid w:val="00E36FBF"/>
    <w:rsid w:val="00E37CDC"/>
    <w:rsid w:val="00E43AF2"/>
    <w:rsid w:val="00E4466F"/>
    <w:rsid w:val="00E45040"/>
    <w:rsid w:val="00E459BB"/>
    <w:rsid w:val="00E45B8A"/>
    <w:rsid w:val="00E4624F"/>
    <w:rsid w:val="00E502A2"/>
    <w:rsid w:val="00E52189"/>
    <w:rsid w:val="00E52F5C"/>
    <w:rsid w:val="00E60837"/>
    <w:rsid w:val="00E617D8"/>
    <w:rsid w:val="00E633DD"/>
    <w:rsid w:val="00E652E7"/>
    <w:rsid w:val="00E66D4D"/>
    <w:rsid w:val="00E6752A"/>
    <w:rsid w:val="00E67855"/>
    <w:rsid w:val="00E70625"/>
    <w:rsid w:val="00E70A0E"/>
    <w:rsid w:val="00E70F0A"/>
    <w:rsid w:val="00E71882"/>
    <w:rsid w:val="00E75D5B"/>
    <w:rsid w:val="00E762C5"/>
    <w:rsid w:val="00E779FB"/>
    <w:rsid w:val="00E801CF"/>
    <w:rsid w:val="00E81B3F"/>
    <w:rsid w:val="00E834D4"/>
    <w:rsid w:val="00E844B8"/>
    <w:rsid w:val="00E850C1"/>
    <w:rsid w:val="00E85BCF"/>
    <w:rsid w:val="00E927E8"/>
    <w:rsid w:val="00E92B79"/>
    <w:rsid w:val="00E93CCC"/>
    <w:rsid w:val="00E94253"/>
    <w:rsid w:val="00E9487A"/>
    <w:rsid w:val="00E950E6"/>
    <w:rsid w:val="00E95879"/>
    <w:rsid w:val="00E97680"/>
    <w:rsid w:val="00EA0D75"/>
    <w:rsid w:val="00EA1364"/>
    <w:rsid w:val="00EA1E13"/>
    <w:rsid w:val="00EA22FA"/>
    <w:rsid w:val="00EA3E9C"/>
    <w:rsid w:val="00EA4CE8"/>
    <w:rsid w:val="00EA5465"/>
    <w:rsid w:val="00EA57D0"/>
    <w:rsid w:val="00EB05F4"/>
    <w:rsid w:val="00EB1747"/>
    <w:rsid w:val="00EB248B"/>
    <w:rsid w:val="00EB3987"/>
    <w:rsid w:val="00EB4F5A"/>
    <w:rsid w:val="00EB6F6E"/>
    <w:rsid w:val="00EB74AE"/>
    <w:rsid w:val="00EB7915"/>
    <w:rsid w:val="00EC0B75"/>
    <w:rsid w:val="00EC20A7"/>
    <w:rsid w:val="00EC2C7B"/>
    <w:rsid w:val="00EC3505"/>
    <w:rsid w:val="00ED2D18"/>
    <w:rsid w:val="00ED3CDC"/>
    <w:rsid w:val="00ED41BA"/>
    <w:rsid w:val="00ED68F9"/>
    <w:rsid w:val="00EE134D"/>
    <w:rsid w:val="00EE3F0C"/>
    <w:rsid w:val="00EE7CDA"/>
    <w:rsid w:val="00EF241B"/>
    <w:rsid w:val="00EF56BB"/>
    <w:rsid w:val="00F003A4"/>
    <w:rsid w:val="00F006D7"/>
    <w:rsid w:val="00F01502"/>
    <w:rsid w:val="00F02169"/>
    <w:rsid w:val="00F066D7"/>
    <w:rsid w:val="00F0681C"/>
    <w:rsid w:val="00F06D2B"/>
    <w:rsid w:val="00F1105D"/>
    <w:rsid w:val="00F133C6"/>
    <w:rsid w:val="00F13ACD"/>
    <w:rsid w:val="00F15631"/>
    <w:rsid w:val="00F1697C"/>
    <w:rsid w:val="00F20189"/>
    <w:rsid w:val="00F2127F"/>
    <w:rsid w:val="00F2381B"/>
    <w:rsid w:val="00F27B47"/>
    <w:rsid w:val="00F34298"/>
    <w:rsid w:val="00F342F6"/>
    <w:rsid w:val="00F349AF"/>
    <w:rsid w:val="00F34F89"/>
    <w:rsid w:val="00F353F0"/>
    <w:rsid w:val="00F37585"/>
    <w:rsid w:val="00F40142"/>
    <w:rsid w:val="00F40947"/>
    <w:rsid w:val="00F42600"/>
    <w:rsid w:val="00F441BF"/>
    <w:rsid w:val="00F44807"/>
    <w:rsid w:val="00F46FBD"/>
    <w:rsid w:val="00F47097"/>
    <w:rsid w:val="00F50BBF"/>
    <w:rsid w:val="00F54ADE"/>
    <w:rsid w:val="00F56A3F"/>
    <w:rsid w:val="00F572FF"/>
    <w:rsid w:val="00F5796B"/>
    <w:rsid w:val="00F57F0E"/>
    <w:rsid w:val="00F63046"/>
    <w:rsid w:val="00F65EFB"/>
    <w:rsid w:val="00F66088"/>
    <w:rsid w:val="00F6751A"/>
    <w:rsid w:val="00F73415"/>
    <w:rsid w:val="00F73CC4"/>
    <w:rsid w:val="00F74A87"/>
    <w:rsid w:val="00F753DC"/>
    <w:rsid w:val="00F75ADA"/>
    <w:rsid w:val="00F75C4F"/>
    <w:rsid w:val="00F771A2"/>
    <w:rsid w:val="00F8144D"/>
    <w:rsid w:val="00F82AE6"/>
    <w:rsid w:val="00F849AC"/>
    <w:rsid w:val="00F8590B"/>
    <w:rsid w:val="00F861D0"/>
    <w:rsid w:val="00F865FD"/>
    <w:rsid w:val="00F86ACC"/>
    <w:rsid w:val="00F91773"/>
    <w:rsid w:val="00F923B7"/>
    <w:rsid w:val="00F931CD"/>
    <w:rsid w:val="00F93772"/>
    <w:rsid w:val="00F93B8D"/>
    <w:rsid w:val="00F96C2B"/>
    <w:rsid w:val="00FA15ED"/>
    <w:rsid w:val="00FA2979"/>
    <w:rsid w:val="00FB12C9"/>
    <w:rsid w:val="00FB1D31"/>
    <w:rsid w:val="00FB2F43"/>
    <w:rsid w:val="00FB4666"/>
    <w:rsid w:val="00FB4E8E"/>
    <w:rsid w:val="00FB5786"/>
    <w:rsid w:val="00FB5CC3"/>
    <w:rsid w:val="00FB62DC"/>
    <w:rsid w:val="00FB7CE8"/>
    <w:rsid w:val="00FC380C"/>
    <w:rsid w:val="00FC5664"/>
    <w:rsid w:val="00FC6135"/>
    <w:rsid w:val="00FC66F1"/>
    <w:rsid w:val="00FC7834"/>
    <w:rsid w:val="00FC78E6"/>
    <w:rsid w:val="00FC7EDC"/>
    <w:rsid w:val="00FD0BCA"/>
    <w:rsid w:val="00FD1363"/>
    <w:rsid w:val="00FD1801"/>
    <w:rsid w:val="00FD2EFF"/>
    <w:rsid w:val="00FD4DDB"/>
    <w:rsid w:val="00FD4E7F"/>
    <w:rsid w:val="00FD7263"/>
    <w:rsid w:val="00FD76C4"/>
    <w:rsid w:val="00FD799D"/>
    <w:rsid w:val="00FD7BFB"/>
    <w:rsid w:val="00FE0711"/>
    <w:rsid w:val="00FE3178"/>
    <w:rsid w:val="00FE4440"/>
    <w:rsid w:val="00FE4F04"/>
    <w:rsid w:val="00FE5D28"/>
    <w:rsid w:val="00FE6CE9"/>
    <w:rsid w:val="00FE6DD5"/>
    <w:rsid w:val="00FE71C3"/>
    <w:rsid w:val="00FF2334"/>
    <w:rsid w:val="00FF48E1"/>
    <w:rsid w:val="00FF6FC8"/>
    <w:rsid w:val="036274E5"/>
    <w:rsid w:val="06A5234B"/>
    <w:rsid w:val="06DC18FD"/>
    <w:rsid w:val="075E2523"/>
    <w:rsid w:val="0CCD5DBC"/>
    <w:rsid w:val="13EE7B64"/>
    <w:rsid w:val="2EAA75DF"/>
    <w:rsid w:val="334026B2"/>
    <w:rsid w:val="3C513C83"/>
    <w:rsid w:val="53DA44D4"/>
    <w:rsid w:val="57A918CE"/>
    <w:rsid w:val="5D64048E"/>
    <w:rsid w:val="63426DFA"/>
    <w:rsid w:val="6A0545C6"/>
    <w:rsid w:val="7686555B"/>
    <w:rsid w:val="7CFE09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semiHidden="0" w:unhideWhenUsed="0" w:qFormat="1"/>
    <w:lsdException w:name="header" w:semiHidden="0" w:unhideWhenUsed="0" w:qFormat="1"/>
    <w:lsdException w:name="footer" w:semiHidden="0" w:unhideWhenUsed="0" w:qFormat="1"/>
    <w:lsdException w:name="caption" w:qFormat="1"/>
    <w:lsdException w:name="annotation reference" w:semiHidden="0"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semiHidden="0" w:uiPriority="1"/>
    <w:lsdException w:name="Body Text" w:semiHidden="0" w:unhideWhenUsed="0" w:qFormat="1"/>
    <w:lsdException w:name="Body Text Indent" w:semiHidden="0" w:unhideWhenUsed="0"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Indent 2" w:semiHidden="0" w:unhideWhenUsed="0" w:qFormat="1"/>
    <w:lsdException w:name="Strong" w:semiHidden="0" w:unhideWhenUsed="0" w:qFormat="1"/>
    <w:lsdException w:name="Emphasis" w:semiHidden="0" w:unhideWhenUsed="0" w:qFormat="1"/>
    <w:lsdException w:name="Plain Text" w:semiHidden="0" w:unhideWhenUsed="0" w:qFormat="1"/>
    <w:lsdException w:name="HTML Top of Form" w:uiPriority="99"/>
    <w:lsdException w:name="HTML Bottom of Form" w:uiPriority="99"/>
    <w:lsdException w:name="Normal (Web)" w:semiHidden="0" w:unhideWhenUsed="0" w:qFormat="1"/>
    <w:lsdException w:name="Normal Table" w:semiHidden="0" w:uiPriority="99" w:qFormat="1"/>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2D2819"/>
    <w:pPr>
      <w:widowControl w:val="0"/>
      <w:jc w:val="both"/>
    </w:pPr>
    <w:rPr>
      <w:kern w:val="2"/>
      <w:sz w:val="21"/>
      <w:szCs w:val="24"/>
    </w:rPr>
  </w:style>
  <w:style w:type="paragraph" w:styleId="1">
    <w:name w:val="heading 1"/>
    <w:basedOn w:val="a6"/>
    <w:next w:val="a6"/>
    <w:link w:val="1Char"/>
    <w:qFormat/>
    <w:rsid w:val="002D2819"/>
    <w:pPr>
      <w:keepNext/>
      <w:tabs>
        <w:tab w:val="left" w:pos="425"/>
      </w:tabs>
      <w:spacing w:beforeLines="50" w:afterLines="50"/>
      <w:ind w:left="425" w:hanging="425"/>
      <w:jc w:val="left"/>
      <w:outlineLvl w:val="0"/>
    </w:pPr>
    <w:rPr>
      <w:rFonts w:ascii="黑体" w:eastAsia="黑体"/>
      <w:color w:val="000000"/>
      <w:sz w:val="24"/>
    </w:rPr>
  </w:style>
  <w:style w:type="paragraph" w:styleId="2">
    <w:name w:val="heading 2"/>
    <w:basedOn w:val="a6"/>
    <w:next w:val="a6"/>
    <w:link w:val="2Char"/>
    <w:qFormat/>
    <w:rsid w:val="002D2819"/>
    <w:pPr>
      <w:keepNext/>
      <w:keepLines/>
      <w:tabs>
        <w:tab w:val="left" w:pos="567"/>
      </w:tabs>
      <w:snapToGrid w:val="0"/>
      <w:spacing w:line="360" w:lineRule="auto"/>
      <w:ind w:left="567" w:hanging="567"/>
      <w:jc w:val="left"/>
      <w:outlineLvl w:val="1"/>
    </w:pPr>
    <w:rPr>
      <w:rFonts w:ascii="宋体" w:hAnsi="宋体"/>
      <w:bCs/>
      <w:kern w:val="0"/>
      <w:sz w:val="24"/>
    </w:rPr>
  </w:style>
  <w:style w:type="paragraph" w:styleId="3">
    <w:name w:val="heading 3"/>
    <w:basedOn w:val="a6"/>
    <w:next w:val="a6"/>
    <w:link w:val="3Char"/>
    <w:unhideWhenUsed/>
    <w:qFormat/>
    <w:rsid w:val="002D2819"/>
    <w:pPr>
      <w:keepNext/>
      <w:keepLines/>
      <w:spacing w:before="260" w:after="260" w:line="416" w:lineRule="auto"/>
      <w:outlineLvl w:val="2"/>
    </w:pPr>
    <w:rPr>
      <w:b/>
      <w:bCs/>
      <w:sz w:val="32"/>
      <w:szCs w:val="32"/>
    </w:rPr>
  </w:style>
  <w:style w:type="paragraph" w:styleId="4">
    <w:name w:val="heading 4"/>
    <w:basedOn w:val="a6"/>
    <w:next w:val="a6"/>
    <w:link w:val="4Char"/>
    <w:qFormat/>
    <w:rsid w:val="002D2819"/>
    <w:pPr>
      <w:keepNext/>
      <w:keepLines/>
      <w:spacing w:before="280" w:after="290" w:line="376" w:lineRule="auto"/>
      <w:outlineLvl w:val="3"/>
    </w:pPr>
    <w:rPr>
      <w:rFonts w:ascii="Arial" w:eastAsia="黑体" w:hAnsi="Arial"/>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annotation subject"/>
    <w:basedOn w:val="ab"/>
    <w:next w:val="ab"/>
    <w:link w:val="Char"/>
    <w:unhideWhenUsed/>
    <w:qFormat/>
    <w:rsid w:val="002D2819"/>
    <w:pPr>
      <w:widowControl w:val="0"/>
      <w:spacing w:before="0" w:beforeAutospacing="0" w:after="0" w:afterAutospacing="0"/>
    </w:pPr>
    <w:rPr>
      <w:rFonts w:ascii="Times New Roman" w:hAnsi="Times New Roman" w:cs="Times New Roman"/>
      <w:b/>
      <w:bCs/>
      <w:kern w:val="2"/>
      <w:sz w:val="21"/>
    </w:rPr>
  </w:style>
  <w:style w:type="paragraph" w:styleId="ab">
    <w:name w:val="annotation text"/>
    <w:basedOn w:val="a6"/>
    <w:link w:val="Char0"/>
    <w:qFormat/>
    <w:rsid w:val="002D2819"/>
    <w:pPr>
      <w:widowControl/>
      <w:spacing w:before="100" w:beforeAutospacing="1" w:after="100" w:afterAutospacing="1"/>
      <w:jc w:val="left"/>
    </w:pPr>
    <w:rPr>
      <w:rFonts w:ascii="宋体" w:hAnsi="宋体" w:cs="宋体"/>
      <w:kern w:val="0"/>
      <w:sz w:val="24"/>
    </w:rPr>
  </w:style>
  <w:style w:type="paragraph" w:styleId="ac">
    <w:name w:val="Body Text"/>
    <w:basedOn w:val="a6"/>
    <w:qFormat/>
    <w:rsid w:val="002D2819"/>
    <w:rPr>
      <w:sz w:val="28"/>
    </w:rPr>
  </w:style>
  <w:style w:type="paragraph" w:styleId="ad">
    <w:name w:val="Body Text Indent"/>
    <w:basedOn w:val="a6"/>
    <w:qFormat/>
    <w:rsid w:val="002D2819"/>
    <w:pPr>
      <w:snapToGrid w:val="0"/>
      <w:spacing w:line="360" w:lineRule="auto"/>
      <w:ind w:firstLine="480"/>
    </w:pPr>
    <w:rPr>
      <w:rFonts w:hAnsi="宋体"/>
      <w:sz w:val="24"/>
      <w:szCs w:val="28"/>
    </w:rPr>
  </w:style>
  <w:style w:type="paragraph" w:styleId="ae">
    <w:name w:val="Plain Text"/>
    <w:basedOn w:val="a6"/>
    <w:link w:val="Char1"/>
    <w:qFormat/>
    <w:rsid w:val="002D2819"/>
    <w:rPr>
      <w:rFonts w:ascii="宋体" w:hAnsi="Courier New" w:hint="eastAsia"/>
      <w:szCs w:val="20"/>
    </w:rPr>
  </w:style>
  <w:style w:type="paragraph" w:styleId="af">
    <w:name w:val="Date"/>
    <w:basedOn w:val="a6"/>
    <w:next w:val="a6"/>
    <w:qFormat/>
    <w:rsid w:val="002D2819"/>
    <w:pPr>
      <w:ind w:leftChars="2500" w:left="100"/>
    </w:pPr>
  </w:style>
  <w:style w:type="paragraph" w:styleId="20">
    <w:name w:val="Body Text Indent 2"/>
    <w:basedOn w:val="a6"/>
    <w:link w:val="2Char0"/>
    <w:qFormat/>
    <w:rsid w:val="002D2819"/>
    <w:pPr>
      <w:spacing w:after="120" w:line="480" w:lineRule="auto"/>
      <w:ind w:leftChars="200" w:left="420"/>
    </w:pPr>
  </w:style>
  <w:style w:type="paragraph" w:styleId="af0">
    <w:name w:val="Balloon Text"/>
    <w:basedOn w:val="a6"/>
    <w:semiHidden/>
    <w:qFormat/>
    <w:rsid w:val="002D2819"/>
    <w:rPr>
      <w:sz w:val="18"/>
      <w:szCs w:val="18"/>
    </w:rPr>
  </w:style>
  <w:style w:type="paragraph" w:styleId="af1">
    <w:name w:val="footer"/>
    <w:basedOn w:val="a6"/>
    <w:qFormat/>
    <w:rsid w:val="002D2819"/>
    <w:pPr>
      <w:tabs>
        <w:tab w:val="center" w:pos="4153"/>
        <w:tab w:val="right" w:pos="8306"/>
      </w:tabs>
      <w:snapToGrid w:val="0"/>
      <w:jc w:val="left"/>
    </w:pPr>
    <w:rPr>
      <w:sz w:val="18"/>
      <w:szCs w:val="18"/>
    </w:rPr>
  </w:style>
  <w:style w:type="paragraph" w:styleId="af2">
    <w:name w:val="header"/>
    <w:basedOn w:val="a6"/>
    <w:qFormat/>
    <w:rsid w:val="002D2819"/>
    <w:pPr>
      <w:pBdr>
        <w:bottom w:val="single" w:sz="6" w:space="1" w:color="auto"/>
      </w:pBdr>
      <w:tabs>
        <w:tab w:val="center" w:pos="4153"/>
        <w:tab w:val="right" w:pos="8306"/>
      </w:tabs>
      <w:snapToGrid w:val="0"/>
      <w:jc w:val="center"/>
    </w:pPr>
    <w:rPr>
      <w:sz w:val="18"/>
      <w:szCs w:val="18"/>
    </w:rPr>
  </w:style>
  <w:style w:type="paragraph" w:styleId="af3">
    <w:name w:val="Normal (Web)"/>
    <w:basedOn w:val="a6"/>
    <w:qFormat/>
    <w:rsid w:val="002D2819"/>
    <w:rPr>
      <w:sz w:val="24"/>
    </w:rPr>
  </w:style>
  <w:style w:type="character" w:styleId="af4">
    <w:name w:val="page number"/>
    <w:basedOn w:val="a7"/>
    <w:qFormat/>
    <w:rsid w:val="002D2819"/>
  </w:style>
  <w:style w:type="character" w:styleId="af5">
    <w:name w:val="annotation reference"/>
    <w:basedOn w:val="a7"/>
    <w:unhideWhenUsed/>
    <w:qFormat/>
    <w:rsid w:val="002D2819"/>
    <w:rPr>
      <w:sz w:val="21"/>
      <w:szCs w:val="21"/>
    </w:rPr>
  </w:style>
  <w:style w:type="table" w:styleId="af6">
    <w:name w:val="Table Grid"/>
    <w:basedOn w:val="a8"/>
    <w:uiPriority w:val="59"/>
    <w:qFormat/>
    <w:rsid w:val="002D281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0">
    <w:name w:val="a0"/>
    <w:basedOn w:val="a6"/>
    <w:qFormat/>
    <w:rsid w:val="002D2819"/>
    <w:pPr>
      <w:widowControl/>
      <w:spacing w:before="100" w:beforeAutospacing="1" w:after="100" w:afterAutospacing="1"/>
      <w:jc w:val="left"/>
    </w:pPr>
    <w:rPr>
      <w:rFonts w:ascii="宋体" w:hAnsi="宋体" w:cs="宋体"/>
      <w:kern w:val="0"/>
      <w:sz w:val="24"/>
    </w:rPr>
  </w:style>
  <w:style w:type="paragraph" w:customStyle="1" w:styleId="a60">
    <w:name w:val="a6"/>
    <w:basedOn w:val="a6"/>
    <w:qFormat/>
    <w:rsid w:val="002D2819"/>
    <w:pPr>
      <w:widowControl/>
      <w:spacing w:before="100" w:beforeAutospacing="1" w:after="100" w:afterAutospacing="1"/>
      <w:jc w:val="left"/>
    </w:pPr>
    <w:rPr>
      <w:rFonts w:ascii="宋体" w:hAnsi="宋体" w:cs="宋体"/>
      <w:kern w:val="0"/>
      <w:sz w:val="24"/>
    </w:rPr>
  </w:style>
  <w:style w:type="paragraph" w:customStyle="1" w:styleId="a5">
    <w:name w:val="正文表标题"/>
    <w:next w:val="af7"/>
    <w:qFormat/>
    <w:rsid w:val="002D2819"/>
    <w:pPr>
      <w:numPr>
        <w:numId w:val="1"/>
      </w:numPr>
      <w:jc w:val="center"/>
    </w:pPr>
    <w:rPr>
      <w:rFonts w:ascii="黑体" w:eastAsia="黑体"/>
      <w:sz w:val="21"/>
    </w:rPr>
  </w:style>
  <w:style w:type="paragraph" w:customStyle="1" w:styleId="af7">
    <w:name w:val="段"/>
    <w:link w:val="Char2"/>
    <w:qFormat/>
    <w:rsid w:val="002D2819"/>
    <w:pPr>
      <w:tabs>
        <w:tab w:val="center" w:pos="4201"/>
        <w:tab w:val="right" w:leader="dot" w:pos="9298"/>
      </w:tabs>
      <w:autoSpaceDE w:val="0"/>
      <w:autoSpaceDN w:val="0"/>
      <w:ind w:firstLineChars="200" w:firstLine="420"/>
      <w:jc w:val="both"/>
    </w:pPr>
    <w:rPr>
      <w:rFonts w:ascii="宋体"/>
      <w:sz w:val="21"/>
    </w:rPr>
  </w:style>
  <w:style w:type="paragraph" w:customStyle="1" w:styleId="a2">
    <w:name w:val="三级条标题"/>
    <w:basedOn w:val="a1"/>
    <w:next w:val="af7"/>
    <w:qFormat/>
    <w:rsid w:val="002D2819"/>
    <w:pPr>
      <w:numPr>
        <w:ilvl w:val="3"/>
      </w:numPr>
      <w:outlineLvl w:val="4"/>
    </w:pPr>
  </w:style>
  <w:style w:type="paragraph" w:customStyle="1" w:styleId="a1">
    <w:name w:val="二级条标题"/>
    <w:basedOn w:val="a0"/>
    <w:next w:val="af7"/>
    <w:qFormat/>
    <w:rsid w:val="002D2819"/>
    <w:pPr>
      <w:numPr>
        <w:ilvl w:val="2"/>
      </w:numPr>
      <w:spacing w:before="50" w:after="50"/>
      <w:outlineLvl w:val="3"/>
    </w:pPr>
  </w:style>
  <w:style w:type="paragraph" w:customStyle="1" w:styleId="a0">
    <w:name w:val="一级条标题"/>
    <w:next w:val="af7"/>
    <w:qFormat/>
    <w:rsid w:val="002D2819"/>
    <w:pPr>
      <w:numPr>
        <w:ilvl w:val="1"/>
        <w:numId w:val="2"/>
      </w:numPr>
      <w:spacing w:beforeLines="50" w:afterLines="50"/>
      <w:outlineLvl w:val="2"/>
    </w:pPr>
    <w:rPr>
      <w:rFonts w:ascii="黑体" w:eastAsia="黑体"/>
      <w:sz w:val="21"/>
      <w:szCs w:val="21"/>
    </w:rPr>
  </w:style>
  <w:style w:type="paragraph" w:customStyle="1" w:styleId="a3">
    <w:name w:val="四级条标题"/>
    <w:basedOn w:val="a2"/>
    <w:next w:val="af7"/>
    <w:qFormat/>
    <w:rsid w:val="002D2819"/>
    <w:pPr>
      <w:numPr>
        <w:ilvl w:val="4"/>
      </w:numPr>
      <w:outlineLvl w:val="5"/>
    </w:pPr>
  </w:style>
  <w:style w:type="paragraph" w:customStyle="1" w:styleId="Char3">
    <w:name w:val="Char"/>
    <w:basedOn w:val="a6"/>
    <w:qFormat/>
    <w:rsid w:val="002D2819"/>
  </w:style>
  <w:style w:type="paragraph" w:customStyle="1" w:styleId="af8">
    <w:name w:val="a"/>
    <w:basedOn w:val="a6"/>
    <w:qFormat/>
    <w:rsid w:val="002D2819"/>
    <w:pPr>
      <w:widowControl/>
      <w:spacing w:before="100" w:beforeAutospacing="1" w:after="100" w:afterAutospacing="1"/>
      <w:jc w:val="left"/>
    </w:pPr>
    <w:rPr>
      <w:rFonts w:ascii="宋体" w:hAnsi="宋体" w:cs="宋体"/>
      <w:kern w:val="0"/>
      <w:sz w:val="24"/>
    </w:rPr>
  </w:style>
  <w:style w:type="paragraph" w:customStyle="1" w:styleId="a4">
    <w:name w:val="五级条标题"/>
    <w:basedOn w:val="a3"/>
    <w:next w:val="af7"/>
    <w:qFormat/>
    <w:rsid w:val="002D2819"/>
    <w:pPr>
      <w:numPr>
        <w:ilvl w:val="5"/>
      </w:numPr>
      <w:outlineLvl w:val="6"/>
    </w:pPr>
  </w:style>
  <w:style w:type="paragraph" w:customStyle="1" w:styleId="a">
    <w:name w:val="章标题"/>
    <w:next w:val="af7"/>
    <w:qFormat/>
    <w:rsid w:val="002D2819"/>
    <w:pPr>
      <w:numPr>
        <w:numId w:val="2"/>
      </w:numPr>
      <w:spacing w:beforeLines="100" w:afterLines="100"/>
      <w:jc w:val="both"/>
      <w:outlineLvl w:val="1"/>
    </w:pPr>
    <w:rPr>
      <w:rFonts w:ascii="黑体" w:eastAsia="黑体"/>
      <w:sz w:val="21"/>
    </w:rPr>
  </w:style>
  <w:style w:type="paragraph" w:customStyle="1" w:styleId="31">
    <w:name w:val="正文文本缩进 31"/>
    <w:basedOn w:val="a6"/>
    <w:qFormat/>
    <w:rsid w:val="002D2819"/>
    <w:pPr>
      <w:spacing w:before="100" w:beforeAutospacing="1" w:after="120"/>
      <w:ind w:leftChars="200" w:left="420"/>
    </w:pPr>
    <w:rPr>
      <w:sz w:val="16"/>
      <w:szCs w:val="16"/>
    </w:rPr>
  </w:style>
  <w:style w:type="character" w:customStyle="1" w:styleId="Char2">
    <w:name w:val="段 Char"/>
    <w:basedOn w:val="a7"/>
    <w:link w:val="af7"/>
    <w:qFormat/>
    <w:rsid w:val="002D2819"/>
    <w:rPr>
      <w:rFonts w:ascii="宋体"/>
      <w:sz w:val="21"/>
      <w:lang w:val="en-US" w:eastAsia="zh-CN" w:bidi="ar-SA"/>
    </w:rPr>
  </w:style>
  <w:style w:type="character" w:customStyle="1" w:styleId="2Char0">
    <w:name w:val="正文文本缩进 2 Char"/>
    <w:basedOn w:val="a7"/>
    <w:link w:val="20"/>
    <w:qFormat/>
    <w:rsid w:val="002D2819"/>
    <w:rPr>
      <w:kern w:val="2"/>
      <w:sz w:val="21"/>
      <w:szCs w:val="24"/>
    </w:rPr>
  </w:style>
  <w:style w:type="character" w:customStyle="1" w:styleId="Char1">
    <w:name w:val="纯文本 Char"/>
    <w:basedOn w:val="a7"/>
    <w:link w:val="ae"/>
    <w:qFormat/>
    <w:rsid w:val="002D2819"/>
    <w:rPr>
      <w:rFonts w:ascii="宋体" w:eastAsia="宋体" w:hAnsi="Courier New" w:cs="宋体" w:hint="eastAsia"/>
      <w:kern w:val="2"/>
      <w:sz w:val="21"/>
    </w:rPr>
  </w:style>
  <w:style w:type="character" w:customStyle="1" w:styleId="2Char">
    <w:name w:val="标题 2 Char"/>
    <w:basedOn w:val="a7"/>
    <w:link w:val="2"/>
    <w:qFormat/>
    <w:rsid w:val="002D2819"/>
    <w:rPr>
      <w:rFonts w:ascii="宋体" w:hAnsi="宋体"/>
      <w:bCs/>
      <w:sz w:val="24"/>
      <w:szCs w:val="24"/>
    </w:rPr>
  </w:style>
  <w:style w:type="character" w:customStyle="1" w:styleId="4Char">
    <w:name w:val="标题 4 Char"/>
    <w:basedOn w:val="a7"/>
    <w:link w:val="4"/>
    <w:uiPriority w:val="99"/>
    <w:qFormat/>
    <w:rsid w:val="002D2819"/>
    <w:rPr>
      <w:rFonts w:ascii="Arial" w:eastAsia="黑体" w:hAnsi="Arial"/>
      <w:b/>
      <w:bCs/>
      <w:kern w:val="2"/>
      <w:sz w:val="28"/>
      <w:szCs w:val="28"/>
    </w:rPr>
  </w:style>
  <w:style w:type="paragraph" w:customStyle="1" w:styleId="10">
    <w:name w:val="列出段落1"/>
    <w:basedOn w:val="a6"/>
    <w:uiPriority w:val="99"/>
    <w:qFormat/>
    <w:rsid w:val="002D2819"/>
    <w:pPr>
      <w:ind w:firstLineChars="200" w:firstLine="420"/>
    </w:pPr>
  </w:style>
  <w:style w:type="character" w:customStyle="1" w:styleId="1Char">
    <w:name w:val="标题 1 Char"/>
    <w:basedOn w:val="a7"/>
    <w:link w:val="1"/>
    <w:qFormat/>
    <w:rsid w:val="002D2819"/>
    <w:rPr>
      <w:rFonts w:ascii="黑体" w:eastAsia="黑体"/>
      <w:color w:val="000000"/>
      <w:kern w:val="2"/>
      <w:sz w:val="24"/>
      <w:szCs w:val="24"/>
    </w:rPr>
  </w:style>
  <w:style w:type="paragraph" w:customStyle="1" w:styleId="3055">
    <w:name w:val="样式 标题 3 + 左侧:  0 厘米 段前: 5 磅 段后: 5 磅 行距: 单倍行距"/>
    <w:basedOn w:val="3"/>
    <w:qFormat/>
    <w:rsid w:val="002D2819"/>
    <w:pPr>
      <w:tabs>
        <w:tab w:val="left" w:pos="1418"/>
      </w:tabs>
      <w:spacing w:before="100" w:after="100" w:line="240" w:lineRule="auto"/>
      <w:ind w:left="1418" w:hanging="567"/>
      <w:jc w:val="left"/>
    </w:pPr>
    <w:rPr>
      <w:rFonts w:eastAsia="黑体" w:cs="宋体"/>
      <w:b w:val="0"/>
      <w:bCs w:val="0"/>
      <w:kern w:val="0"/>
      <w:sz w:val="24"/>
      <w:szCs w:val="20"/>
    </w:rPr>
  </w:style>
  <w:style w:type="character" w:customStyle="1" w:styleId="3Char">
    <w:name w:val="标题 3 Char"/>
    <w:basedOn w:val="a7"/>
    <w:link w:val="3"/>
    <w:semiHidden/>
    <w:qFormat/>
    <w:rsid w:val="002D2819"/>
    <w:rPr>
      <w:b/>
      <w:bCs/>
      <w:kern w:val="2"/>
      <w:sz w:val="32"/>
      <w:szCs w:val="32"/>
    </w:rPr>
  </w:style>
  <w:style w:type="character" w:customStyle="1" w:styleId="11">
    <w:name w:val="占位符文本1"/>
    <w:basedOn w:val="a7"/>
    <w:uiPriority w:val="99"/>
    <w:unhideWhenUsed/>
    <w:qFormat/>
    <w:rsid w:val="002D2819"/>
    <w:rPr>
      <w:color w:val="808080"/>
    </w:rPr>
  </w:style>
  <w:style w:type="character" w:customStyle="1" w:styleId="Char0">
    <w:name w:val="批注文字 Char"/>
    <w:basedOn w:val="a7"/>
    <w:link w:val="ab"/>
    <w:qFormat/>
    <w:rsid w:val="002D2819"/>
    <w:rPr>
      <w:rFonts w:ascii="宋体" w:hAnsi="宋体" w:cs="宋体"/>
      <w:sz w:val="24"/>
      <w:szCs w:val="24"/>
    </w:rPr>
  </w:style>
  <w:style w:type="character" w:customStyle="1" w:styleId="Char">
    <w:name w:val="批注主题 Char"/>
    <w:basedOn w:val="Char0"/>
    <w:link w:val="aa"/>
    <w:semiHidden/>
    <w:qFormat/>
    <w:rsid w:val="002D2819"/>
    <w:rPr>
      <w:rFonts w:ascii="宋体" w:hAnsi="宋体" w:cs="宋体"/>
      <w:b/>
      <w:bCs/>
      <w:kern w:val="2"/>
      <w:sz w:val="21"/>
      <w:szCs w:val="24"/>
    </w:rPr>
  </w:style>
  <w:style w:type="paragraph" w:customStyle="1" w:styleId="CharCharCharCharCharChar1CharCharCharChar">
    <w:name w:val="Char Char Char Char Char Char1 Char Char Char Char"/>
    <w:basedOn w:val="a6"/>
    <w:qFormat/>
    <w:rsid w:val="002D2819"/>
    <w:pPr>
      <w:widowControl/>
      <w:spacing w:after="160" w:line="240" w:lineRule="exact"/>
      <w:jc w:val="left"/>
    </w:pPr>
    <w:rPr>
      <w:rFonts w:ascii="Arial" w:eastAsia="Times New Roman" w:hAnsi="Arial" w:cs="Verdana"/>
      <w:b/>
      <w:kern w:val="0"/>
      <w:sz w:val="24"/>
      <w:lang w:eastAsia="en-US"/>
    </w:rPr>
  </w:style>
  <w:style w:type="character" w:customStyle="1" w:styleId="56">
    <w:name w:val="正文文本 (56)_"/>
    <w:basedOn w:val="a7"/>
    <w:link w:val="560"/>
    <w:rsid w:val="00537297"/>
    <w:rPr>
      <w:rFonts w:ascii="MingLiU" w:eastAsia="MingLiU" w:hAnsi="MingLiU" w:cs="MingLiU"/>
      <w:shd w:val="clear" w:color="auto" w:fill="FFFFFF"/>
    </w:rPr>
  </w:style>
  <w:style w:type="paragraph" w:customStyle="1" w:styleId="560">
    <w:name w:val="正文文本 (56)"/>
    <w:basedOn w:val="a6"/>
    <w:link w:val="56"/>
    <w:rsid w:val="00537297"/>
    <w:pPr>
      <w:shd w:val="clear" w:color="auto" w:fill="FFFFFF"/>
      <w:spacing w:before="420" w:line="356" w:lineRule="exact"/>
      <w:ind w:hanging="960"/>
    </w:pPr>
    <w:rPr>
      <w:rFonts w:ascii="MingLiU" w:eastAsia="MingLiU" w:hAnsi="MingLiU" w:cs="MingLiU"/>
      <w:kern w:val="0"/>
      <w:sz w:val="20"/>
      <w:szCs w:val="20"/>
    </w:rPr>
  </w:style>
  <w:style w:type="character" w:customStyle="1" w:styleId="56TimesNewRoman">
    <w:name w:val="正文文本 (56) + Times New Roman"/>
    <w:aliases w:val="粗体,15 pt,间距 2 pt"/>
    <w:basedOn w:val="56"/>
    <w:rsid w:val="00775F4D"/>
    <w:rPr>
      <w:rFonts w:ascii="Times New Roman" w:eastAsia="Times New Roman" w:hAnsi="Times New Roman" w:cs="Times New Roman"/>
      <w:b/>
      <w:bCs/>
      <w:i w:val="0"/>
      <w:iCs w:val="0"/>
      <w:smallCaps w:val="0"/>
      <w:strike w:val="0"/>
      <w:color w:val="000000"/>
      <w:spacing w:val="0"/>
      <w:w w:val="100"/>
      <w:position w:val="0"/>
      <w:sz w:val="24"/>
      <w:szCs w:val="24"/>
      <w:u w:val="none"/>
      <w:lang w:val="en-US" w:eastAsia="en-US" w:bidi="en-US"/>
    </w:rPr>
  </w:style>
  <w:style w:type="character" w:customStyle="1" w:styleId="21">
    <w:name w:val="正文文本 (2)_"/>
    <w:basedOn w:val="a7"/>
    <w:link w:val="22"/>
    <w:rsid w:val="004275EE"/>
    <w:rPr>
      <w:rFonts w:ascii="Tahoma" w:eastAsia="Tahoma" w:hAnsi="Tahoma" w:cs="Tahoma"/>
      <w:sz w:val="22"/>
      <w:szCs w:val="22"/>
      <w:shd w:val="clear" w:color="auto" w:fill="FFFFFF"/>
    </w:rPr>
  </w:style>
  <w:style w:type="character" w:customStyle="1" w:styleId="2MingLiU">
    <w:name w:val="正文文本 (2) + MingLiU"/>
    <w:aliases w:val="9.5 pt,间距 1 pt,9 pt,正文文本 (2) + Times New Roman,间距 -1 pt,正文文本 (2) + Impact,8 pt,斜体,正文文本 (2) + Constantia,10 pt,5 pt,缩放 70%,间距 19 pt,小型大写,间距 4 pt,12 pt"/>
    <w:basedOn w:val="21"/>
    <w:rsid w:val="004275EE"/>
    <w:rPr>
      <w:rFonts w:ascii="MingLiU" w:eastAsia="MingLiU" w:hAnsi="MingLiU" w:cs="MingLiU"/>
      <w:color w:val="000000"/>
      <w:spacing w:val="30"/>
      <w:w w:val="100"/>
      <w:position w:val="0"/>
      <w:sz w:val="19"/>
      <w:szCs w:val="19"/>
      <w:lang w:val="zh-CN" w:eastAsia="zh-CN" w:bidi="zh-CN"/>
    </w:rPr>
  </w:style>
  <w:style w:type="paragraph" w:customStyle="1" w:styleId="22">
    <w:name w:val="正文文本 (2)"/>
    <w:basedOn w:val="a6"/>
    <w:link w:val="21"/>
    <w:rsid w:val="004275EE"/>
    <w:pPr>
      <w:shd w:val="clear" w:color="auto" w:fill="FFFFFF"/>
      <w:spacing w:before="240" w:after="240" w:line="0" w:lineRule="atLeast"/>
      <w:jc w:val="left"/>
    </w:pPr>
    <w:rPr>
      <w:rFonts w:ascii="Tahoma" w:eastAsia="Tahoma" w:hAnsi="Tahoma" w:cs="Tahoma"/>
      <w:kern w:val="0"/>
      <w:sz w:val="22"/>
      <w:szCs w:val="22"/>
    </w:rPr>
  </w:style>
  <w:style w:type="character" w:customStyle="1" w:styleId="52">
    <w:name w:val="正文文本 (52)_"/>
    <w:basedOn w:val="a7"/>
    <w:rsid w:val="00722BAA"/>
    <w:rPr>
      <w:rFonts w:ascii="MingLiU" w:eastAsia="MingLiU" w:hAnsi="MingLiU" w:cs="MingLiU"/>
      <w:b/>
      <w:bCs/>
      <w:i w:val="0"/>
      <w:iCs w:val="0"/>
      <w:smallCaps w:val="0"/>
      <w:strike w:val="0"/>
      <w:spacing w:val="30"/>
      <w:sz w:val="20"/>
      <w:szCs w:val="20"/>
      <w:u w:val="none"/>
      <w:lang w:val="en-US" w:eastAsia="en-US" w:bidi="en-US"/>
    </w:rPr>
  </w:style>
  <w:style w:type="character" w:customStyle="1" w:styleId="520">
    <w:name w:val="正文文本 (52)"/>
    <w:basedOn w:val="52"/>
    <w:rsid w:val="00722BAA"/>
    <w:rPr>
      <w:color w:val="000000"/>
      <w:w w:val="100"/>
      <w:position w:val="0"/>
      <w:lang w:val="zh-CN" w:eastAsia="zh-CN" w:bidi="zh-CN"/>
    </w:rPr>
  </w:style>
  <w:style w:type="character" w:customStyle="1" w:styleId="12">
    <w:name w:val="表格标题 (12)_"/>
    <w:basedOn w:val="a7"/>
    <w:link w:val="120"/>
    <w:rsid w:val="00722BAA"/>
    <w:rPr>
      <w:rFonts w:ascii="MingLiU" w:eastAsia="MingLiU" w:hAnsi="MingLiU" w:cs="MingLiU"/>
      <w:b/>
      <w:bCs/>
      <w:spacing w:val="30"/>
      <w:shd w:val="clear" w:color="auto" w:fill="FFFFFF"/>
    </w:rPr>
  </w:style>
  <w:style w:type="character" w:customStyle="1" w:styleId="13">
    <w:name w:val="表格标题 (13)_"/>
    <w:basedOn w:val="a7"/>
    <w:link w:val="130"/>
    <w:rsid w:val="00722BAA"/>
    <w:rPr>
      <w:rFonts w:ascii="MingLiU" w:eastAsia="MingLiU" w:hAnsi="MingLiU" w:cs="MingLiU"/>
      <w:shd w:val="clear" w:color="auto" w:fill="FFFFFF"/>
    </w:rPr>
  </w:style>
  <w:style w:type="character" w:customStyle="1" w:styleId="562pt">
    <w:name w:val="正文文本 (56) + 间距 2 pt"/>
    <w:basedOn w:val="56"/>
    <w:rsid w:val="00722BAA"/>
    <w:rPr>
      <w:b w:val="0"/>
      <w:bCs w:val="0"/>
      <w:i w:val="0"/>
      <w:iCs w:val="0"/>
      <w:smallCaps w:val="0"/>
      <w:strike w:val="0"/>
      <w:color w:val="000000"/>
      <w:spacing w:val="50"/>
      <w:w w:val="100"/>
      <w:position w:val="0"/>
      <w:sz w:val="24"/>
      <w:szCs w:val="24"/>
      <w:u w:val="none"/>
      <w:lang w:val="zh-CN" w:eastAsia="zh-CN" w:bidi="zh-CN"/>
    </w:rPr>
  </w:style>
  <w:style w:type="paragraph" w:customStyle="1" w:styleId="120">
    <w:name w:val="表格标题 (12)"/>
    <w:basedOn w:val="a6"/>
    <w:link w:val="12"/>
    <w:rsid w:val="00722BAA"/>
    <w:pPr>
      <w:shd w:val="clear" w:color="auto" w:fill="FFFFFF"/>
      <w:spacing w:line="0" w:lineRule="atLeast"/>
      <w:jc w:val="left"/>
    </w:pPr>
    <w:rPr>
      <w:rFonts w:ascii="MingLiU" w:eastAsia="MingLiU" w:hAnsi="MingLiU" w:cs="MingLiU"/>
      <w:b/>
      <w:bCs/>
      <w:spacing w:val="30"/>
      <w:kern w:val="0"/>
      <w:sz w:val="20"/>
      <w:szCs w:val="20"/>
    </w:rPr>
  </w:style>
  <w:style w:type="paragraph" w:customStyle="1" w:styleId="130">
    <w:name w:val="表格标题 (13)"/>
    <w:basedOn w:val="a6"/>
    <w:link w:val="13"/>
    <w:rsid w:val="00722BAA"/>
    <w:pPr>
      <w:shd w:val="clear" w:color="auto" w:fill="FFFFFF"/>
      <w:spacing w:line="0" w:lineRule="atLeast"/>
      <w:jc w:val="left"/>
    </w:pPr>
    <w:rPr>
      <w:rFonts w:ascii="MingLiU" w:eastAsia="MingLiU" w:hAnsi="MingLiU" w:cs="MingLiU"/>
      <w:kern w:val="0"/>
      <w:sz w:val="20"/>
      <w:szCs w:val="20"/>
    </w:rPr>
  </w:style>
  <w:style w:type="character" w:customStyle="1" w:styleId="12TimesNewRoman">
    <w:name w:val="表格标题 (12) + Times New Roman"/>
    <w:aliases w:val="10.5 pt,间距 0 pt,正文文本 (2) + Century Schoolbook,正文文本 (61) + Times New Roman,正文文本 (52) + Times New Roman"/>
    <w:basedOn w:val="12"/>
    <w:rsid w:val="00C6610A"/>
    <w:rPr>
      <w:rFonts w:ascii="Times New Roman" w:eastAsia="Times New Roman" w:hAnsi="Times New Roman" w:cs="Times New Roman"/>
      <w:b/>
      <w:bCs/>
      <w:i w:val="0"/>
      <w:iCs w:val="0"/>
      <w:smallCaps w:val="0"/>
      <w:strike w:val="0"/>
      <w:color w:val="000000"/>
      <w:spacing w:val="0"/>
      <w:w w:val="100"/>
      <w:position w:val="0"/>
      <w:sz w:val="21"/>
      <w:szCs w:val="21"/>
      <w:u w:val="none"/>
      <w:lang w:val="en-US" w:eastAsia="en-US" w:bidi="en-US"/>
    </w:rPr>
  </w:style>
  <w:style w:type="character" w:customStyle="1" w:styleId="5614pt">
    <w:name w:val="正文文本 (56) + 14 pt"/>
    <w:basedOn w:val="56"/>
    <w:rsid w:val="00773961"/>
    <w:rPr>
      <w:b w:val="0"/>
      <w:bCs w:val="0"/>
      <w:i w:val="0"/>
      <w:iCs w:val="0"/>
      <w:smallCaps w:val="0"/>
      <w:strike w:val="0"/>
      <w:color w:val="000000"/>
      <w:spacing w:val="0"/>
      <w:w w:val="100"/>
      <w:position w:val="0"/>
      <w:sz w:val="28"/>
      <w:szCs w:val="28"/>
      <w:u w:val="none"/>
      <w:lang w:val="en-US" w:eastAsia="en-US" w:bidi="en-US"/>
    </w:rPr>
  </w:style>
  <w:style w:type="character" w:customStyle="1" w:styleId="14">
    <w:name w:val="表格标题 (14)_"/>
    <w:basedOn w:val="a7"/>
    <w:link w:val="140"/>
    <w:rsid w:val="00773961"/>
    <w:rPr>
      <w:rFonts w:ascii="MingLiU" w:eastAsia="MingLiU" w:hAnsi="MingLiU" w:cs="MingLiU"/>
      <w:spacing w:val="10"/>
      <w:sz w:val="19"/>
      <w:szCs w:val="19"/>
      <w:shd w:val="clear" w:color="auto" w:fill="FFFFFF"/>
    </w:rPr>
  </w:style>
  <w:style w:type="character" w:customStyle="1" w:styleId="142pt">
    <w:name w:val="表格标题 (14) + 间距 2 pt"/>
    <w:basedOn w:val="14"/>
    <w:rsid w:val="00773961"/>
    <w:rPr>
      <w:color w:val="000000"/>
      <w:spacing w:val="40"/>
      <w:w w:val="100"/>
      <w:position w:val="0"/>
      <w:lang w:val="zh-CN" w:eastAsia="zh-CN" w:bidi="zh-CN"/>
    </w:rPr>
  </w:style>
  <w:style w:type="paragraph" w:customStyle="1" w:styleId="140">
    <w:name w:val="表格标题 (14)"/>
    <w:basedOn w:val="a6"/>
    <w:link w:val="14"/>
    <w:rsid w:val="00773961"/>
    <w:pPr>
      <w:shd w:val="clear" w:color="auto" w:fill="FFFFFF"/>
      <w:spacing w:line="0" w:lineRule="atLeast"/>
      <w:jc w:val="left"/>
    </w:pPr>
    <w:rPr>
      <w:rFonts w:ascii="MingLiU" w:eastAsia="MingLiU" w:hAnsi="MingLiU" w:cs="MingLiU"/>
      <w:spacing w:val="10"/>
      <w:kern w:val="0"/>
      <w:sz w:val="19"/>
      <w:szCs w:val="19"/>
    </w:rPr>
  </w:style>
  <w:style w:type="character" w:customStyle="1" w:styleId="55">
    <w:name w:val="正文文本 (55)_"/>
    <w:basedOn w:val="a7"/>
    <w:link w:val="550"/>
    <w:rsid w:val="00EB05F4"/>
    <w:rPr>
      <w:rFonts w:eastAsia="Times New Roman"/>
      <w:sz w:val="21"/>
      <w:szCs w:val="21"/>
      <w:shd w:val="clear" w:color="auto" w:fill="FFFFFF"/>
      <w:lang w:eastAsia="en-US" w:bidi="en-US"/>
    </w:rPr>
  </w:style>
  <w:style w:type="character" w:customStyle="1" w:styleId="60">
    <w:name w:val="正文文本 (60)_"/>
    <w:basedOn w:val="a7"/>
    <w:link w:val="600"/>
    <w:rsid w:val="00EB05F4"/>
    <w:rPr>
      <w:rFonts w:ascii="MingLiU" w:eastAsia="MingLiU" w:hAnsi="MingLiU" w:cs="MingLiU"/>
      <w:spacing w:val="10"/>
      <w:sz w:val="19"/>
      <w:szCs w:val="19"/>
      <w:shd w:val="clear" w:color="auto" w:fill="FFFFFF"/>
    </w:rPr>
  </w:style>
  <w:style w:type="character" w:customStyle="1" w:styleId="600pt">
    <w:name w:val="正文文本 (60) + 间距 0 pt"/>
    <w:basedOn w:val="60"/>
    <w:rsid w:val="00EB05F4"/>
    <w:rPr>
      <w:color w:val="000000"/>
      <w:spacing w:val="-10"/>
      <w:w w:val="100"/>
      <w:position w:val="0"/>
      <w:lang w:val="zh-CN" w:eastAsia="zh-CN" w:bidi="zh-CN"/>
    </w:rPr>
  </w:style>
  <w:style w:type="character" w:customStyle="1" w:styleId="61">
    <w:name w:val="正文文本 (61)_"/>
    <w:basedOn w:val="a7"/>
    <w:link w:val="610"/>
    <w:rsid w:val="00EB05F4"/>
    <w:rPr>
      <w:rFonts w:ascii="MingLiU" w:eastAsia="MingLiU" w:hAnsi="MingLiU" w:cs="MingLiU"/>
      <w:b/>
      <w:bCs/>
      <w:sz w:val="19"/>
      <w:szCs w:val="19"/>
      <w:shd w:val="clear" w:color="auto" w:fill="FFFFFF"/>
    </w:rPr>
  </w:style>
  <w:style w:type="character" w:customStyle="1" w:styleId="15">
    <w:name w:val="表格标题 (15)_"/>
    <w:basedOn w:val="a7"/>
    <w:link w:val="150"/>
    <w:rsid w:val="00EB05F4"/>
    <w:rPr>
      <w:rFonts w:ascii="MingLiU" w:eastAsia="MingLiU" w:hAnsi="MingLiU" w:cs="MingLiU"/>
      <w:b/>
      <w:bCs/>
      <w:sz w:val="19"/>
      <w:szCs w:val="19"/>
      <w:shd w:val="clear" w:color="auto" w:fill="FFFFFF"/>
    </w:rPr>
  </w:style>
  <w:style w:type="character" w:customStyle="1" w:styleId="151pt">
    <w:name w:val="表格标题 (15) + 间距 1 pt"/>
    <w:basedOn w:val="15"/>
    <w:rsid w:val="00EB05F4"/>
    <w:rPr>
      <w:color w:val="000000"/>
      <w:spacing w:val="20"/>
      <w:w w:val="100"/>
      <w:position w:val="0"/>
      <w:lang w:val="zh-CN" w:eastAsia="zh-CN" w:bidi="zh-CN"/>
    </w:rPr>
  </w:style>
  <w:style w:type="paragraph" w:customStyle="1" w:styleId="550">
    <w:name w:val="正文文本 (55)"/>
    <w:basedOn w:val="a6"/>
    <w:link w:val="55"/>
    <w:rsid w:val="00EB05F4"/>
    <w:pPr>
      <w:shd w:val="clear" w:color="auto" w:fill="FFFFFF"/>
      <w:spacing w:after="1800" w:line="0" w:lineRule="atLeast"/>
      <w:jc w:val="center"/>
    </w:pPr>
    <w:rPr>
      <w:rFonts w:eastAsia="Times New Roman"/>
      <w:kern w:val="0"/>
      <w:szCs w:val="21"/>
      <w:lang w:eastAsia="en-US" w:bidi="en-US"/>
    </w:rPr>
  </w:style>
  <w:style w:type="paragraph" w:customStyle="1" w:styleId="600">
    <w:name w:val="正文文本 (60)"/>
    <w:basedOn w:val="a6"/>
    <w:link w:val="60"/>
    <w:rsid w:val="00EB05F4"/>
    <w:pPr>
      <w:shd w:val="clear" w:color="auto" w:fill="FFFFFF"/>
      <w:spacing w:before="120" w:line="0" w:lineRule="atLeast"/>
      <w:jc w:val="left"/>
    </w:pPr>
    <w:rPr>
      <w:rFonts w:ascii="MingLiU" w:eastAsia="MingLiU" w:hAnsi="MingLiU" w:cs="MingLiU"/>
      <w:spacing w:val="10"/>
      <w:kern w:val="0"/>
      <w:sz w:val="19"/>
      <w:szCs w:val="19"/>
    </w:rPr>
  </w:style>
  <w:style w:type="paragraph" w:customStyle="1" w:styleId="610">
    <w:name w:val="正文文本 (61)"/>
    <w:basedOn w:val="a6"/>
    <w:link w:val="61"/>
    <w:rsid w:val="00EB05F4"/>
    <w:pPr>
      <w:shd w:val="clear" w:color="auto" w:fill="FFFFFF"/>
      <w:spacing w:line="0" w:lineRule="atLeast"/>
      <w:jc w:val="center"/>
    </w:pPr>
    <w:rPr>
      <w:rFonts w:ascii="MingLiU" w:eastAsia="MingLiU" w:hAnsi="MingLiU" w:cs="MingLiU"/>
      <w:b/>
      <w:bCs/>
      <w:kern w:val="0"/>
      <w:sz w:val="19"/>
      <w:szCs w:val="19"/>
    </w:rPr>
  </w:style>
  <w:style w:type="paragraph" w:customStyle="1" w:styleId="150">
    <w:name w:val="表格标题 (15)"/>
    <w:basedOn w:val="a6"/>
    <w:link w:val="15"/>
    <w:rsid w:val="00EB05F4"/>
    <w:pPr>
      <w:shd w:val="clear" w:color="auto" w:fill="FFFFFF"/>
      <w:spacing w:line="0" w:lineRule="atLeast"/>
      <w:jc w:val="left"/>
    </w:pPr>
    <w:rPr>
      <w:rFonts w:ascii="MingLiU" w:eastAsia="MingLiU" w:hAnsi="MingLiU" w:cs="MingLiU"/>
      <w:b/>
      <w:bCs/>
      <w:kern w:val="0"/>
      <w:sz w:val="19"/>
      <w:szCs w:val="19"/>
    </w:rPr>
  </w:style>
  <w:style w:type="character" w:customStyle="1" w:styleId="120pt">
    <w:name w:val="表格标题 (12) + 间距 0 pt"/>
    <w:basedOn w:val="12"/>
    <w:rsid w:val="00BF41BF"/>
    <w:rPr>
      <w:b/>
      <w:bCs/>
      <w:i w:val="0"/>
      <w:iCs w:val="0"/>
      <w:smallCaps w:val="0"/>
      <w:strike w:val="0"/>
      <w:color w:val="000000"/>
      <w:spacing w:val="0"/>
      <w:w w:val="100"/>
      <w:position w:val="0"/>
      <w:sz w:val="20"/>
      <w:szCs w:val="20"/>
      <w:u w:val="none"/>
      <w:lang w:val="en-US" w:eastAsia="en-US" w:bidi="en-US"/>
    </w:rPr>
  </w:style>
  <w:style w:type="character" w:customStyle="1" w:styleId="19">
    <w:name w:val="正文文本 (19)_"/>
    <w:basedOn w:val="a7"/>
    <w:rsid w:val="00BF41BF"/>
    <w:rPr>
      <w:rFonts w:ascii="Impact" w:eastAsia="Impact" w:hAnsi="Impact" w:cs="Impact"/>
      <w:b w:val="0"/>
      <w:bCs w:val="0"/>
      <w:i w:val="0"/>
      <w:iCs w:val="0"/>
      <w:smallCaps w:val="0"/>
      <w:strike w:val="0"/>
      <w:w w:val="100"/>
      <w:sz w:val="16"/>
      <w:szCs w:val="16"/>
      <w:u w:val="none"/>
    </w:rPr>
  </w:style>
  <w:style w:type="character" w:customStyle="1" w:styleId="190">
    <w:name w:val="正文文本 (19)"/>
    <w:basedOn w:val="19"/>
    <w:rsid w:val="00BF41BF"/>
    <w:rPr>
      <w:b/>
      <w:bCs/>
      <w:color w:val="000000"/>
      <w:spacing w:val="0"/>
      <w:position w:val="0"/>
      <w:lang w:val="zh-CN" w:eastAsia="zh-CN" w:bidi="zh-CN"/>
    </w:rPr>
  </w:style>
  <w:style w:type="character" w:customStyle="1" w:styleId="2MicrosoftYaHei">
    <w:name w:val="正文文本 (2) + Microsoft YaHei"/>
    <w:aliases w:val="4 pt"/>
    <w:basedOn w:val="21"/>
    <w:rsid w:val="00BF41BF"/>
    <w:rPr>
      <w:rFonts w:ascii="Microsoft YaHei" w:eastAsia="Microsoft YaHei" w:hAnsi="Microsoft YaHei" w:cs="Microsoft YaHei"/>
      <w:b w:val="0"/>
      <w:bCs w:val="0"/>
      <w:i w:val="0"/>
      <w:iCs w:val="0"/>
      <w:smallCaps w:val="0"/>
      <w:strike w:val="0"/>
      <w:color w:val="000000"/>
      <w:spacing w:val="0"/>
      <w:w w:val="100"/>
      <w:position w:val="0"/>
      <w:sz w:val="8"/>
      <w:szCs w:val="8"/>
      <w:u w:val="none"/>
      <w:lang w:val="en-US" w:eastAsia="en-US" w:bidi="en-US"/>
    </w:rPr>
  </w:style>
  <w:style w:type="character" w:customStyle="1" w:styleId="520pt">
    <w:name w:val="正文文本 (52) + 间距 0 pt"/>
    <w:basedOn w:val="52"/>
    <w:rsid w:val="008F2F90"/>
    <w:rPr>
      <w:color w:val="000000"/>
      <w:spacing w:val="0"/>
      <w:w w:val="100"/>
      <w:position w:val="0"/>
    </w:rPr>
  </w:style>
  <w:style w:type="character" w:customStyle="1" w:styleId="44">
    <w:name w:val="正文文本 (44)_"/>
    <w:basedOn w:val="a7"/>
    <w:rsid w:val="008F2F90"/>
    <w:rPr>
      <w:rFonts w:ascii="Times New Roman" w:eastAsia="Times New Roman" w:hAnsi="Times New Roman" w:cs="Times New Roman"/>
      <w:b/>
      <w:bCs/>
      <w:i w:val="0"/>
      <w:iCs w:val="0"/>
      <w:smallCaps w:val="0"/>
      <w:strike w:val="0"/>
      <w:sz w:val="19"/>
      <w:szCs w:val="19"/>
      <w:u w:val="none"/>
    </w:rPr>
  </w:style>
  <w:style w:type="character" w:customStyle="1" w:styleId="440">
    <w:name w:val="正文文本 (44)"/>
    <w:basedOn w:val="44"/>
    <w:rsid w:val="008F2F90"/>
    <w:rPr>
      <w:color w:val="000000"/>
      <w:spacing w:val="0"/>
      <w:w w:val="100"/>
      <w:position w:val="0"/>
      <w:lang w:val="zh-CN" w:eastAsia="zh-CN" w:bidi="zh-CN"/>
    </w:rPr>
  </w:style>
  <w:style w:type="character" w:customStyle="1" w:styleId="564pt">
    <w:name w:val="正文文本 (56) + 间距 4 pt"/>
    <w:basedOn w:val="56"/>
    <w:rsid w:val="00055E99"/>
    <w:rPr>
      <w:b w:val="0"/>
      <w:bCs w:val="0"/>
      <w:i w:val="0"/>
      <w:iCs w:val="0"/>
      <w:smallCaps w:val="0"/>
      <w:strike w:val="0"/>
      <w:color w:val="000000"/>
      <w:spacing w:val="80"/>
      <w:w w:val="100"/>
      <w:position w:val="0"/>
      <w:sz w:val="24"/>
      <w:szCs w:val="24"/>
      <w:u w:val="none"/>
      <w:lang w:val="zh-CN" w:eastAsia="zh-CN" w:bidi="zh-CN"/>
    </w:rPr>
  </w:style>
  <w:style w:type="character" w:customStyle="1" w:styleId="565pt">
    <w:name w:val="正文文本 (56) + 间距 5 pt"/>
    <w:basedOn w:val="56"/>
    <w:rsid w:val="00055E99"/>
    <w:rPr>
      <w:b w:val="0"/>
      <w:bCs w:val="0"/>
      <w:i w:val="0"/>
      <w:iCs w:val="0"/>
      <w:smallCaps w:val="0"/>
      <w:strike w:val="0"/>
      <w:color w:val="000000"/>
      <w:spacing w:val="110"/>
      <w:w w:val="100"/>
      <w:position w:val="0"/>
      <w:sz w:val="24"/>
      <w:szCs w:val="24"/>
      <w:u w:val="none"/>
      <w:lang w:val="zh-CN" w:eastAsia="zh-CN" w:bidi="zh-CN"/>
    </w:rPr>
  </w:style>
  <w:style w:type="character" w:customStyle="1" w:styleId="151">
    <w:name w:val="正文文本 (15)_"/>
    <w:basedOn w:val="a7"/>
    <w:rsid w:val="00055E99"/>
    <w:rPr>
      <w:rFonts w:ascii="Tahoma" w:eastAsia="Tahoma" w:hAnsi="Tahoma" w:cs="Tahoma"/>
      <w:b w:val="0"/>
      <w:bCs w:val="0"/>
      <w:i w:val="0"/>
      <w:iCs w:val="0"/>
      <w:smallCaps w:val="0"/>
      <w:strike w:val="0"/>
      <w:w w:val="100"/>
      <w:sz w:val="18"/>
      <w:szCs w:val="18"/>
      <w:u w:val="none"/>
    </w:rPr>
  </w:style>
  <w:style w:type="character" w:customStyle="1" w:styleId="152">
    <w:name w:val="正文文本 (15)"/>
    <w:basedOn w:val="151"/>
    <w:rsid w:val="00055E99"/>
    <w:rPr>
      <w:color w:val="000000"/>
      <w:spacing w:val="0"/>
      <w:position w:val="0"/>
      <w:lang w:val="zh-CN" w:eastAsia="zh-CN" w:bidi="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7.xml"/><Relationship Id="rId26" Type="http://schemas.openxmlformats.org/officeDocument/2006/relationships/image" Target="media/image5.wmf"/><Relationship Id="rId39"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1.bin"/><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image" Target="media/image15.wmf"/><Relationship Id="rId50" Type="http://schemas.openxmlformats.org/officeDocument/2006/relationships/oleObject" Target="embeddings/oleObject16.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1.wmf"/><Relationship Id="rId46" Type="http://schemas.openxmlformats.org/officeDocument/2006/relationships/oleObject" Target="embeddings/oleObject14.bin"/><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image" Target="media/image2.wmf"/><Relationship Id="rId29" Type="http://schemas.openxmlformats.org/officeDocument/2006/relationships/oleObject" Target="embeddings/oleObject5.bin"/><Relationship Id="rId41" Type="http://schemas.openxmlformats.org/officeDocument/2006/relationships/oleObject" Target="embeddings/oleObject11.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9.bin"/><Relationship Id="rId40" Type="http://schemas.openxmlformats.org/officeDocument/2006/relationships/image" Target="media/image12.wmf"/><Relationship Id="rId45" Type="http://schemas.openxmlformats.org/officeDocument/2006/relationships/image" Target="media/image14.w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oleObject" Target="embeddings/oleObject2.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image" Target="media/image16.wmf"/><Relationship Id="rId10" Type="http://schemas.openxmlformats.org/officeDocument/2006/relationships/header" Target="header1.xml"/><Relationship Id="rId19" Type="http://schemas.openxmlformats.org/officeDocument/2006/relationships/footer" Target="footer8.xml"/><Relationship Id="rId31" Type="http://schemas.openxmlformats.org/officeDocument/2006/relationships/oleObject" Target="embeddings/oleObject6.bin"/><Relationship Id="rId44" Type="http://schemas.openxmlformats.org/officeDocument/2006/relationships/oleObject" Target="embeddings/oleObject13.bin"/><Relationship Id="rId52" Type="http://schemas.openxmlformats.org/officeDocument/2006/relationships/footer" Target="footer9.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image" Target="media/image7.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oleObject" Target="embeddings/oleObject15.bin"/><Relationship Id="rId8" Type="http://schemas.openxmlformats.org/officeDocument/2006/relationships/endnotes" Target="endnotes.xml"/><Relationship Id="rId51"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60" textRotate="1"/>
    <customShpInfo spid="_x0000_s2061" textRotate="1"/>
    <customShpInfo spid="_x0000_s2056" textRotate="1"/>
    <customShpInfo spid="_x0000_s1026"/>
    <customShpInfo spid="_x0000_s1046"/>
    <customShpInfo spid="_x0000_s1047"/>
    <customShpInfo spid="_x0000_s1045"/>
    <customShpInfo spid="_x0000_s1044"/>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7AD3BE-51ED-4BB9-A157-0C1D2D964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22</Pages>
  <Words>1705</Words>
  <Characters>9719</Characters>
  <Application>Microsoft Office Word</Application>
  <DocSecurity>0</DocSecurity>
  <Lines>80</Lines>
  <Paragraphs>22</Paragraphs>
  <ScaleCrop>false</ScaleCrop>
  <Company>番茄花园</Company>
  <LinksUpToDate>false</LinksUpToDate>
  <CharactersWithSpaces>11402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医用数字摄影（CR、DR）</dc:title>
  <dc:creator>番茄花园</dc:creator>
  <cp:lastModifiedBy>lihua</cp:lastModifiedBy>
  <cp:revision>28</cp:revision>
  <cp:lastPrinted>2019-01-23T02:18:00Z</cp:lastPrinted>
  <dcterms:created xsi:type="dcterms:W3CDTF">2019-01-17T00:48:00Z</dcterms:created>
  <dcterms:modified xsi:type="dcterms:W3CDTF">2019-02-01T03:28:00Z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