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64" w:rsidRPr="00A31322" w:rsidRDefault="00C03C64" w:rsidP="005A64CA">
      <w:pPr>
        <w:spacing w:line="580" w:lineRule="exact"/>
        <w:rPr>
          <w:rFonts w:ascii="黑体" w:eastAsia="黑体" w:hAnsi="黑体"/>
          <w:sz w:val="32"/>
        </w:rPr>
      </w:pPr>
    </w:p>
    <w:p w:rsidR="00893D70" w:rsidRDefault="00C03C64" w:rsidP="005A64CA">
      <w:pPr>
        <w:spacing w:line="580" w:lineRule="exact"/>
        <w:jc w:val="center"/>
        <w:rPr>
          <w:rFonts w:ascii="方正小标宋简体" w:eastAsia="方正小标宋简体" w:hAnsi="黑体"/>
          <w:sz w:val="44"/>
        </w:rPr>
      </w:pPr>
      <w:r w:rsidRPr="00A31322">
        <w:rPr>
          <w:rFonts w:ascii="方正小标宋简体" w:eastAsia="方正小标宋简体" w:hAnsi="黑体" w:hint="eastAsia"/>
          <w:sz w:val="44"/>
        </w:rPr>
        <w:t>《</w:t>
      </w:r>
      <w:r w:rsidR="00893D70">
        <w:rPr>
          <w:rFonts w:ascii="方正小标宋简体" w:eastAsia="方正小标宋简体" w:hAnsi="黑体" w:hint="eastAsia"/>
          <w:sz w:val="44"/>
        </w:rPr>
        <w:t>企业信息公示</w:t>
      </w:r>
      <w:r w:rsidR="002D2DC8" w:rsidRPr="00A31322">
        <w:rPr>
          <w:rFonts w:ascii="方正小标宋简体" w:eastAsia="方正小标宋简体" w:hAnsi="黑体" w:hint="eastAsia"/>
          <w:sz w:val="44"/>
        </w:rPr>
        <w:t>条例</w:t>
      </w:r>
      <w:r w:rsidR="00893D70">
        <w:rPr>
          <w:rFonts w:ascii="方正小标宋简体" w:eastAsia="方正小标宋简体" w:hAnsi="黑体" w:hint="eastAsia"/>
          <w:sz w:val="44"/>
        </w:rPr>
        <w:t>（</w:t>
      </w:r>
      <w:r w:rsidR="001A1CD1">
        <w:rPr>
          <w:rFonts w:ascii="方正小标宋简体" w:eastAsia="方正小标宋简体" w:hAnsi="黑体" w:hint="eastAsia"/>
          <w:sz w:val="44"/>
        </w:rPr>
        <w:t>修订</w:t>
      </w:r>
      <w:r w:rsidR="00893D70">
        <w:rPr>
          <w:rFonts w:ascii="方正小标宋简体" w:eastAsia="方正小标宋简体" w:hAnsi="黑体" w:hint="eastAsia"/>
          <w:sz w:val="44"/>
        </w:rPr>
        <w:t>征求意见稿）</w:t>
      </w:r>
      <w:r w:rsidR="002D2DC8" w:rsidRPr="00A31322">
        <w:rPr>
          <w:rFonts w:ascii="方正小标宋简体" w:eastAsia="方正小标宋简体" w:hAnsi="黑体" w:hint="eastAsia"/>
          <w:sz w:val="44"/>
        </w:rPr>
        <w:t>》</w:t>
      </w:r>
    </w:p>
    <w:p w:rsidR="00EA279A" w:rsidRPr="00A31322" w:rsidRDefault="00893D70" w:rsidP="005A64CA">
      <w:pPr>
        <w:spacing w:line="580" w:lineRule="exact"/>
        <w:jc w:val="center"/>
        <w:rPr>
          <w:rFonts w:ascii="方正小标宋简体" w:eastAsia="方正小标宋简体" w:hAnsi="黑体"/>
          <w:sz w:val="44"/>
        </w:rPr>
      </w:pPr>
      <w:r>
        <w:rPr>
          <w:rFonts w:ascii="方正小标宋简体" w:eastAsia="方正小标宋简体" w:hAnsi="黑体" w:hint="eastAsia"/>
          <w:sz w:val="44"/>
        </w:rPr>
        <w:t>起草</w:t>
      </w:r>
      <w:r w:rsidR="002D2DC8" w:rsidRPr="00A31322">
        <w:rPr>
          <w:rFonts w:ascii="方正小标宋简体" w:eastAsia="方正小标宋简体" w:hAnsi="黑体" w:hint="eastAsia"/>
          <w:sz w:val="44"/>
        </w:rPr>
        <w:t>说明</w:t>
      </w:r>
    </w:p>
    <w:p w:rsidR="00C03C64" w:rsidRPr="00893D70" w:rsidRDefault="00C03C64" w:rsidP="0084418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8F616E" w:rsidRPr="008F616E" w:rsidRDefault="008F616E" w:rsidP="00252995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93D70">
        <w:rPr>
          <w:rFonts w:ascii="仿宋_GB2312" w:eastAsia="仿宋_GB2312" w:hAnsi="黑体" w:hint="eastAsia"/>
          <w:sz w:val="32"/>
          <w:szCs w:val="32"/>
        </w:rPr>
        <w:t>《企业信息公示暂行条例》</w:t>
      </w:r>
      <w:r w:rsidR="00893D70" w:rsidRPr="00893D70">
        <w:rPr>
          <w:rFonts w:ascii="仿宋_GB2312" w:eastAsia="仿宋_GB2312" w:hAnsi="黑体" w:hint="eastAsia"/>
          <w:sz w:val="32"/>
          <w:szCs w:val="32"/>
        </w:rPr>
        <w:t>（以下简称《条例》）</w:t>
      </w:r>
      <w:r w:rsidRPr="00893D70">
        <w:rPr>
          <w:rFonts w:ascii="仿宋_GB2312" w:eastAsia="仿宋_GB2312" w:hAnsi="黑体" w:hint="eastAsia"/>
          <w:sz w:val="32"/>
          <w:szCs w:val="32"/>
        </w:rPr>
        <w:t>自2014年10月颁布实施以来，</w:t>
      </w:r>
      <w:r w:rsidR="000E0D86" w:rsidRPr="00893D70">
        <w:rPr>
          <w:rFonts w:ascii="仿宋_GB2312" w:eastAsia="仿宋_GB2312" w:hAnsi="黑体" w:hint="eastAsia"/>
          <w:sz w:val="32"/>
          <w:szCs w:val="32"/>
        </w:rPr>
        <w:t>在推动社会信用体系建设、促进企业诚信自律、扩大社会监督等方面发挥了重要作用，市场监管领域信用监管的基础性作用初步显现。为进一步贯彻落实</w:t>
      </w:r>
      <w:r w:rsidR="00893D70" w:rsidRPr="00893D70">
        <w:rPr>
          <w:rFonts w:ascii="仿宋_GB2312" w:eastAsia="仿宋_GB2312" w:hint="eastAsia"/>
          <w:color w:val="000000"/>
          <w:sz w:val="32"/>
          <w:szCs w:val="32"/>
        </w:rPr>
        <w:t>《国务院关于印发“十三五”市场监管规划的通知》（国发〔</w:t>
      </w:r>
      <w:r w:rsidR="00893D70" w:rsidRPr="00893D70">
        <w:rPr>
          <w:rFonts w:ascii="仿宋_GB2312" w:eastAsia="仿宋_GB2312" w:hAnsi="Times New Roman" w:hint="eastAsia"/>
          <w:color w:val="000000"/>
          <w:sz w:val="32"/>
          <w:szCs w:val="32"/>
        </w:rPr>
        <w:t>2017</w:t>
      </w:r>
      <w:r w:rsidR="00893D70" w:rsidRPr="00893D70">
        <w:rPr>
          <w:rFonts w:ascii="仿宋_GB2312" w:eastAsia="仿宋_GB2312" w:hint="eastAsia"/>
          <w:color w:val="000000"/>
          <w:sz w:val="32"/>
          <w:szCs w:val="32"/>
        </w:rPr>
        <w:t>〕</w:t>
      </w:r>
      <w:r w:rsidR="00893D70" w:rsidRPr="00893D70">
        <w:rPr>
          <w:rFonts w:ascii="仿宋_GB2312" w:eastAsia="仿宋_GB2312" w:hAnsi="Times New Roman" w:hint="eastAsia"/>
          <w:color w:val="000000"/>
          <w:sz w:val="32"/>
          <w:szCs w:val="32"/>
        </w:rPr>
        <w:t>6</w:t>
      </w:r>
      <w:r w:rsidR="00893D70" w:rsidRPr="00893D70">
        <w:rPr>
          <w:rFonts w:ascii="仿宋_GB2312" w:eastAsia="仿宋_GB2312" w:hint="eastAsia"/>
          <w:color w:val="000000"/>
          <w:sz w:val="32"/>
          <w:szCs w:val="32"/>
        </w:rPr>
        <w:t>号）关于“健全企业信用监管</w:t>
      </w:r>
      <w:r w:rsidR="00893D70">
        <w:rPr>
          <w:rFonts w:eastAsia="仿宋_GB2312" w:hint="eastAsia"/>
          <w:color w:val="000000"/>
          <w:sz w:val="32"/>
          <w:szCs w:val="32"/>
        </w:rPr>
        <w:t>机制”的任务要求，</w:t>
      </w:r>
      <w:proofErr w:type="gramStart"/>
      <w:r w:rsidR="00893D70">
        <w:rPr>
          <w:rFonts w:eastAsia="仿宋_GB2312" w:hint="eastAsia"/>
          <w:color w:val="000000"/>
          <w:sz w:val="32"/>
          <w:szCs w:val="32"/>
        </w:rPr>
        <w:t>深化商</w:t>
      </w:r>
      <w:proofErr w:type="gramEnd"/>
      <w:r w:rsidR="00893D70">
        <w:rPr>
          <w:rFonts w:eastAsia="仿宋_GB2312" w:hint="eastAsia"/>
          <w:color w:val="000000"/>
          <w:sz w:val="32"/>
          <w:szCs w:val="32"/>
        </w:rPr>
        <w:t>事制度改革，加强事中事后监管，市场监管总局对《条例》进行了全面修订，形成了《企业信息公示条例（</w:t>
      </w:r>
      <w:r w:rsidR="001A1CD1">
        <w:rPr>
          <w:rFonts w:eastAsia="仿宋_GB2312" w:hint="eastAsia"/>
          <w:color w:val="000000"/>
          <w:sz w:val="32"/>
          <w:szCs w:val="32"/>
        </w:rPr>
        <w:t>修订</w:t>
      </w:r>
      <w:r w:rsidR="00893D70">
        <w:rPr>
          <w:rFonts w:eastAsia="仿宋_GB2312" w:hint="eastAsia"/>
          <w:color w:val="000000"/>
          <w:sz w:val="32"/>
          <w:szCs w:val="32"/>
        </w:rPr>
        <w:t>征求意见稿）》</w:t>
      </w:r>
      <w:r w:rsidR="00893D70">
        <w:rPr>
          <w:rFonts w:ascii="仿宋_GB2312" w:eastAsia="仿宋_GB2312" w:hAnsi="黑体" w:hint="eastAsia"/>
          <w:sz w:val="32"/>
          <w:szCs w:val="32"/>
        </w:rPr>
        <w:t>。现将有关情况说明如下：</w:t>
      </w:r>
    </w:p>
    <w:p w:rsidR="0041278C" w:rsidRDefault="0041278C" w:rsidP="00252995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一、修订的必要性</w:t>
      </w:r>
    </w:p>
    <w:p w:rsidR="00893D70" w:rsidRPr="00B93A88" w:rsidRDefault="00893D70" w:rsidP="00252995">
      <w:pPr>
        <w:spacing w:line="580" w:lineRule="exact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B93A88">
        <w:rPr>
          <w:rFonts w:ascii="楷体" w:eastAsia="楷体" w:hAnsi="楷体" w:cs="仿宋_GB2312" w:hint="eastAsia"/>
          <w:sz w:val="32"/>
          <w:szCs w:val="32"/>
        </w:rPr>
        <w:t>（一）修订《条例》</w:t>
      </w:r>
      <w:r w:rsidR="00383861" w:rsidRPr="00B93A88">
        <w:rPr>
          <w:rFonts w:ascii="楷体" w:eastAsia="楷体" w:hAnsi="楷体" w:cs="仿宋_GB2312" w:hint="eastAsia"/>
          <w:sz w:val="32"/>
          <w:szCs w:val="32"/>
        </w:rPr>
        <w:t>是</w:t>
      </w:r>
      <w:proofErr w:type="gramStart"/>
      <w:r w:rsidR="006E061F" w:rsidRPr="00B93A88">
        <w:rPr>
          <w:rFonts w:ascii="楷体" w:eastAsia="楷体" w:hAnsi="楷体" w:cs="仿宋_GB2312" w:hint="eastAsia"/>
          <w:sz w:val="32"/>
          <w:szCs w:val="32"/>
        </w:rPr>
        <w:t>推进商</w:t>
      </w:r>
      <w:proofErr w:type="gramEnd"/>
      <w:r w:rsidR="006E061F" w:rsidRPr="00B93A88">
        <w:rPr>
          <w:rFonts w:ascii="楷体" w:eastAsia="楷体" w:hAnsi="楷体" w:cs="仿宋_GB2312" w:hint="eastAsia"/>
          <w:sz w:val="32"/>
          <w:szCs w:val="32"/>
        </w:rPr>
        <w:t>事制度改革的必然要求。</w:t>
      </w:r>
    </w:p>
    <w:p w:rsidR="00D03C8F" w:rsidRDefault="007164EE" w:rsidP="00252995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商事制度改革</w:t>
      </w:r>
      <w:r w:rsidR="00893D70">
        <w:rPr>
          <w:rFonts w:ascii="仿宋_GB2312" w:eastAsia="仿宋_GB2312" w:cs="仿宋_GB2312" w:hint="eastAsia"/>
          <w:sz w:val="32"/>
          <w:szCs w:val="32"/>
        </w:rPr>
        <w:t>以来，</w:t>
      </w:r>
      <w:r w:rsidR="00693C41">
        <w:rPr>
          <w:rFonts w:ascii="仿宋_GB2312" w:eastAsia="仿宋_GB2312" w:cs="仿宋_GB2312" w:hint="eastAsia"/>
          <w:sz w:val="32"/>
          <w:szCs w:val="32"/>
        </w:rPr>
        <w:t>市场监管领域各部门</w:t>
      </w:r>
      <w:r w:rsidR="00720A08">
        <w:rPr>
          <w:rFonts w:ascii="仿宋_GB2312" w:eastAsia="仿宋_GB2312" w:cs="仿宋_GB2312" w:hint="eastAsia"/>
          <w:sz w:val="32"/>
          <w:szCs w:val="32"/>
        </w:rPr>
        <w:t>按照“宽进严管”的总体思路，</w:t>
      </w:r>
      <w:r w:rsidR="00E62E05">
        <w:rPr>
          <w:rFonts w:ascii="仿宋_GB2312" w:eastAsia="仿宋_GB2312" w:cs="仿宋_GB2312" w:hint="eastAsia"/>
          <w:sz w:val="32"/>
          <w:szCs w:val="32"/>
        </w:rPr>
        <w:t>在放宽市场准入门槛的同时，</w:t>
      </w:r>
      <w:r w:rsidR="00DE3E5B" w:rsidRPr="00DE3E5B">
        <w:rPr>
          <w:rFonts w:ascii="仿宋_GB2312" w:eastAsia="仿宋_GB2312" w:cs="仿宋_GB2312" w:hint="eastAsia"/>
          <w:sz w:val="32"/>
          <w:szCs w:val="32"/>
        </w:rPr>
        <w:t>强化事中事后监管，转变监管理念，创新监管方式，以有效的“管”</w:t>
      </w:r>
      <w:r w:rsidR="00693C41">
        <w:rPr>
          <w:rFonts w:ascii="仿宋_GB2312" w:eastAsia="仿宋_GB2312" w:cs="仿宋_GB2312" w:hint="eastAsia"/>
          <w:sz w:val="32"/>
          <w:szCs w:val="32"/>
        </w:rPr>
        <w:t>促进更有力度的“放”，通过建立企业信息公示制度，</w:t>
      </w:r>
      <w:r w:rsidR="00DE3E5B" w:rsidRPr="00DE3E5B">
        <w:rPr>
          <w:rFonts w:ascii="仿宋_GB2312" w:eastAsia="仿宋_GB2312" w:cs="仿宋_GB2312" w:hint="eastAsia"/>
          <w:sz w:val="32"/>
          <w:szCs w:val="32"/>
        </w:rPr>
        <w:t>积极构建市场主体自治、行业自律、社会监督、政府监管的社会共治格局。</w:t>
      </w:r>
      <w:r w:rsidR="00340AC1">
        <w:rPr>
          <w:rFonts w:ascii="仿宋_GB2312" w:eastAsia="仿宋_GB2312" w:cs="仿宋_GB2312" w:hint="eastAsia"/>
          <w:sz w:val="32"/>
          <w:szCs w:val="32"/>
        </w:rPr>
        <w:t>修订</w:t>
      </w:r>
      <w:r w:rsidR="00693C41">
        <w:rPr>
          <w:rFonts w:ascii="仿宋_GB2312" w:eastAsia="仿宋_GB2312" w:cs="仿宋_GB2312" w:hint="eastAsia"/>
          <w:sz w:val="32"/>
          <w:szCs w:val="32"/>
        </w:rPr>
        <w:t>《条例》</w:t>
      </w:r>
      <w:r w:rsidR="00340AC1">
        <w:rPr>
          <w:rFonts w:ascii="仿宋_GB2312" w:eastAsia="仿宋_GB2312" w:cs="仿宋_GB2312" w:hint="eastAsia"/>
          <w:sz w:val="32"/>
          <w:szCs w:val="32"/>
        </w:rPr>
        <w:t>有利于将商事制度改革取得的</w:t>
      </w:r>
      <w:r w:rsidR="00874494">
        <w:rPr>
          <w:rFonts w:ascii="仿宋_GB2312" w:eastAsia="仿宋_GB2312" w:cs="仿宋_GB2312" w:hint="eastAsia"/>
          <w:sz w:val="32"/>
          <w:szCs w:val="32"/>
        </w:rPr>
        <w:t>成果</w:t>
      </w:r>
      <w:r w:rsidR="00340AC1">
        <w:rPr>
          <w:rFonts w:ascii="仿宋_GB2312" w:eastAsia="仿宋_GB2312" w:cs="仿宋_GB2312" w:hint="eastAsia"/>
          <w:sz w:val="32"/>
          <w:szCs w:val="32"/>
        </w:rPr>
        <w:t>和经验加以</w:t>
      </w:r>
      <w:r w:rsidR="00874494">
        <w:rPr>
          <w:rFonts w:ascii="仿宋_GB2312" w:eastAsia="仿宋_GB2312" w:cs="仿宋_GB2312" w:hint="eastAsia"/>
          <w:sz w:val="32"/>
          <w:szCs w:val="32"/>
        </w:rPr>
        <w:t>总结、固化，</w:t>
      </w:r>
      <w:r w:rsidR="00F21DD2">
        <w:rPr>
          <w:rFonts w:ascii="仿宋_GB2312" w:eastAsia="仿宋_GB2312" w:cs="仿宋_GB2312" w:hint="eastAsia"/>
          <w:sz w:val="32"/>
          <w:szCs w:val="32"/>
        </w:rPr>
        <w:t>更好地指导监管实践，将商事制度改革推向深入。</w:t>
      </w:r>
    </w:p>
    <w:p w:rsidR="00720A08" w:rsidRPr="00B93A88" w:rsidRDefault="00D03C8F" w:rsidP="00252995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B93A88">
        <w:rPr>
          <w:rFonts w:ascii="楷体" w:eastAsia="楷体" w:hAnsi="楷体" w:hint="eastAsia"/>
          <w:sz w:val="32"/>
          <w:szCs w:val="32"/>
        </w:rPr>
        <w:t>（</w:t>
      </w:r>
      <w:r w:rsidR="006E061F" w:rsidRPr="00B93A88">
        <w:rPr>
          <w:rFonts w:ascii="楷体" w:eastAsia="楷体" w:hAnsi="楷体" w:hint="eastAsia"/>
          <w:sz w:val="32"/>
          <w:szCs w:val="32"/>
        </w:rPr>
        <w:t>二</w:t>
      </w:r>
      <w:r w:rsidRPr="00B93A88">
        <w:rPr>
          <w:rFonts w:ascii="楷体" w:eastAsia="楷体" w:hAnsi="楷体" w:hint="eastAsia"/>
          <w:sz w:val="32"/>
          <w:szCs w:val="32"/>
        </w:rPr>
        <w:t>）修订《条例》是</w:t>
      </w:r>
      <w:r w:rsidR="006E061F" w:rsidRPr="00B93A88">
        <w:rPr>
          <w:rFonts w:ascii="楷体" w:eastAsia="楷体" w:hAnsi="楷体" w:hint="eastAsia"/>
          <w:sz w:val="32"/>
          <w:szCs w:val="32"/>
        </w:rPr>
        <w:t>完善信用监管各项制度措施的客</w:t>
      </w:r>
      <w:r w:rsidR="006E061F" w:rsidRPr="00B93A88">
        <w:rPr>
          <w:rFonts w:ascii="楷体" w:eastAsia="楷体" w:hAnsi="楷体" w:hint="eastAsia"/>
          <w:sz w:val="32"/>
          <w:szCs w:val="32"/>
        </w:rPr>
        <w:lastRenderedPageBreak/>
        <w:t>观需要</w:t>
      </w:r>
      <w:r w:rsidR="00720A08" w:rsidRPr="00B93A88">
        <w:rPr>
          <w:rFonts w:ascii="楷体" w:eastAsia="楷体" w:hAnsi="楷体" w:hint="eastAsia"/>
          <w:sz w:val="32"/>
          <w:szCs w:val="32"/>
        </w:rPr>
        <w:t>。</w:t>
      </w:r>
    </w:p>
    <w:p w:rsidR="00F21DD2" w:rsidRPr="006E061F" w:rsidRDefault="00720A08" w:rsidP="00252995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市场经济是信用经济，信用是市场经济的基石。</w:t>
      </w:r>
      <w:r w:rsidR="00F21DD2">
        <w:rPr>
          <w:rFonts w:ascii="仿宋_GB2312" w:eastAsia="仿宋_GB2312" w:cs="仿宋_GB2312" w:hint="eastAsia"/>
          <w:sz w:val="32"/>
          <w:szCs w:val="32"/>
        </w:rPr>
        <w:t>《条例》建立了</w:t>
      </w:r>
      <w:r w:rsidR="00693C41" w:rsidRPr="00DE3E5B">
        <w:rPr>
          <w:rFonts w:ascii="仿宋_GB2312" w:eastAsia="仿宋_GB2312" w:cs="仿宋_GB2312" w:hint="eastAsia"/>
          <w:sz w:val="32"/>
          <w:szCs w:val="32"/>
        </w:rPr>
        <w:t>企业年度报告、企业信息归集</w:t>
      </w:r>
      <w:r w:rsidR="00CF62F8">
        <w:rPr>
          <w:rFonts w:ascii="仿宋_GB2312" w:eastAsia="仿宋_GB2312" w:cs="仿宋_GB2312" w:hint="eastAsia"/>
          <w:sz w:val="32"/>
          <w:szCs w:val="32"/>
        </w:rPr>
        <w:t>公示、随机抽查、经营异常名录和严重违法</w:t>
      </w:r>
      <w:r w:rsidR="00F21DD2">
        <w:rPr>
          <w:rFonts w:ascii="仿宋_GB2312" w:eastAsia="仿宋_GB2312" w:cs="仿宋_GB2312" w:hint="eastAsia"/>
          <w:sz w:val="32"/>
          <w:szCs w:val="32"/>
        </w:rPr>
        <w:t>企业名单、信息共享和联合</w:t>
      </w:r>
      <w:r w:rsidR="00693C41" w:rsidRPr="00DE3E5B">
        <w:rPr>
          <w:rFonts w:ascii="仿宋_GB2312" w:eastAsia="仿宋_GB2312" w:cs="仿宋_GB2312" w:hint="eastAsia"/>
          <w:sz w:val="32"/>
          <w:szCs w:val="32"/>
        </w:rPr>
        <w:t>惩戒等信用监管</w:t>
      </w:r>
      <w:r w:rsidR="00F21DD2">
        <w:rPr>
          <w:rFonts w:ascii="仿宋_GB2312" w:eastAsia="仿宋_GB2312" w:cs="仿宋_GB2312" w:hint="eastAsia"/>
          <w:sz w:val="32"/>
          <w:szCs w:val="32"/>
        </w:rPr>
        <w:t>基本制度。</w:t>
      </w:r>
      <w:r w:rsidR="00F21DD2" w:rsidRPr="006E061F">
        <w:rPr>
          <w:rFonts w:ascii="仿宋_GB2312" w:eastAsia="仿宋_GB2312" w:hAnsi="黑体" w:hint="eastAsia"/>
          <w:sz w:val="32"/>
          <w:szCs w:val="32"/>
        </w:rPr>
        <w:t>在</w:t>
      </w:r>
      <w:r w:rsidR="00F21DD2">
        <w:rPr>
          <w:rFonts w:ascii="仿宋_GB2312" w:eastAsia="仿宋_GB2312" w:hAnsi="黑体" w:hint="eastAsia"/>
          <w:sz w:val="32"/>
          <w:szCs w:val="32"/>
        </w:rPr>
        <w:t>《条例》</w:t>
      </w:r>
      <w:r w:rsidR="00F21DD2" w:rsidRPr="006E061F">
        <w:rPr>
          <w:rFonts w:ascii="仿宋_GB2312" w:eastAsia="仿宋_GB2312" w:hAnsi="黑体" w:hint="eastAsia"/>
          <w:sz w:val="32"/>
          <w:szCs w:val="32"/>
        </w:rPr>
        <w:t>实施过程中，随着信用监管的不断推进</w:t>
      </w:r>
      <w:r w:rsidR="00F21DD2">
        <w:rPr>
          <w:rFonts w:ascii="仿宋_GB2312" w:eastAsia="仿宋_GB2312" w:hAnsi="黑体" w:hint="eastAsia"/>
          <w:sz w:val="32"/>
          <w:szCs w:val="32"/>
        </w:rPr>
        <w:t>，这些制度在操作中暴露出一些问题，例如企业</w:t>
      </w:r>
      <w:r w:rsidR="00FA64EF">
        <w:rPr>
          <w:rFonts w:ascii="仿宋_GB2312" w:eastAsia="仿宋_GB2312" w:hAnsi="黑体" w:hint="eastAsia"/>
          <w:sz w:val="32"/>
          <w:szCs w:val="32"/>
        </w:rPr>
        <w:t>年报和</w:t>
      </w:r>
      <w:r w:rsidR="00F21DD2">
        <w:rPr>
          <w:rFonts w:ascii="仿宋_GB2312" w:eastAsia="仿宋_GB2312" w:hAnsi="黑体" w:hint="eastAsia"/>
          <w:sz w:val="32"/>
          <w:szCs w:val="32"/>
        </w:rPr>
        <w:t>信息公示的结构和内容有待</w:t>
      </w:r>
      <w:r w:rsidR="00FA64EF">
        <w:rPr>
          <w:rFonts w:ascii="仿宋_GB2312" w:eastAsia="仿宋_GB2312" w:hAnsi="黑体" w:hint="eastAsia"/>
          <w:sz w:val="32"/>
          <w:szCs w:val="32"/>
        </w:rPr>
        <w:t>调整、</w:t>
      </w:r>
      <w:r w:rsidR="00F21DD2" w:rsidRPr="006E061F">
        <w:rPr>
          <w:rFonts w:ascii="仿宋_GB2312" w:eastAsia="仿宋_GB2312" w:hAnsi="黑体" w:hint="eastAsia"/>
          <w:sz w:val="32"/>
          <w:szCs w:val="32"/>
        </w:rPr>
        <w:t>涉</w:t>
      </w:r>
      <w:proofErr w:type="gramStart"/>
      <w:r w:rsidR="00F21DD2" w:rsidRPr="006E061F">
        <w:rPr>
          <w:rFonts w:ascii="仿宋_GB2312" w:eastAsia="仿宋_GB2312" w:hAnsi="黑体" w:hint="eastAsia"/>
          <w:sz w:val="32"/>
          <w:szCs w:val="32"/>
        </w:rPr>
        <w:t>企信息</w:t>
      </w:r>
      <w:proofErr w:type="gramEnd"/>
      <w:r w:rsidR="00F21DD2" w:rsidRPr="006E061F">
        <w:rPr>
          <w:rFonts w:ascii="仿宋_GB2312" w:eastAsia="仿宋_GB2312" w:hAnsi="黑体" w:hint="eastAsia"/>
          <w:sz w:val="32"/>
          <w:szCs w:val="32"/>
        </w:rPr>
        <w:t>归集共享</w:t>
      </w:r>
      <w:r w:rsidR="00FA64EF">
        <w:rPr>
          <w:rFonts w:ascii="仿宋_GB2312" w:eastAsia="仿宋_GB2312" w:hAnsi="黑体" w:hint="eastAsia"/>
          <w:sz w:val="32"/>
          <w:szCs w:val="32"/>
        </w:rPr>
        <w:t>路径尚待统一、经营异常名录和严重违法企业名单制度亟需完善、信用修复</w:t>
      </w:r>
      <w:r w:rsidR="00F21DD2" w:rsidRPr="006E061F">
        <w:rPr>
          <w:rFonts w:ascii="仿宋_GB2312" w:eastAsia="仿宋_GB2312" w:hAnsi="黑体" w:hint="eastAsia"/>
          <w:sz w:val="32"/>
          <w:szCs w:val="32"/>
        </w:rPr>
        <w:t>机制</w:t>
      </w:r>
      <w:r w:rsidR="00FA64EF">
        <w:rPr>
          <w:rFonts w:ascii="仿宋_GB2312" w:eastAsia="仿宋_GB2312" w:hAnsi="黑体" w:hint="eastAsia"/>
          <w:sz w:val="32"/>
          <w:szCs w:val="32"/>
        </w:rPr>
        <w:t>缺乏法规支撑等等</w:t>
      </w:r>
      <w:r w:rsidR="00B93A88">
        <w:rPr>
          <w:rFonts w:ascii="仿宋_GB2312" w:eastAsia="仿宋_GB2312" w:hAnsi="黑体" w:hint="eastAsia"/>
          <w:sz w:val="32"/>
          <w:szCs w:val="32"/>
        </w:rPr>
        <w:t>，需要通过修订《条例》进行调整完善。</w:t>
      </w:r>
    </w:p>
    <w:p w:rsidR="006E061F" w:rsidRPr="00522500" w:rsidRDefault="006E061F" w:rsidP="00252995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522500">
        <w:rPr>
          <w:rFonts w:ascii="楷体" w:eastAsia="楷体" w:hAnsi="楷体" w:hint="eastAsia"/>
          <w:sz w:val="32"/>
          <w:szCs w:val="32"/>
        </w:rPr>
        <w:t>（三）修订《条例》是</w:t>
      </w:r>
      <w:r w:rsidR="00522500" w:rsidRPr="00522500">
        <w:rPr>
          <w:rFonts w:ascii="楷体" w:eastAsia="楷体" w:hAnsi="楷体" w:hint="eastAsia"/>
          <w:sz w:val="32"/>
          <w:szCs w:val="32"/>
        </w:rPr>
        <w:t>优化营商环境的重要内容</w:t>
      </w:r>
      <w:r w:rsidR="00720A08" w:rsidRPr="00522500">
        <w:rPr>
          <w:rFonts w:ascii="楷体" w:eastAsia="楷体" w:hAnsi="楷体" w:hint="eastAsia"/>
          <w:sz w:val="32"/>
          <w:szCs w:val="32"/>
        </w:rPr>
        <w:t>。</w:t>
      </w:r>
    </w:p>
    <w:p w:rsidR="00522500" w:rsidRDefault="00B93A88" w:rsidP="00252995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22500">
        <w:rPr>
          <w:rFonts w:ascii="仿宋_GB2312" w:eastAsia="仿宋_GB2312" w:hAnsi="黑体" w:hint="eastAsia"/>
          <w:sz w:val="32"/>
          <w:szCs w:val="32"/>
        </w:rPr>
        <w:t>通过加强事中事后监管</w:t>
      </w:r>
      <w:r w:rsidR="00760EB6">
        <w:rPr>
          <w:rFonts w:ascii="仿宋_GB2312" w:eastAsia="仿宋_GB2312" w:hAnsi="黑体" w:hint="eastAsia"/>
          <w:sz w:val="32"/>
          <w:szCs w:val="32"/>
        </w:rPr>
        <w:t>维护</w:t>
      </w:r>
      <w:r w:rsidR="00FF4836">
        <w:rPr>
          <w:rFonts w:ascii="仿宋_GB2312" w:eastAsia="仿宋_GB2312" w:hAnsi="黑体" w:hint="eastAsia"/>
          <w:sz w:val="32"/>
          <w:szCs w:val="32"/>
        </w:rPr>
        <w:t>公平竞争</w:t>
      </w:r>
      <w:r w:rsidRPr="00522500">
        <w:rPr>
          <w:rFonts w:ascii="仿宋_GB2312" w:eastAsia="仿宋_GB2312" w:hAnsi="黑体" w:hint="eastAsia"/>
          <w:sz w:val="32"/>
          <w:szCs w:val="32"/>
        </w:rPr>
        <w:t>的市场</w:t>
      </w:r>
      <w:r w:rsidR="00760EB6">
        <w:rPr>
          <w:rFonts w:ascii="仿宋_GB2312" w:eastAsia="仿宋_GB2312" w:hAnsi="黑体" w:hint="eastAsia"/>
          <w:sz w:val="32"/>
          <w:szCs w:val="32"/>
        </w:rPr>
        <w:t>秩序</w:t>
      </w:r>
      <w:r w:rsidRPr="00522500">
        <w:rPr>
          <w:rFonts w:ascii="仿宋_GB2312" w:eastAsia="仿宋_GB2312" w:hAnsi="黑体" w:hint="eastAsia"/>
          <w:sz w:val="32"/>
          <w:szCs w:val="32"/>
        </w:rPr>
        <w:t>，是</w:t>
      </w:r>
      <w:r w:rsidR="008C057B">
        <w:rPr>
          <w:rFonts w:ascii="仿宋_GB2312" w:eastAsia="仿宋_GB2312" w:hAnsi="黑体" w:hint="eastAsia"/>
          <w:sz w:val="32"/>
          <w:szCs w:val="32"/>
        </w:rPr>
        <w:t>营造法治</w:t>
      </w:r>
      <w:r w:rsidR="00B20A74">
        <w:rPr>
          <w:rFonts w:ascii="仿宋_GB2312" w:eastAsia="仿宋_GB2312" w:hAnsi="黑体" w:hint="eastAsia"/>
          <w:sz w:val="32"/>
          <w:szCs w:val="32"/>
        </w:rPr>
        <w:t>化、便利化、国际化</w:t>
      </w:r>
      <w:r w:rsidRPr="00522500">
        <w:rPr>
          <w:rFonts w:ascii="仿宋_GB2312" w:eastAsia="仿宋_GB2312" w:hAnsi="黑体" w:hint="eastAsia"/>
          <w:sz w:val="32"/>
          <w:szCs w:val="32"/>
        </w:rPr>
        <w:t>营商环境的重要途径。</w:t>
      </w:r>
      <w:r w:rsidR="00B20A74">
        <w:rPr>
          <w:rFonts w:ascii="仿宋_GB2312" w:eastAsia="仿宋_GB2312" w:hAnsi="黑体" w:hint="eastAsia"/>
          <w:sz w:val="32"/>
          <w:szCs w:val="32"/>
        </w:rPr>
        <w:t>《条例》实施以来，在减轻企业负担的同时有效维护了</w:t>
      </w:r>
      <w:r w:rsidR="00FF4836">
        <w:rPr>
          <w:rFonts w:ascii="仿宋_GB2312" w:eastAsia="仿宋_GB2312" w:hAnsi="黑体" w:hint="eastAsia"/>
          <w:sz w:val="32"/>
          <w:szCs w:val="32"/>
        </w:rPr>
        <w:t>市场秩序</w:t>
      </w:r>
      <w:r w:rsidR="00B20A74">
        <w:rPr>
          <w:rFonts w:ascii="仿宋_GB2312" w:eastAsia="仿宋_GB2312" w:hAnsi="黑体" w:hint="eastAsia"/>
          <w:sz w:val="32"/>
          <w:szCs w:val="32"/>
        </w:rPr>
        <w:t>，</w:t>
      </w:r>
      <w:r w:rsidR="00FF4836">
        <w:rPr>
          <w:rFonts w:ascii="仿宋_GB2312" w:eastAsia="仿宋_GB2312" w:hAnsi="黑体" w:hint="eastAsia"/>
          <w:sz w:val="32"/>
          <w:szCs w:val="32"/>
        </w:rPr>
        <w:t>引导企业和社会树立了诚信守法</w:t>
      </w:r>
      <w:r w:rsidR="008C057B">
        <w:rPr>
          <w:rFonts w:ascii="仿宋_GB2312" w:eastAsia="仿宋_GB2312" w:hAnsi="黑体" w:hint="eastAsia"/>
          <w:sz w:val="32"/>
          <w:szCs w:val="32"/>
        </w:rPr>
        <w:t>的基本理念。《条例》修订将与国务院正在制定的其他营商环境相关法规</w:t>
      </w:r>
      <w:r w:rsidR="00FF4836">
        <w:rPr>
          <w:rFonts w:ascii="仿宋_GB2312" w:eastAsia="仿宋_GB2312" w:hAnsi="黑体" w:hint="eastAsia"/>
          <w:sz w:val="32"/>
          <w:szCs w:val="32"/>
        </w:rPr>
        <w:t>相呼应，共同推动我国营</w:t>
      </w:r>
      <w:proofErr w:type="gramStart"/>
      <w:r w:rsidR="00FF4836">
        <w:rPr>
          <w:rFonts w:ascii="仿宋_GB2312" w:eastAsia="仿宋_GB2312" w:hAnsi="黑体" w:hint="eastAsia"/>
          <w:sz w:val="32"/>
          <w:szCs w:val="32"/>
        </w:rPr>
        <w:t>商环境</w:t>
      </w:r>
      <w:proofErr w:type="gramEnd"/>
      <w:r w:rsidR="00FF4836">
        <w:rPr>
          <w:rFonts w:ascii="仿宋_GB2312" w:eastAsia="仿宋_GB2312" w:hAnsi="黑体" w:hint="eastAsia"/>
          <w:sz w:val="32"/>
          <w:szCs w:val="32"/>
        </w:rPr>
        <w:t>持续优化。</w:t>
      </w:r>
    </w:p>
    <w:p w:rsidR="00FF6EBC" w:rsidRPr="00A31322" w:rsidRDefault="006E061F" w:rsidP="00252995">
      <w:pPr>
        <w:spacing w:line="580" w:lineRule="exact"/>
        <w:ind w:leftChars="50" w:left="105" w:rightChars="50" w:right="105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FF6EBC" w:rsidRPr="00A31322">
        <w:rPr>
          <w:rFonts w:ascii="黑体" w:eastAsia="黑体" w:hAnsi="黑体" w:hint="eastAsia"/>
          <w:sz w:val="32"/>
          <w:szCs w:val="32"/>
        </w:rPr>
        <w:t>、</w:t>
      </w:r>
      <w:r w:rsidR="00CC1743" w:rsidRPr="00A31322">
        <w:rPr>
          <w:rFonts w:ascii="黑体" w:eastAsia="黑体" w:hAnsi="黑体" w:hint="eastAsia"/>
          <w:sz w:val="32"/>
          <w:szCs w:val="32"/>
        </w:rPr>
        <w:t>修订</w:t>
      </w:r>
      <w:r>
        <w:rPr>
          <w:rFonts w:ascii="黑体" w:eastAsia="黑体" w:hAnsi="黑体" w:hint="eastAsia"/>
          <w:sz w:val="32"/>
          <w:szCs w:val="32"/>
        </w:rPr>
        <w:t>主要思路</w:t>
      </w:r>
    </w:p>
    <w:p w:rsidR="00CC1743" w:rsidRPr="00A31322" w:rsidRDefault="00EA4869" w:rsidP="00252995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 w:rsidRPr="00A31322">
        <w:rPr>
          <w:rFonts w:ascii="楷体" w:eastAsia="楷体" w:hAnsi="楷体" w:cstheme="minorBidi" w:hint="eastAsia"/>
          <w:sz w:val="32"/>
          <w:szCs w:val="32"/>
        </w:rPr>
        <w:t>（一）坚持信用主导</w:t>
      </w:r>
      <w:r w:rsidR="00CC1743" w:rsidRPr="00A31322">
        <w:rPr>
          <w:rFonts w:ascii="楷体" w:eastAsia="楷体" w:hAnsi="楷体" w:cstheme="minorBidi" w:hint="eastAsia"/>
          <w:sz w:val="32"/>
          <w:szCs w:val="32"/>
        </w:rPr>
        <w:t>。</w:t>
      </w:r>
      <w:r w:rsidR="00BB50CA">
        <w:rPr>
          <w:rFonts w:ascii="仿宋_GB2312" w:eastAsia="仿宋_GB2312" w:hAnsiTheme="minorHAnsi" w:cstheme="minorBidi" w:hint="eastAsia"/>
          <w:sz w:val="32"/>
          <w:szCs w:val="32"/>
        </w:rPr>
        <w:t>信用监管是事中事后监管各项制度的基础。《条例》在</w:t>
      </w:r>
      <w:r w:rsidR="00AD7FDB" w:rsidRPr="00A31322">
        <w:rPr>
          <w:rFonts w:ascii="仿宋_GB2312" w:eastAsia="仿宋_GB2312" w:hAnsiTheme="minorHAnsi" w:cstheme="minorBidi" w:hint="eastAsia"/>
          <w:sz w:val="32"/>
          <w:szCs w:val="32"/>
        </w:rPr>
        <w:t>修订</w:t>
      </w:r>
      <w:r w:rsidR="00BB50CA">
        <w:rPr>
          <w:rFonts w:ascii="仿宋_GB2312" w:eastAsia="仿宋_GB2312" w:hAnsiTheme="minorHAnsi" w:cstheme="minorBidi" w:hint="eastAsia"/>
          <w:sz w:val="32"/>
          <w:szCs w:val="32"/>
        </w:rPr>
        <w:t>中</w:t>
      </w:r>
      <w:r w:rsidR="00CC1743" w:rsidRPr="00A31322">
        <w:rPr>
          <w:rFonts w:ascii="仿宋_GB2312" w:eastAsia="仿宋_GB2312" w:hAnsiTheme="minorHAnsi" w:cstheme="minorBidi" w:hint="eastAsia"/>
          <w:sz w:val="32"/>
          <w:szCs w:val="32"/>
        </w:rPr>
        <w:t>突出</w:t>
      </w:r>
      <w:r w:rsidR="00BB50CA">
        <w:rPr>
          <w:rFonts w:ascii="仿宋_GB2312" w:eastAsia="仿宋_GB2312" w:hAnsiTheme="minorHAnsi" w:cstheme="minorBidi" w:hint="eastAsia"/>
          <w:sz w:val="32"/>
          <w:szCs w:val="32"/>
        </w:rPr>
        <w:t>了企业</w:t>
      </w:r>
      <w:r w:rsidR="00CC1743" w:rsidRPr="00A31322">
        <w:rPr>
          <w:rFonts w:ascii="仿宋_GB2312" w:eastAsia="仿宋_GB2312" w:hAnsiTheme="minorHAnsi" w:cstheme="minorBidi" w:hint="eastAsia"/>
          <w:sz w:val="32"/>
          <w:szCs w:val="32"/>
        </w:rPr>
        <w:t>信息对强化企业信用约束、维护交易安全、提高政府监管效能的重要作用，围绕信用信息的产生、公示、</w:t>
      </w:r>
      <w:r w:rsidR="0076380F" w:rsidRPr="00A31322">
        <w:rPr>
          <w:rFonts w:ascii="仿宋_GB2312" w:eastAsia="仿宋_GB2312" w:hAnsiTheme="minorHAnsi" w:cstheme="minorBidi" w:hint="eastAsia"/>
          <w:sz w:val="32"/>
          <w:szCs w:val="32"/>
        </w:rPr>
        <w:t>归集、</w:t>
      </w:r>
      <w:r w:rsidR="00CC1743" w:rsidRPr="00A31322">
        <w:rPr>
          <w:rFonts w:ascii="仿宋_GB2312" w:eastAsia="仿宋_GB2312" w:hAnsiTheme="minorHAnsi" w:cstheme="minorBidi" w:hint="eastAsia"/>
          <w:sz w:val="32"/>
          <w:szCs w:val="32"/>
        </w:rPr>
        <w:t>管理、运用等各个环节，将信用监管各项制度串联起来</w:t>
      </w:r>
      <w:r w:rsidR="0076380F" w:rsidRPr="00A31322">
        <w:rPr>
          <w:rFonts w:ascii="仿宋_GB2312" w:eastAsia="仿宋_GB2312" w:hAnsiTheme="minorHAnsi" w:cstheme="minorBidi" w:hint="eastAsia"/>
          <w:sz w:val="32"/>
          <w:szCs w:val="32"/>
        </w:rPr>
        <w:t>。</w:t>
      </w:r>
    </w:p>
    <w:p w:rsidR="00FF6EBC" w:rsidRPr="00A31322" w:rsidRDefault="0076380F" w:rsidP="00252995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 w:rsidRPr="00A31322">
        <w:rPr>
          <w:rFonts w:ascii="楷体" w:eastAsia="楷体" w:hAnsi="楷体" w:cstheme="minorBidi" w:hint="eastAsia"/>
          <w:sz w:val="32"/>
          <w:szCs w:val="32"/>
        </w:rPr>
        <w:t>（二</w:t>
      </w:r>
      <w:r w:rsidR="003466E9" w:rsidRPr="00A31322">
        <w:rPr>
          <w:rFonts w:ascii="楷体" w:eastAsia="楷体" w:hAnsi="楷体" w:cstheme="minorBidi" w:hint="eastAsia"/>
          <w:sz w:val="32"/>
          <w:szCs w:val="32"/>
        </w:rPr>
        <w:t>）</w:t>
      </w:r>
      <w:r w:rsidR="00055957" w:rsidRPr="00A31322">
        <w:rPr>
          <w:rFonts w:ascii="楷体" w:eastAsia="楷体" w:hAnsi="楷体" w:cstheme="minorBidi" w:hint="eastAsia"/>
          <w:sz w:val="32"/>
          <w:szCs w:val="32"/>
        </w:rPr>
        <w:t>坚持</w:t>
      </w:r>
      <w:r w:rsidR="00FF6EBC" w:rsidRPr="00A31322">
        <w:rPr>
          <w:rFonts w:ascii="楷体" w:eastAsia="楷体" w:hAnsi="楷体" w:cstheme="minorBidi" w:hint="eastAsia"/>
          <w:sz w:val="32"/>
          <w:szCs w:val="32"/>
        </w:rPr>
        <w:t>扩大参与。</w:t>
      </w:r>
      <w:r w:rsidR="00BB50CA" w:rsidRPr="00BB50CA">
        <w:rPr>
          <w:rFonts w:ascii="仿宋_GB2312" w:eastAsia="仿宋_GB2312" w:hAnsi="楷体" w:cstheme="minorBidi" w:hint="eastAsia"/>
          <w:sz w:val="32"/>
          <w:szCs w:val="32"/>
        </w:rPr>
        <w:t>做好</w:t>
      </w:r>
      <w:r w:rsidR="00CF12D3" w:rsidRPr="00BB50CA">
        <w:rPr>
          <w:rFonts w:ascii="仿宋_GB2312" w:eastAsia="仿宋_GB2312" w:hAnsiTheme="minorHAnsi" w:cstheme="minorBidi" w:hint="eastAsia"/>
          <w:sz w:val="32"/>
          <w:szCs w:val="32"/>
        </w:rPr>
        <w:t>企业</w:t>
      </w:r>
      <w:r w:rsidR="00AD7FDB" w:rsidRPr="00BB50CA">
        <w:rPr>
          <w:rFonts w:ascii="仿宋_GB2312" w:eastAsia="仿宋_GB2312" w:hAnsiTheme="minorHAnsi" w:cstheme="minorBidi" w:hint="eastAsia"/>
          <w:sz w:val="32"/>
          <w:szCs w:val="32"/>
        </w:rPr>
        <w:t>信息公示</w:t>
      </w:r>
      <w:r w:rsidR="00BB50CA" w:rsidRPr="00BB50CA">
        <w:rPr>
          <w:rFonts w:ascii="仿宋_GB2312" w:eastAsia="仿宋_GB2312" w:hAnsiTheme="minorHAnsi" w:cstheme="minorBidi" w:hint="eastAsia"/>
          <w:sz w:val="32"/>
          <w:szCs w:val="32"/>
        </w:rPr>
        <w:t>工作是各地</w:t>
      </w:r>
      <w:r w:rsidR="00BB50CA" w:rsidRPr="00BB50CA">
        <w:rPr>
          <w:rFonts w:ascii="仿宋_GB2312" w:eastAsia="仿宋_GB2312" w:hAnsiTheme="minorHAnsi" w:cstheme="minorBidi" w:hint="eastAsia"/>
          <w:sz w:val="32"/>
          <w:szCs w:val="32"/>
        </w:rPr>
        <w:lastRenderedPageBreak/>
        <w:t>区、各部门的共同</w:t>
      </w:r>
      <w:r w:rsidR="00AD7FDB" w:rsidRPr="00BB50CA">
        <w:rPr>
          <w:rFonts w:ascii="仿宋_GB2312" w:eastAsia="仿宋_GB2312" w:hAnsiTheme="minorHAnsi" w:cstheme="minorBidi" w:hint="eastAsia"/>
          <w:sz w:val="32"/>
          <w:szCs w:val="32"/>
        </w:rPr>
        <w:t>职责</w:t>
      </w:r>
      <w:r w:rsidR="00261A08" w:rsidRPr="00BB50CA">
        <w:rPr>
          <w:rFonts w:ascii="仿宋_GB2312" w:eastAsia="仿宋_GB2312" w:hAnsiTheme="minorHAnsi" w:cstheme="minorBidi" w:hint="eastAsia"/>
          <w:sz w:val="32"/>
          <w:szCs w:val="32"/>
        </w:rPr>
        <w:t>。《条例</w:t>
      </w:r>
      <w:r w:rsidR="00CF12D3" w:rsidRPr="00BB50CA">
        <w:rPr>
          <w:rFonts w:ascii="仿宋_GB2312" w:eastAsia="仿宋_GB2312" w:hAnsiTheme="minorHAnsi" w:cstheme="minorBidi" w:hint="eastAsia"/>
          <w:sz w:val="32"/>
          <w:szCs w:val="32"/>
        </w:rPr>
        <w:t>》</w:t>
      </w:r>
      <w:r w:rsidR="00AD7FDB" w:rsidRPr="00BB50CA">
        <w:rPr>
          <w:rFonts w:ascii="仿宋_GB2312" w:eastAsia="仿宋_GB2312" w:hAnsiTheme="minorHAnsi" w:cstheme="minorBidi" w:hint="eastAsia"/>
          <w:sz w:val="32"/>
          <w:szCs w:val="32"/>
        </w:rPr>
        <w:t>尽可能地淡化部门色彩，统筹考虑市场监管各领域</w:t>
      </w:r>
      <w:r w:rsidR="00AD7FDB" w:rsidRPr="00A31322">
        <w:rPr>
          <w:rFonts w:ascii="仿宋_GB2312" w:eastAsia="仿宋_GB2312" w:hAnsiTheme="minorHAnsi" w:cstheme="minorBidi" w:hint="eastAsia"/>
          <w:sz w:val="32"/>
          <w:szCs w:val="32"/>
        </w:rPr>
        <w:t>对企业</w:t>
      </w:r>
      <w:r w:rsidR="00BB50CA">
        <w:rPr>
          <w:rFonts w:ascii="仿宋_GB2312" w:eastAsia="仿宋_GB2312" w:hAnsiTheme="minorHAnsi" w:cstheme="minorBidi" w:hint="eastAsia"/>
          <w:sz w:val="32"/>
          <w:szCs w:val="32"/>
        </w:rPr>
        <w:t>信息公示的需求，让信息公示和信用监管制度成为各部门、各行业</w:t>
      </w:r>
      <w:r w:rsidR="00AD7FDB" w:rsidRPr="00A31322">
        <w:rPr>
          <w:rFonts w:ascii="仿宋_GB2312" w:eastAsia="仿宋_GB2312" w:hAnsiTheme="minorHAnsi" w:cstheme="minorBidi" w:hint="eastAsia"/>
          <w:sz w:val="32"/>
          <w:szCs w:val="32"/>
        </w:rPr>
        <w:t>监管</w:t>
      </w:r>
      <w:r w:rsidR="00BB50CA">
        <w:rPr>
          <w:rFonts w:ascii="仿宋_GB2312" w:eastAsia="仿宋_GB2312" w:hAnsiTheme="minorHAnsi" w:cstheme="minorBidi" w:hint="eastAsia"/>
          <w:sz w:val="32"/>
          <w:szCs w:val="32"/>
        </w:rPr>
        <w:t>领域</w:t>
      </w:r>
      <w:r w:rsidR="00AD7FDB" w:rsidRPr="00A31322">
        <w:rPr>
          <w:rFonts w:ascii="仿宋_GB2312" w:eastAsia="仿宋_GB2312" w:hAnsiTheme="minorHAnsi" w:cstheme="minorBidi" w:hint="eastAsia"/>
          <w:sz w:val="32"/>
          <w:szCs w:val="32"/>
        </w:rPr>
        <w:t>的基础性</w:t>
      </w:r>
      <w:r w:rsidR="00CF12D3" w:rsidRPr="00A31322">
        <w:rPr>
          <w:rFonts w:ascii="仿宋_GB2312" w:eastAsia="仿宋_GB2312" w:hAnsiTheme="minorHAnsi" w:cstheme="minorBidi" w:hint="eastAsia"/>
          <w:sz w:val="32"/>
          <w:szCs w:val="32"/>
        </w:rPr>
        <w:t>制度</w:t>
      </w:r>
      <w:r w:rsidR="00BB50CA">
        <w:rPr>
          <w:rFonts w:ascii="仿宋_GB2312" w:eastAsia="仿宋_GB2312" w:hAnsiTheme="minorHAnsi" w:cstheme="minorBidi" w:hint="eastAsia"/>
          <w:sz w:val="32"/>
          <w:szCs w:val="32"/>
        </w:rPr>
        <w:t>，为</w:t>
      </w:r>
      <w:r w:rsidR="00AD7FDB" w:rsidRPr="00A31322">
        <w:rPr>
          <w:rFonts w:ascii="仿宋_GB2312" w:eastAsia="仿宋_GB2312" w:hAnsiTheme="minorHAnsi" w:cstheme="minorBidi" w:hint="eastAsia"/>
          <w:sz w:val="32"/>
          <w:szCs w:val="32"/>
        </w:rPr>
        <w:t>加强事中事后监管提供足够的制度空间</w:t>
      </w:r>
      <w:r w:rsidR="00CF12D3" w:rsidRPr="00A31322">
        <w:rPr>
          <w:rFonts w:ascii="仿宋_GB2312" w:eastAsia="仿宋_GB2312" w:hAnsiTheme="minorHAnsi" w:cstheme="minorBidi" w:hint="eastAsia"/>
          <w:sz w:val="32"/>
          <w:szCs w:val="32"/>
        </w:rPr>
        <w:t>。</w:t>
      </w:r>
    </w:p>
    <w:p w:rsidR="00CF12D3" w:rsidRPr="00A31322" w:rsidRDefault="00CF12D3" w:rsidP="00252995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黑体"/>
          <w:sz w:val="32"/>
          <w:szCs w:val="32"/>
        </w:rPr>
      </w:pPr>
      <w:r w:rsidRPr="00A31322">
        <w:rPr>
          <w:rFonts w:ascii="楷体" w:eastAsia="楷体" w:hAnsi="楷体" w:cstheme="minorBidi" w:hint="eastAsia"/>
          <w:sz w:val="32"/>
          <w:szCs w:val="32"/>
        </w:rPr>
        <w:t>（</w:t>
      </w:r>
      <w:r w:rsidR="0076380F" w:rsidRPr="00A31322">
        <w:rPr>
          <w:rFonts w:ascii="楷体" w:eastAsia="楷体" w:hAnsi="楷体" w:cstheme="minorBidi" w:hint="eastAsia"/>
          <w:sz w:val="32"/>
          <w:szCs w:val="32"/>
        </w:rPr>
        <w:t>三</w:t>
      </w:r>
      <w:r w:rsidR="00AD7FDB" w:rsidRPr="00A31322">
        <w:rPr>
          <w:rFonts w:ascii="楷体" w:eastAsia="楷体" w:hAnsi="楷体" w:cstheme="minorBidi" w:hint="eastAsia"/>
          <w:sz w:val="32"/>
          <w:szCs w:val="32"/>
        </w:rPr>
        <w:t>）坚持总体稳定</w:t>
      </w:r>
      <w:r w:rsidRPr="00A31322">
        <w:rPr>
          <w:rFonts w:ascii="楷体" w:eastAsia="楷体" w:hAnsi="楷体" w:cstheme="minorBidi" w:hint="eastAsia"/>
          <w:sz w:val="32"/>
          <w:szCs w:val="32"/>
        </w:rPr>
        <w:t>。</w:t>
      </w:r>
      <w:r w:rsidR="00AD7FDB" w:rsidRPr="00A31322">
        <w:rPr>
          <w:rFonts w:ascii="仿宋_GB2312" w:eastAsia="仿宋_GB2312" w:hAnsi="楷体" w:cstheme="minorBidi" w:hint="eastAsia"/>
          <w:sz w:val="32"/>
          <w:szCs w:val="32"/>
        </w:rPr>
        <w:t>《条例</w:t>
      </w:r>
      <w:r w:rsidR="00BB50CA">
        <w:rPr>
          <w:rFonts w:ascii="仿宋_GB2312" w:eastAsia="仿宋_GB2312" w:hAnsi="楷体" w:cstheme="minorBidi" w:hint="eastAsia"/>
          <w:sz w:val="32"/>
          <w:szCs w:val="32"/>
        </w:rPr>
        <w:t>》施行几年来，信用监管各项制度已基本被社会各方接受，各地区、各</w:t>
      </w:r>
      <w:r w:rsidR="00AD7FDB" w:rsidRPr="00A31322">
        <w:rPr>
          <w:rFonts w:ascii="仿宋_GB2312" w:eastAsia="仿宋_GB2312" w:hAnsi="楷体" w:cstheme="minorBidi" w:hint="eastAsia"/>
          <w:sz w:val="32"/>
          <w:szCs w:val="32"/>
        </w:rPr>
        <w:t>部门按照《条例》要求开展的一系列工作也在稳步推进。企业信息公示制度正处在逐渐成熟的阶段。因此，</w:t>
      </w:r>
      <w:r w:rsidR="00BB50CA">
        <w:rPr>
          <w:rFonts w:ascii="仿宋_GB2312" w:eastAsia="仿宋_GB2312" w:hAnsi="楷体" w:cstheme="minorBidi" w:hint="eastAsia"/>
          <w:sz w:val="32"/>
          <w:szCs w:val="32"/>
        </w:rPr>
        <w:t>在修订过程中保持</w:t>
      </w:r>
      <w:r w:rsidR="00BB50CA">
        <w:rPr>
          <w:rFonts w:ascii="仿宋_GB2312" w:eastAsia="仿宋_GB2312" w:hAnsiTheme="minorHAnsi" w:cstheme="minorBidi" w:hint="eastAsia"/>
          <w:sz w:val="32"/>
          <w:szCs w:val="32"/>
        </w:rPr>
        <w:t>《条例》</w:t>
      </w:r>
      <w:r w:rsidRPr="00A31322">
        <w:rPr>
          <w:rFonts w:ascii="仿宋_GB2312" w:eastAsia="仿宋_GB2312" w:hAnsiTheme="minorHAnsi" w:cstheme="minorBidi" w:hint="eastAsia"/>
          <w:sz w:val="32"/>
          <w:szCs w:val="32"/>
        </w:rPr>
        <w:t>总体稳定，</w:t>
      </w:r>
      <w:r w:rsidR="00CC1743" w:rsidRPr="00A31322">
        <w:rPr>
          <w:rFonts w:ascii="仿宋_GB2312" w:eastAsia="仿宋_GB2312" w:hAnsiTheme="minorHAnsi" w:cstheme="minorBidi" w:hint="eastAsia"/>
          <w:sz w:val="32"/>
          <w:szCs w:val="32"/>
        </w:rPr>
        <w:t>立法目的、</w:t>
      </w:r>
      <w:r w:rsidR="00CF62F8">
        <w:rPr>
          <w:rFonts w:ascii="仿宋_GB2312" w:eastAsia="仿宋_GB2312" w:hAnsiTheme="minorHAnsi" w:cstheme="minorBidi" w:hint="eastAsia"/>
          <w:sz w:val="32"/>
          <w:szCs w:val="32"/>
        </w:rPr>
        <w:t>基本原则</w:t>
      </w:r>
      <w:r w:rsidR="00CC1743" w:rsidRPr="00A31322">
        <w:rPr>
          <w:rFonts w:ascii="仿宋_GB2312" w:eastAsia="仿宋_GB2312" w:hAnsiTheme="minorHAnsi" w:cstheme="minorBidi" w:hint="eastAsia"/>
          <w:sz w:val="32"/>
          <w:szCs w:val="32"/>
        </w:rPr>
        <w:t>不作大的变动，篇幅不过多扩充，</w:t>
      </w:r>
      <w:r w:rsidRPr="00A31322">
        <w:rPr>
          <w:rFonts w:ascii="仿宋_GB2312" w:eastAsia="仿宋_GB2312" w:hAnsiTheme="minorHAnsi" w:cstheme="minorBidi" w:hint="eastAsia"/>
          <w:sz w:val="32"/>
          <w:szCs w:val="32"/>
        </w:rPr>
        <w:t>不追求面面俱到，</w:t>
      </w:r>
      <w:r w:rsidR="00CC1743" w:rsidRPr="00A31322">
        <w:rPr>
          <w:rFonts w:ascii="仿宋_GB2312" w:eastAsia="仿宋_GB2312" w:hAnsiTheme="minorHAnsi" w:cstheme="minorBidi" w:hint="eastAsia"/>
          <w:sz w:val="32"/>
          <w:szCs w:val="32"/>
        </w:rPr>
        <w:t>能够由规章规定的尽量通过授权方式交由</w:t>
      </w:r>
      <w:r w:rsidRPr="00A31322">
        <w:rPr>
          <w:rFonts w:ascii="仿宋_GB2312" w:eastAsia="仿宋_GB2312" w:hAnsiTheme="minorHAnsi" w:cstheme="minorBidi" w:hint="eastAsia"/>
          <w:sz w:val="32"/>
          <w:szCs w:val="32"/>
        </w:rPr>
        <w:t>规章规定，为制度的创新发展留有余地。</w:t>
      </w:r>
    </w:p>
    <w:p w:rsidR="00C24858" w:rsidRPr="00A31322" w:rsidRDefault="0076380F" w:rsidP="00252995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 w:rsidRPr="00A31322">
        <w:rPr>
          <w:rFonts w:ascii="楷体" w:eastAsia="楷体" w:hAnsi="楷体" w:cstheme="minorBidi" w:hint="eastAsia"/>
          <w:sz w:val="32"/>
          <w:szCs w:val="32"/>
        </w:rPr>
        <w:t>（四</w:t>
      </w:r>
      <w:r w:rsidR="003466E9" w:rsidRPr="00A31322">
        <w:rPr>
          <w:rFonts w:ascii="楷体" w:eastAsia="楷体" w:hAnsi="楷体" w:cstheme="minorBidi" w:hint="eastAsia"/>
          <w:sz w:val="32"/>
          <w:szCs w:val="32"/>
        </w:rPr>
        <w:t>）</w:t>
      </w:r>
      <w:r w:rsidR="00055957" w:rsidRPr="00A31322">
        <w:rPr>
          <w:rFonts w:ascii="楷体" w:eastAsia="楷体" w:hAnsi="楷体" w:cstheme="minorBidi" w:hint="eastAsia"/>
          <w:sz w:val="32"/>
          <w:szCs w:val="32"/>
        </w:rPr>
        <w:t>坚持</w:t>
      </w:r>
      <w:r w:rsidR="00AD7FDB" w:rsidRPr="00A31322">
        <w:rPr>
          <w:rFonts w:ascii="楷体" w:eastAsia="楷体" w:hAnsi="楷体" w:cstheme="minorBidi" w:hint="eastAsia"/>
          <w:sz w:val="32"/>
          <w:szCs w:val="32"/>
        </w:rPr>
        <w:t>管用实用</w:t>
      </w:r>
      <w:r w:rsidR="003466E9" w:rsidRPr="00A31322">
        <w:rPr>
          <w:rFonts w:ascii="楷体" w:eastAsia="楷体" w:hAnsi="楷体" w:cstheme="minorBidi" w:hint="eastAsia"/>
          <w:sz w:val="32"/>
          <w:szCs w:val="32"/>
        </w:rPr>
        <w:t>。</w:t>
      </w:r>
      <w:r w:rsidR="00AD7FDB" w:rsidRPr="00A31322">
        <w:rPr>
          <w:rFonts w:ascii="仿宋_GB2312" w:eastAsia="仿宋_GB2312" w:hAnsi="楷体" w:cstheme="minorBidi" w:hint="eastAsia"/>
          <w:sz w:val="32"/>
          <w:szCs w:val="32"/>
        </w:rPr>
        <w:t>几年来的监管实践表明，《条例》在立法理念上具有前瞻性，在具体制度设计上具有可操作性，是一部管用、实用的法规。</w:t>
      </w:r>
      <w:r w:rsidR="00EF6C60" w:rsidRPr="00A31322">
        <w:rPr>
          <w:rFonts w:ascii="仿宋_GB2312" w:eastAsia="仿宋_GB2312" w:hAnsiTheme="minorHAnsi" w:cstheme="minorBidi" w:hint="eastAsia"/>
          <w:sz w:val="32"/>
          <w:szCs w:val="32"/>
        </w:rPr>
        <w:t>《条例》修订以</w:t>
      </w:r>
      <w:r w:rsidR="00BB50CA">
        <w:rPr>
          <w:rFonts w:ascii="仿宋_GB2312" w:eastAsia="仿宋_GB2312" w:hAnsiTheme="minorHAnsi" w:cstheme="minorBidi" w:hint="eastAsia"/>
          <w:sz w:val="32"/>
          <w:szCs w:val="32"/>
        </w:rPr>
        <w:t>企业信息公示、信用监管领域存在的突出问题为导向，对企业</w:t>
      </w:r>
      <w:r w:rsidR="00EF6C60" w:rsidRPr="00A31322">
        <w:rPr>
          <w:rFonts w:ascii="仿宋_GB2312" w:eastAsia="仿宋_GB2312" w:hAnsiTheme="minorHAnsi" w:cstheme="minorBidi" w:hint="eastAsia"/>
          <w:sz w:val="32"/>
          <w:szCs w:val="32"/>
        </w:rPr>
        <w:t>信息公示一系列制度设计进行</w:t>
      </w:r>
      <w:r w:rsidR="00AD7FDB" w:rsidRPr="00A31322">
        <w:rPr>
          <w:rFonts w:ascii="仿宋_GB2312" w:eastAsia="仿宋_GB2312" w:hAnsiTheme="minorHAnsi" w:cstheme="minorBidi" w:hint="eastAsia"/>
          <w:sz w:val="32"/>
          <w:szCs w:val="32"/>
        </w:rPr>
        <w:t>有针对性地修改</w:t>
      </w:r>
      <w:r w:rsidR="00EF6C60" w:rsidRPr="00A31322">
        <w:rPr>
          <w:rFonts w:ascii="仿宋_GB2312" w:eastAsia="仿宋_GB2312" w:hAnsiTheme="minorHAnsi" w:cstheme="minorBidi" w:hint="eastAsia"/>
          <w:sz w:val="32"/>
          <w:szCs w:val="32"/>
        </w:rPr>
        <w:t>，争取</w:t>
      </w:r>
      <w:r w:rsidR="00AD7FDB" w:rsidRPr="00A31322">
        <w:rPr>
          <w:rFonts w:ascii="仿宋_GB2312" w:eastAsia="仿宋_GB2312" w:hAnsiTheme="minorHAnsi" w:cstheme="minorBidi" w:hint="eastAsia"/>
          <w:sz w:val="32"/>
          <w:szCs w:val="32"/>
        </w:rPr>
        <w:t>解决</w:t>
      </w:r>
      <w:r w:rsidR="00EF6C60" w:rsidRPr="00A31322">
        <w:rPr>
          <w:rFonts w:ascii="仿宋_GB2312" w:eastAsia="仿宋_GB2312" w:hAnsiTheme="minorHAnsi" w:cstheme="minorBidi" w:hint="eastAsia"/>
          <w:sz w:val="32"/>
          <w:szCs w:val="32"/>
        </w:rPr>
        <w:t>监管实践中</w:t>
      </w:r>
      <w:r w:rsidR="00CC1743" w:rsidRPr="00A31322">
        <w:rPr>
          <w:rFonts w:ascii="仿宋_GB2312" w:eastAsia="仿宋_GB2312" w:hAnsiTheme="minorHAnsi" w:cstheme="minorBidi" w:hint="eastAsia"/>
          <w:sz w:val="32"/>
          <w:szCs w:val="32"/>
        </w:rPr>
        <w:t>大部分</w:t>
      </w:r>
      <w:r w:rsidR="00AD7FDB" w:rsidRPr="00A31322">
        <w:rPr>
          <w:rFonts w:ascii="仿宋_GB2312" w:eastAsia="仿宋_GB2312" w:hAnsiTheme="minorHAnsi" w:cstheme="minorBidi" w:hint="eastAsia"/>
          <w:sz w:val="32"/>
          <w:szCs w:val="32"/>
        </w:rPr>
        <w:t>痛点</w:t>
      </w:r>
      <w:r w:rsidR="00CC1743" w:rsidRPr="00A31322">
        <w:rPr>
          <w:rFonts w:ascii="仿宋_GB2312" w:eastAsia="仿宋_GB2312" w:hAnsiTheme="minorHAnsi" w:cstheme="minorBidi" w:hint="eastAsia"/>
          <w:sz w:val="32"/>
          <w:szCs w:val="32"/>
        </w:rPr>
        <w:t>问题</w:t>
      </w:r>
      <w:r w:rsidR="00EF6C60" w:rsidRPr="00A31322">
        <w:rPr>
          <w:rFonts w:ascii="仿宋_GB2312" w:eastAsia="仿宋_GB2312" w:hAnsiTheme="minorHAnsi" w:cstheme="minorBidi" w:hint="eastAsia"/>
          <w:sz w:val="32"/>
          <w:szCs w:val="32"/>
        </w:rPr>
        <w:t>，</w:t>
      </w:r>
      <w:r w:rsidR="00BB50CA">
        <w:rPr>
          <w:rFonts w:ascii="仿宋_GB2312" w:eastAsia="仿宋_GB2312" w:hAnsiTheme="minorHAnsi" w:cstheme="minorBidi" w:hint="eastAsia"/>
          <w:sz w:val="32"/>
          <w:szCs w:val="32"/>
        </w:rPr>
        <w:t>使</w:t>
      </w:r>
      <w:r w:rsidR="00361268" w:rsidRPr="00A31322">
        <w:rPr>
          <w:rFonts w:ascii="仿宋_GB2312" w:eastAsia="仿宋_GB2312" w:hAnsiTheme="minorHAnsi" w:cstheme="minorBidi" w:hint="eastAsia"/>
          <w:sz w:val="32"/>
          <w:szCs w:val="32"/>
        </w:rPr>
        <w:t>《条例》</w:t>
      </w:r>
      <w:r w:rsidR="00BB50CA">
        <w:rPr>
          <w:rFonts w:ascii="仿宋_GB2312" w:eastAsia="仿宋_GB2312" w:hAnsiTheme="minorHAnsi" w:cstheme="minorBidi" w:hint="eastAsia"/>
          <w:sz w:val="32"/>
          <w:szCs w:val="32"/>
        </w:rPr>
        <w:t>实施</w:t>
      </w:r>
      <w:r w:rsidR="00361268" w:rsidRPr="00A31322">
        <w:rPr>
          <w:rFonts w:ascii="仿宋_GB2312" w:eastAsia="仿宋_GB2312" w:hAnsiTheme="minorHAnsi" w:cstheme="minorBidi" w:hint="eastAsia"/>
          <w:sz w:val="32"/>
          <w:szCs w:val="32"/>
        </w:rPr>
        <w:t>更</w:t>
      </w:r>
      <w:r w:rsidR="00E1575F" w:rsidRPr="00A31322">
        <w:rPr>
          <w:rFonts w:ascii="仿宋_GB2312" w:eastAsia="仿宋_GB2312" w:hAnsiTheme="minorHAnsi" w:cstheme="minorBidi" w:hint="eastAsia"/>
          <w:sz w:val="32"/>
          <w:szCs w:val="32"/>
        </w:rPr>
        <w:t>加</w:t>
      </w:r>
      <w:r w:rsidR="00361268" w:rsidRPr="00A31322">
        <w:rPr>
          <w:rFonts w:ascii="仿宋_GB2312" w:eastAsia="仿宋_GB2312" w:hAnsiTheme="minorHAnsi" w:cstheme="minorBidi" w:hint="eastAsia"/>
          <w:sz w:val="32"/>
          <w:szCs w:val="32"/>
        </w:rPr>
        <w:t>顺畅</w:t>
      </w:r>
      <w:r w:rsidR="00EF6C60" w:rsidRPr="00A31322">
        <w:rPr>
          <w:rFonts w:ascii="仿宋_GB2312" w:eastAsia="仿宋_GB2312" w:hAnsiTheme="minorHAnsi" w:cstheme="minorBidi" w:hint="eastAsia"/>
          <w:sz w:val="32"/>
          <w:szCs w:val="32"/>
        </w:rPr>
        <w:t>。</w:t>
      </w:r>
    </w:p>
    <w:p w:rsidR="00A35CEA" w:rsidRPr="00A31322" w:rsidRDefault="00CF62F8" w:rsidP="00252995">
      <w:pPr>
        <w:spacing w:line="580" w:lineRule="exact"/>
        <w:ind w:leftChars="50" w:left="105" w:rightChars="50" w:right="105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C03C64" w:rsidRPr="00A31322">
        <w:rPr>
          <w:rFonts w:ascii="黑体" w:eastAsia="黑体" w:hAnsi="黑体"/>
          <w:sz w:val="32"/>
          <w:szCs w:val="32"/>
        </w:rPr>
        <w:t>、</w:t>
      </w:r>
      <w:r w:rsidR="00CC1743" w:rsidRPr="00A31322">
        <w:rPr>
          <w:rFonts w:ascii="黑体" w:eastAsia="黑体" w:hAnsi="黑体"/>
          <w:sz w:val="32"/>
          <w:szCs w:val="32"/>
        </w:rPr>
        <w:t>修订</w:t>
      </w:r>
      <w:r w:rsidR="00B732EF" w:rsidRPr="00A31322">
        <w:rPr>
          <w:rFonts w:ascii="黑体" w:eastAsia="黑体" w:hAnsi="黑体" w:hint="eastAsia"/>
          <w:sz w:val="32"/>
          <w:szCs w:val="32"/>
        </w:rPr>
        <w:t>重点</w:t>
      </w:r>
      <w:r w:rsidR="00914471" w:rsidRPr="00A31322">
        <w:rPr>
          <w:rFonts w:ascii="黑体" w:eastAsia="黑体" w:hAnsi="黑体"/>
          <w:sz w:val="32"/>
          <w:szCs w:val="32"/>
        </w:rPr>
        <w:t>内容</w:t>
      </w:r>
    </w:p>
    <w:p w:rsidR="00E1575F" w:rsidRPr="00A31322" w:rsidRDefault="00E1575F" w:rsidP="00252995">
      <w:pPr>
        <w:spacing w:line="580" w:lineRule="exact"/>
        <w:ind w:leftChars="50" w:left="105" w:rightChars="50" w:right="105" w:firstLineChars="200" w:firstLine="640"/>
        <w:rPr>
          <w:rFonts w:ascii="楷体" w:eastAsia="楷体" w:hAnsi="楷体"/>
          <w:sz w:val="32"/>
          <w:szCs w:val="32"/>
        </w:rPr>
      </w:pPr>
      <w:r w:rsidRPr="00A31322">
        <w:rPr>
          <w:rFonts w:ascii="楷体" w:eastAsia="楷体" w:hAnsi="楷体" w:hint="eastAsia"/>
          <w:sz w:val="32"/>
          <w:szCs w:val="32"/>
        </w:rPr>
        <w:t>（一）</w:t>
      </w:r>
      <w:r w:rsidR="00EC11D1" w:rsidRPr="00A31322">
        <w:rPr>
          <w:rFonts w:ascii="楷体" w:eastAsia="楷体" w:hAnsi="楷体" w:hint="eastAsia"/>
          <w:sz w:val="32"/>
          <w:szCs w:val="32"/>
        </w:rPr>
        <w:t>修改</w:t>
      </w:r>
      <w:r w:rsidRPr="00A31322">
        <w:rPr>
          <w:rFonts w:ascii="楷体" w:eastAsia="楷体" w:hAnsi="楷体" w:hint="eastAsia"/>
          <w:sz w:val="32"/>
          <w:szCs w:val="32"/>
        </w:rPr>
        <w:t>调整范围和适用对象。</w:t>
      </w:r>
    </w:p>
    <w:p w:rsidR="0076380F" w:rsidRPr="00A31322" w:rsidRDefault="00CF62F8" w:rsidP="00252995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对企业</w:t>
      </w:r>
      <w:r w:rsidR="0076380F" w:rsidRPr="00A31322">
        <w:rPr>
          <w:rFonts w:ascii="仿宋_GB2312" w:eastAsia="仿宋_GB2312" w:hAnsi="黑体"/>
          <w:sz w:val="32"/>
          <w:szCs w:val="32"/>
        </w:rPr>
        <w:t>信息公示</w:t>
      </w:r>
      <w:r w:rsidR="0076380F" w:rsidRPr="00A31322">
        <w:rPr>
          <w:rFonts w:ascii="仿宋_GB2312" w:eastAsia="仿宋_GB2312" w:hAnsi="黑体" w:hint="eastAsia"/>
          <w:sz w:val="32"/>
          <w:szCs w:val="32"/>
        </w:rPr>
        <w:t>、</w:t>
      </w:r>
      <w:r w:rsidR="0076380F" w:rsidRPr="00A31322">
        <w:rPr>
          <w:rFonts w:ascii="仿宋_GB2312" w:eastAsia="仿宋_GB2312" w:hAnsi="黑体"/>
          <w:sz w:val="32"/>
          <w:szCs w:val="32"/>
        </w:rPr>
        <w:t>经营异常名录</w:t>
      </w:r>
      <w:r w:rsidR="0076380F" w:rsidRPr="00A31322"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严重违法失信名单</w:t>
      </w:r>
      <w:r w:rsidR="0076380F" w:rsidRPr="00A31322">
        <w:rPr>
          <w:rFonts w:ascii="仿宋_GB2312" w:eastAsia="仿宋_GB2312" w:hAnsi="黑体"/>
          <w:sz w:val="32"/>
          <w:szCs w:val="32"/>
        </w:rPr>
        <w:t>等制度</w:t>
      </w:r>
      <w:r>
        <w:rPr>
          <w:rFonts w:ascii="仿宋_GB2312" w:eastAsia="仿宋_GB2312" w:hAnsi="黑体" w:hint="eastAsia"/>
          <w:sz w:val="32"/>
          <w:szCs w:val="32"/>
        </w:rPr>
        <w:t>的实施主体</w:t>
      </w:r>
      <w:r w:rsidR="0076380F" w:rsidRPr="00A31322">
        <w:rPr>
          <w:rFonts w:ascii="仿宋_GB2312" w:eastAsia="仿宋_GB2312" w:hAnsi="黑体" w:hint="eastAsia"/>
          <w:sz w:val="32"/>
          <w:szCs w:val="32"/>
        </w:rPr>
        <w:t>，</w:t>
      </w:r>
      <w:r w:rsidR="0076380F" w:rsidRPr="00A31322">
        <w:rPr>
          <w:rFonts w:ascii="仿宋_GB2312" w:eastAsia="仿宋_GB2312" w:hAnsi="黑体"/>
          <w:sz w:val="32"/>
          <w:szCs w:val="32"/>
        </w:rPr>
        <w:t>不再区分工商</w:t>
      </w:r>
      <w:r>
        <w:rPr>
          <w:rFonts w:ascii="仿宋_GB2312" w:eastAsia="仿宋_GB2312" w:hAnsi="黑体" w:hint="eastAsia"/>
          <w:sz w:val="32"/>
          <w:szCs w:val="32"/>
        </w:rPr>
        <w:t>（市场监管）</w:t>
      </w:r>
      <w:r w:rsidR="0076380F" w:rsidRPr="00A31322">
        <w:rPr>
          <w:rFonts w:ascii="仿宋_GB2312" w:eastAsia="仿宋_GB2312" w:hAnsi="黑体"/>
          <w:sz w:val="32"/>
          <w:szCs w:val="32"/>
        </w:rPr>
        <w:t>部门和其他政府部门</w:t>
      </w:r>
      <w:r>
        <w:rPr>
          <w:rFonts w:ascii="仿宋_GB2312" w:eastAsia="仿宋_GB2312" w:hAnsi="黑体" w:hint="eastAsia"/>
          <w:sz w:val="32"/>
          <w:szCs w:val="32"/>
        </w:rPr>
        <w:t>，而是统一使用“政府部门”</w:t>
      </w:r>
      <w:r w:rsidR="006142EA" w:rsidRPr="00A31322">
        <w:rPr>
          <w:rFonts w:ascii="仿宋_GB2312" w:eastAsia="仿宋_GB2312" w:hAnsi="黑体" w:hint="eastAsia"/>
          <w:sz w:val="32"/>
          <w:szCs w:val="32"/>
        </w:rPr>
        <w:t>，扩大《条例》的</w:t>
      </w:r>
      <w:r w:rsidR="00BC4209">
        <w:rPr>
          <w:rFonts w:ascii="仿宋_GB2312" w:eastAsia="仿宋_GB2312" w:hAnsi="黑体" w:hint="eastAsia"/>
          <w:sz w:val="32"/>
          <w:szCs w:val="32"/>
        </w:rPr>
        <w:t>覆盖面，淡化部门色彩，突出企业</w:t>
      </w:r>
      <w:r w:rsidR="006142EA" w:rsidRPr="00A31322">
        <w:rPr>
          <w:rFonts w:ascii="仿宋_GB2312" w:eastAsia="仿宋_GB2312" w:hAnsi="黑体" w:hint="eastAsia"/>
          <w:sz w:val="32"/>
          <w:szCs w:val="32"/>
        </w:rPr>
        <w:t>信息共享共用共治的基本理念，</w:t>
      </w:r>
      <w:r>
        <w:rPr>
          <w:rFonts w:ascii="仿宋_GB2312" w:eastAsia="仿宋_GB2312" w:hAnsi="黑体" w:hint="eastAsia"/>
          <w:sz w:val="32"/>
          <w:szCs w:val="32"/>
        </w:rPr>
        <w:t>为各</w:t>
      </w:r>
      <w:r w:rsidR="00BC4209">
        <w:rPr>
          <w:rFonts w:ascii="仿宋_GB2312" w:eastAsia="仿宋_GB2312" w:hAnsi="黑体" w:hint="eastAsia"/>
          <w:sz w:val="32"/>
          <w:szCs w:val="32"/>
        </w:rPr>
        <w:t>部门目前已经广泛开展的对企业</w:t>
      </w:r>
      <w:r w:rsidR="0076380F" w:rsidRPr="00A31322">
        <w:rPr>
          <w:rFonts w:ascii="仿宋_GB2312" w:eastAsia="仿宋_GB2312" w:hAnsi="黑体" w:hint="eastAsia"/>
          <w:sz w:val="32"/>
          <w:szCs w:val="32"/>
        </w:rPr>
        <w:t>信息公示、</w:t>
      </w:r>
      <w:r w:rsidR="0076380F" w:rsidRPr="00A31322">
        <w:rPr>
          <w:rFonts w:ascii="仿宋_GB2312" w:eastAsia="仿宋_GB2312" w:hAnsi="黑体" w:hint="eastAsia"/>
          <w:sz w:val="32"/>
          <w:szCs w:val="32"/>
        </w:rPr>
        <w:lastRenderedPageBreak/>
        <w:t>年度报告、信用惩戒的需求提供支撑。</w:t>
      </w:r>
    </w:p>
    <w:p w:rsidR="00C62525" w:rsidRPr="00A31322" w:rsidRDefault="00C62525" w:rsidP="00252995">
      <w:pPr>
        <w:spacing w:line="580" w:lineRule="exact"/>
        <w:ind w:leftChars="50" w:left="105" w:rightChars="50" w:right="105" w:firstLineChars="200" w:firstLine="640"/>
        <w:rPr>
          <w:rFonts w:ascii="楷体" w:eastAsia="楷体" w:hAnsi="楷体"/>
          <w:sz w:val="32"/>
          <w:szCs w:val="32"/>
        </w:rPr>
      </w:pPr>
      <w:r w:rsidRPr="00A31322">
        <w:rPr>
          <w:rFonts w:ascii="楷体" w:eastAsia="楷体" w:hAnsi="楷体" w:hint="eastAsia"/>
          <w:sz w:val="32"/>
          <w:szCs w:val="32"/>
        </w:rPr>
        <w:t>（二）</w:t>
      </w:r>
      <w:r w:rsidR="00273490" w:rsidRPr="00A31322">
        <w:rPr>
          <w:rFonts w:ascii="楷体" w:eastAsia="楷体" w:hAnsi="楷体"/>
          <w:sz w:val="32"/>
          <w:szCs w:val="32"/>
        </w:rPr>
        <w:t>明确公示系统的地位</w:t>
      </w:r>
      <w:r w:rsidR="0058401F" w:rsidRPr="00A31322">
        <w:rPr>
          <w:rFonts w:ascii="楷体" w:eastAsia="楷体" w:hAnsi="楷体" w:hint="eastAsia"/>
          <w:sz w:val="32"/>
          <w:szCs w:val="32"/>
        </w:rPr>
        <w:t>作用</w:t>
      </w:r>
      <w:r w:rsidR="00273490" w:rsidRPr="00A31322">
        <w:rPr>
          <w:rFonts w:ascii="楷体" w:eastAsia="楷体" w:hAnsi="楷体" w:hint="eastAsia"/>
          <w:sz w:val="32"/>
          <w:szCs w:val="32"/>
        </w:rPr>
        <w:t>。</w:t>
      </w:r>
    </w:p>
    <w:p w:rsidR="0076380F" w:rsidRPr="00A31322" w:rsidRDefault="00273490" w:rsidP="00252995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黑体"/>
          <w:sz w:val="32"/>
          <w:szCs w:val="32"/>
        </w:rPr>
      </w:pPr>
      <w:r w:rsidRPr="00A31322">
        <w:rPr>
          <w:rFonts w:ascii="仿宋_GB2312" w:eastAsia="仿宋_GB2312" w:hAnsi="黑体"/>
          <w:sz w:val="32"/>
          <w:szCs w:val="32"/>
        </w:rPr>
        <w:t>将</w:t>
      </w:r>
      <w:r w:rsidR="00C62525" w:rsidRPr="00A31322">
        <w:rPr>
          <w:rFonts w:ascii="仿宋_GB2312" w:eastAsia="仿宋_GB2312" w:hAnsi="黑体"/>
          <w:sz w:val="32"/>
          <w:szCs w:val="32"/>
        </w:rPr>
        <w:t>国家企业信用信息</w:t>
      </w:r>
      <w:r w:rsidRPr="00A31322">
        <w:rPr>
          <w:rFonts w:ascii="仿宋_GB2312" w:eastAsia="仿宋_GB2312" w:hAnsi="黑体"/>
          <w:sz w:val="32"/>
          <w:szCs w:val="32"/>
        </w:rPr>
        <w:t>公示系统作为涉</w:t>
      </w:r>
      <w:proofErr w:type="gramStart"/>
      <w:r w:rsidRPr="00A31322">
        <w:rPr>
          <w:rFonts w:ascii="仿宋_GB2312" w:eastAsia="仿宋_GB2312" w:hAnsi="黑体"/>
          <w:sz w:val="32"/>
          <w:szCs w:val="32"/>
        </w:rPr>
        <w:t>企信息</w:t>
      </w:r>
      <w:proofErr w:type="gramEnd"/>
      <w:r w:rsidRPr="00A31322">
        <w:rPr>
          <w:rFonts w:ascii="仿宋_GB2312" w:eastAsia="仿宋_GB2312" w:hAnsi="黑体"/>
          <w:sz w:val="32"/>
          <w:szCs w:val="32"/>
        </w:rPr>
        <w:t>统一归集公示的法定渠道</w:t>
      </w:r>
      <w:r w:rsidRPr="00A31322">
        <w:rPr>
          <w:rFonts w:ascii="仿宋_GB2312" w:eastAsia="仿宋_GB2312" w:hAnsi="黑体" w:hint="eastAsia"/>
          <w:sz w:val="32"/>
          <w:szCs w:val="32"/>
        </w:rPr>
        <w:t>，</w:t>
      </w:r>
      <w:r w:rsidR="00C62525" w:rsidRPr="00A31322">
        <w:rPr>
          <w:rFonts w:ascii="仿宋_GB2312" w:eastAsia="仿宋_GB2312" w:hAnsi="黑体" w:hint="eastAsia"/>
          <w:sz w:val="32"/>
          <w:szCs w:val="32"/>
        </w:rPr>
        <w:t>明确由</w:t>
      </w:r>
      <w:r w:rsidR="00CF62F8">
        <w:rPr>
          <w:rFonts w:ascii="仿宋_GB2312" w:eastAsia="仿宋_GB2312" w:hAnsi="黑体"/>
          <w:sz w:val="32"/>
          <w:szCs w:val="32"/>
        </w:rPr>
        <w:t>市场监管部门推进监督企业</w:t>
      </w:r>
      <w:r w:rsidRPr="00A31322">
        <w:rPr>
          <w:rFonts w:ascii="仿宋_GB2312" w:eastAsia="仿宋_GB2312" w:hAnsi="黑体"/>
          <w:sz w:val="32"/>
          <w:szCs w:val="32"/>
        </w:rPr>
        <w:t>信息公示工作</w:t>
      </w:r>
      <w:r w:rsidRPr="00A31322">
        <w:rPr>
          <w:rFonts w:ascii="仿宋_GB2312" w:eastAsia="仿宋_GB2312" w:hAnsi="黑体" w:hint="eastAsia"/>
          <w:sz w:val="32"/>
          <w:szCs w:val="32"/>
        </w:rPr>
        <w:t>，</w:t>
      </w:r>
      <w:r w:rsidRPr="00A31322">
        <w:rPr>
          <w:rFonts w:ascii="仿宋_GB2312" w:eastAsia="仿宋_GB2312" w:hAnsi="黑体"/>
          <w:sz w:val="32"/>
          <w:szCs w:val="32"/>
        </w:rPr>
        <w:t>组织公示系统建设运行管理</w:t>
      </w:r>
      <w:r w:rsidR="00A74FAF" w:rsidRPr="00A31322">
        <w:rPr>
          <w:rFonts w:ascii="仿宋_GB2312" w:eastAsia="仿宋_GB2312" w:hAnsi="黑体" w:hint="eastAsia"/>
          <w:sz w:val="32"/>
          <w:szCs w:val="32"/>
        </w:rPr>
        <w:t>，从法规层面确立了公示系统的</w:t>
      </w:r>
      <w:r w:rsidR="00476C48" w:rsidRPr="00A31322">
        <w:rPr>
          <w:rFonts w:ascii="仿宋_GB2312" w:eastAsia="仿宋_GB2312" w:hAnsi="黑体" w:hint="eastAsia"/>
          <w:sz w:val="32"/>
          <w:szCs w:val="32"/>
        </w:rPr>
        <w:t>权威性</w:t>
      </w:r>
      <w:r w:rsidR="00A74FAF" w:rsidRPr="00A31322">
        <w:rPr>
          <w:rFonts w:ascii="仿宋_GB2312" w:eastAsia="仿宋_GB2312" w:hAnsi="黑体" w:hint="eastAsia"/>
          <w:sz w:val="32"/>
          <w:szCs w:val="32"/>
        </w:rPr>
        <w:t>。</w:t>
      </w:r>
    </w:p>
    <w:p w:rsidR="00BA70A3" w:rsidRPr="00A31322" w:rsidRDefault="00BA70A3" w:rsidP="00252995">
      <w:pPr>
        <w:spacing w:line="580" w:lineRule="exact"/>
        <w:ind w:leftChars="50" w:left="105" w:rightChars="50" w:right="105" w:firstLineChars="200" w:firstLine="640"/>
        <w:rPr>
          <w:rFonts w:ascii="楷体" w:eastAsia="楷体" w:hAnsi="楷体"/>
          <w:sz w:val="32"/>
          <w:szCs w:val="32"/>
        </w:rPr>
      </w:pPr>
      <w:r w:rsidRPr="00A31322">
        <w:rPr>
          <w:rFonts w:ascii="楷体" w:eastAsia="楷体" w:hAnsi="楷体" w:hint="eastAsia"/>
          <w:sz w:val="32"/>
          <w:szCs w:val="32"/>
        </w:rPr>
        <w:t>（三）</w:t>
      </w:r>
      <w:r w:rsidR="00893270" w:rsidRPr="00A31322">
        <w:rPr>
          <w:rFonts w:ascii="楷体" w:eastAsia="楷体" w:hAnsi="楷体"/>
          <w:sz w:val="32"/>
          <w:szCs w:val="32"/>
        </w:rPr>
        <w:t>调整企业年度报告</w:t>
      </w:r>
      <w:r w:rsidR="006C0E7C" w:rsidRPr="00A31322">
        <w:rPr>
          <w:rFonts w:ascii="楷体" w:eastAsia="楷体" w:hAnsi="楷体"/>
          <w:sz w:val="32"/>
          <w:szCs w:val="32"/>
        </w:rPr>
        <w:t>和即时信息公示</w:t>
      </w:r>
      <w:r w:rsidR="00893270" w:rsidRPr="00A31322">
        <w:rPr>
          <w:rFonts w:ascii="楷体" w:eastAsia="楷体" w:hAnsi="楷体"/>
          <w:sz w:val="32"/>
          <w:szCs w:val="32"/>
        </w:rPr>
        <w:t>制度</w:t>
      </w:r>
      <w:r w:rsidR="00893270" w:rsidRPr="00A31322">
        <w:rPr>
          <w:rFonts w:ascii="楷体" w:eastAsia="楷体" w:hAnsi="楷体" w:hint="eastAsia"/>
          <w:sz w:val="32"/>
          <w:szCs w:val="32"/>
        </w:rPr>
        <w:t>。</w:t>
      </w:r>
    </w:p>
    <w:p w:rsidR="00F42DEB" w:rsidRPr="00A31322" w:rsidRDefault="00F42DEB" w:rsidP="00252995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一是科学调整企业</w:t>
      </w:r>
      <w:r w:rsidRPr="00A31322">
        <w:rPr>
          <w:rFonts w:ascii="仿宋_GB2312" w:eastAsia="仿宋_GB2312" w:hAnsi="黑体" w:hint="eastAsia"/>
          <w:sz w:val="32"/>
          <w:szCs w:val="32"/>
        </w:rPr>
        <w:t>信息公示的内容。能够由政府部门公示的</w:t>
      </w:r>
      <w:r>
        <w:rPr>
          <w:rFonts w:ascii="仿宋_GB2312" w:eastAsia="仿宋_GB2312" w:hAnsi="黑体" w:hint="eastAsia"/>
          <w:sz w:val="32"/>
          <w:szCs w:val="32"/>
        </w:rPr>
        <w:t>内容不再要求企业自行公示</w:t>
      </w:r>
      <w:r w:rsidRPr="00A31322">
        <w:rPr>
          <w:rFonts w:ascii="仿宋_GB2312" w:eastAsia="仿宋_GB2312" w:hAnsi="黑体" w:hint="eastAsia"/>
          <w:sz w:val="32"/>
          <w:szCs w:val="32"/>
        </w:rPr>
        <w:t>，体现国务院“让数据多跑路、让企业少跑腿”的改革要求。考虑到近年来一些重大突发事件、舆论热点中，公众对企业相关信息公示往往具有迫切需求，《条例》在企业即时信息公示中增加了“</w:t>
      </w:r>
      <w:r w:rsidRPr="00454B5D">
        <w:rPr>
          <w:rFonts w:ascii="仿宋_GB2312" w:eastAsia="仿宋_GB2312" w:hint="eastAsia"/>
          <w:sz w:val="32"/>
          <w:szCs w:val="32"/>
        </w:rPr>
        <w:t>可能对社会公共利益产生重大影响、需要为社会所知悉，政府部门要求公示的信息</w:t>
      </w:r>
      <w:r w:rsidRPr="00A31322">
        <w:rPr>
          <w:rFonts w:ascii="仿宋_GB2312" w:eastAsia="仿宋_GB2312" w:hAnsi="黑体" w:hint="eastAsia"/>
          <w:sz w:val="32"/>
          <w:szCs w:val="32"/>
        </w:rPr>
        <w:t>”一项，有利于更好地发挥即时信息公示的作用。</w:t>
      </w:r>
    </w:p>
    <w:p w:rsidR="00BA70A3" w:rsidRPr="00A31322" w:rsidRDefault="00F42DEB" w:rsidP="00252995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二</w:t>
      </w:r>
      <w:r w:rsidR="005A64CA">
        <w:rPr>
          <w:rFonts w:ascii="仿宋_GB2312" w:eastAsia="仿宋_GB2312" w:hAnsi="黑体" w:hint="eastAsia"/>
          <w:sz w:val="32"/>
          <w:szCs w:val="32"/>
        </w:rPr>
        <w:t>是</w:t>
      </w:r>
      <w:r w:rsidR="00BA70A3" w:rsidRPr="00A31322">
        <w:rPr>
          <w:rFonts w:ascii="仿宋_GB2312" w:eastAsia="仿宋_GB2312" w:hAnsi="黑体"/>
          <w:sz w:val="32"/>
          <w:szCs w:val="32"/>
        </w:rPr>
        <w:t>将</w:t>
      </w:r>
      <w:r w:rsidR="00BA70A3" w:rsidRPr="00A31322">
        <w:rPr>
          <w:rFonts w:ascii="仿宋_GB2312" w:eastAsia="仿宋_GB2312" w:hAnsi="黑体" w:hint="eastAsia"/>
          <w:sz w:val="32"/>
          <w:szCs w:val="32"/>
        </w:rPr>
        <w:t>《条例》中“企业通过公示系统向工商部门报送年度报告”修改为“企业通过公示系统向社会公示年度报告”，更加明确了企业年报的性质，体现了由“企业向政府负责”</w:t>
      </w:r>
      <w:r w:rsidR="007A167B">
        <w:rPr>
          <w:rFonts w:ascii="仿宋_GB2312" w:eastAsia="仿宋_GB2312" w:hAnsi="黑体" w:hint="eastAsia"/>
          <w:sz w:val="32"/>
          <w:szCs w:val="32"/>
        </w:rPr>
        <w:t>到</w:t>
      </w:r>
      <w:r w:rsidR="00BA70A3" w:rsidRPr="00A31322">
        <w:rPr>
          <w:rFonts w:ascii="仿宋_GB2312" w:eastAsia="仿宋_GB2312" w:hAnsi="黑体" w:hint="eastAsia"/>
          <w:sz w:val="32"/>
          <w:szCs w:val="32"/>
        </w:rPr>
        <w:t>“企业向社会负责”的转变。</w:t>
      </w:r>
    </w:p>
    <w:p w:rsidR="00CF62F8" w:rsidRPr="00A31322" w:rsidRDefault="00F42DEB" w:rsidP="00252995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三</w:t>
      </w:r>
      <w:r w:rsidR="005A64CA">
        <w:rPr>
          <w:rFonts w:ascii="仿宋_GB2312" w:eastAsia="仿宋_GB2312" w:hAnsi="黑体" w:hint="eastAsia"/>
          <w:sz w:val="32"/>
          <w:szCs w:val="32"/>
        </w:rPr>
        <w:t>是</w:t>
      </w:r>
      <w:r w:rsidR="00CF62F8">
        <w:rPr>
          <w:rFonts w:ascii="仿宋_GB2312" w:eastAsia="仿宋_GB2312" w:hAnsi="黑体" w:hint="eastAsia"/>
          <w:sz w:val="32"/>
          <w:szCs w:val="32"/>
        </w:rPr>
        <w:t>放宽</w:t>
      </w:r>
      <w:r w:rsidR="00CF62F8" w:rsidRPr="00A31322">
        <w:rPr>
          <w:rFonts w:ascii="仿宋_GB2312" w:eastAsia="仿宋_GB2312" w:hAnsi="黑体" w:hint="eastAsia"/>
          <w:sz w:val="32"/>
          <w:szCs w:val="32"/>
        </w:rPr>
        <w:t>对企业主动更正年报信息</w:t>
      </w:r>
      <w:r w:rsidR="00CF62F8">
        <w:rPr>
          <w:rFonts w:ascii="仿宋_GB2312" w:eastAsia="仿宋_GB2312" w:hAnsi="黑体" w:hint="eastAsia"/>
          <w:sz w:val="32"/>
          <w:szCs w:val="32"/>
        </w:rPr>
        <w:t>的</w:t>
      </w:r>
      <w:r w:rsidR="00CF62F8" w:rsidRPr="00A31322">
        <w:rPr>
          <w:rFonts w:ascii="仿宋_GB2312" w:eastAsia="仿宋_GB2312" w:hAnsi="黑体" w:hint="eastAsia"/>
          <w:sz w:val="32"/>
          <w:szCs w:val="32"/>
        </w:rPr>
        <w:t>限制，不再限于</w:t>
      </w:r>
      <w:r w:rsidR="00CF62F8">
        <w:rPr>
          <w:rFonts w:ascii="仿宋_GB2312" w:eastAsia="仿宋_GB2312" w:hAnsi="黑体" w:hint="eastAsia"/>
          <w:sz w:val="32"/>
          <w:szCs w:val="32"/>
        </w:rPr>
        <w:t>年报结束的</w:t>
      </w:r>
      <w:r w:rsidR="00CF62F8" w:rsidRPr="00A31322">
        <w:rPr>
          <w:rFonts w:ascii="仿宋_GB2312" w:eastAsia="仿宋_GB2312" w:hAnsi="黑体" w:hint="eastAsia"/>
          <w:sz w:val="32"/>
          <w:szCs w:val="32"/>
        </w:rPr>
        <w:t>6月3</w:t>
      </w:r>
      <w:r w:rsidR="00CF62F8" w:rsidRPr="00A31322">
        <w:rPr>
          <w:rFonts w:ascii="仿宋_GB2312" w:eastAsia="仿宋_GB2312" w:hAnsi="黑体"/>
          <w:sz w:val="32"/>
          <w:szCs w:val="32"/>
        </w:rPr>
        <w:t>0日前</w:t>
      </w:r>
      <w:r w:rsidR="00CF62F8">
        <w:rPr>
          <w:rFonts w:ascii="仿宋_GB2312" w:eastAsia="仿宋_GB2312" w:hAnsi="黑体" w:hint="eastAsia"/>
          <w:sz w:val="32"/>
          <w:szCs w:val="32"/>
        </w:rPr>
        <w:t>，企业</w:t>
      </w:r>
      <w:r w:rsidR="00CF62F8" w:rsidRPr="00A31322">
        <w:rPr>
          <w:rFonts w:ascii="仿宋_GB2312" w:eastAsia="仿宋_GB2312" w:hAnsi="黑体"/>
          <w:sz w:val="32"/>
          <w:szCs w:val="32"/>
        </w:rPr>
        <w:t>任何时间均可更改数据</w:t>
      </w:r>
      <w:r w:rsidR="00CF62F8" w:rsidRPr="00A31322">
        <w:rPr>
          <w:rFonts w:ascii="仿宋_GB2312" w:eastAsia="仿宋_GB2312" w:hAnsi="黑体" w:hint="eastAsia"/>
          <w:sz w:val="32"/>
          <w:szCs w:val="32"/>
        </w:rPr>
        <w:t>，</w:t>
      </w:r>
      <w:r w:rsidR="00CF62F8" w:rsidRPr="00A31322">
        <w:rPr>
          <w:rFonts w:ascii="仿宋_GB2312" w:eastAsia="仿宋_GB2312" w:hAnsi="黑体"/>
          <w:sz w:val="32"/>
          <w:szCs w:val="32"/>
        </w:rPr>
        <w:t>但</w:t>
      </w:r>
      <w:r w:rsidR="00CF62F8">
        <w:rPr>
          <w:rFonts w:ascii="仿宋_GB2312" w:eastAsia="仿宋_GB2312" w:hAnsi="黑体" w:hint="eastAsia"/>
          <w:sz w:val="32"/>
          <w:szCs w:val="32"/>
        </w:rPr>
        <w:t>明确</w:t>
      </w:r>
      <w:proofErr w:type="gramStart"/>
      <w:r w:rsidR="00CF62F8">
        <w:rPr>
          <w:rFonts w:ascii="仿宋_GB2312" w:eastAsia="仿宋_GB2312" w:hAnsi="黑体" w:hint="eastAsia"/>
          <w:sz w:val="32"/>
          <w:szCs w:val="32"/>
        </w:rPr>
        <w:t>规定</w:t>
      </w:r>
      <w:r w:rsidR="00CF62F8" w:rsidRPr="00A31322">
        <w:rPr>
          <w:rFonts w:ascii="仿宋_GB2312" w:eastAsia="仿宋_GB2312" w:hAnsi="黑体"/>
          <w:sz w:val="32"/>
          <w:szCs w:val="32"/>
        </w:rPr>
        <w:t>全</w:t>
      </w:r>
      <w:proofErr w:type="gramEnd"/>
      <w:r w:rsidR="00CF62F8" w:rsidRPr="00A31322">
        <w:rPr>
          <w:rFonts w:ascii="仿宋_GB2312" w:eastAsia="仿宋_GB2312" w:hAnsi="黑体"/>
          <w:sz w:val="32"/>
          <w:szCs w:val="32"/>
        </w:rPr>
        <w:t>过程留痕</w:t>
      </w:r>
      <w:r w:rsidR="00CF62F8">
        <w:rPr>
          <w:rFonts w:ascii="仿宋_GB2312" w:eastAsia="仿宋_GB2312" w:hAnsi="黑体" w:hint="eastAsia"/>
          <w:sz w:val="32"/>
          <w:szCs w:val="32"/>
        </w:rPr>
        <w:t>。在</w:t>
      </w:r>
      <w:r w:rsidR="007A167B">
        <w:rPr>
          <w:rFonts w:ascii="仿宋_GB2312" w:eastAsia="仿宋_GB2312" w:hAnsi="黑体" w:hint="eastAsia"/>
          <w:sz w:val="32"/>
          <w:szCs w:val="32"/>
        </w:rPr>
        <w:t>扩大</w:t>
      </w:r>
      <w:r w:rsidR="00CF62F8">
        <w:rPr>
          <w:rFonts w:ascii="仿宋_GB2312" w:eastAsia="仿宋_GB2312" w:hAnsi="黑体" w:hint="eastAsia"/>
          <w:sz w:val="32"/>
          <w:szCs w:val="32"/>
        </w:rPr>
        <w:t>企业自主权的同时，引导其主动向社会承担责任</w:t>
      </w:r>
      <w:r w:rsidR="00CF62F8" w:rsidRPr="00A31322">
        <w:rPr>
          <w:rFonts w:ascii="仿宋_GB2312" w:eastAsia="仿宋_GB2312" w:hAnsi="黑体" w:hint="eastAsia"/>
          <w:sz w:val="32"/>
          <w:szCs w:val="32"/>
        </w:rPr>
        <w:t>。</w:t>
      </w:r>
    </w:p>
    <w:p w:rsidR="00EC11D1" w:rsidRPr="00A31322" w:rsidRDefault="00252995" w:rsidP="00252995">
      <w:pPr>
        <w:spacing w:line="580" w:lineRule="exact"/>
        <w:ind w:leftChars="50" w:left="105" w:rightChars="50" w:right="105"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（四</w:t>
      </w:r>
      <w:r w:rsidR="00EC11D1" w:rsidRPr="00A31322">
        <w:rPr>
          <w:rFonts w:ascii="楷体" w:eastAsia="楷体" w:hAnsi="楷体" w:hint="eastAsia"/>
          <w:sz w:val="32"/>
          <w:szCs w:val="32"/>
        </w:rPr>
        <w:t>）</w:t>
      </w:r>
      <w:r w:rsidR="006C0E7C" w:rsidRPr="00A31322">
        <w:rPr>
          <w:rFonts w:ascii="楷体" w:eastAsia="楷体" w:hAnsi="楷体"/>
          <w:sz w:val="32"/>
          <w:szCs w:val="32"/>
        </w:rPr>
        <w:t>调整经营异常名录制度</w:t>
      </w:r>
      <w:r w:rsidR="006C0E7C" w:rsidRPr="00A31322">
        <w:rPr>
          <w:rFonts w:ascii="楷体" w:eastAsia="楷体" w:hAnsi="楷体" w:hint="eastAsia"/>
          <w:sz w:val="32"/>
          <w:szCs w:val="32"/>
        </w:rPr>
        <w:t>。</w:t>
      </w:r>
    </w:p>
    <w:p w:rsidR="00EC11D1" w:rsidRPr="00A31322" w:rsidRDefault="005A64CA" w:rsidP="00252995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一是</w:t>
      </w:r>
      <w:r w:rsidR="00261A08" w:rsidRPr="00A31322">
        <w:rPr>
          <w:rFonts w:ascii="仿宋_GB2312" w:eastAsia="仿宋_GB2312" w:hAnsi="黑体" w:hint="eastAsia"/>
          <w:sz w:val="32"/>
          <w:szCs w:val="32"/>
        </w:rPr>
        <w:t>调整</w:t>
      </w:r>
      <w:r w:rsidR="008C057B">
        <w:rPr>
          <w:rFonts w:ascii="仿宋_GB2312" w:eastAsia="仿宋_GB2312" w:hAnsi="黑体" w:hint="eastAsia"/>
          <w:sz w:val="32"/>
          <w:szCs w:val="32"/>
        </w:rPr>
        <w:t>列入经营异常名录</w:t>
      </w:r>
      <w:r>
        <w:rPr>
          <w:rFonts w:ascii="仿宋_GB2312" w:eastAsia="仿宋_GB2312" w:hAnsi="黑体" w:hint="eastAsia"/>
          <w:sz w:val="32"/>
          <w:szCs w:val="32"/>
        </w:rPr>
        <w:t>的</w:t>
      </w:r>
      <w:r w:rsidR="00EC11D1" w:rsidRPr="00A31322">
        <w:rPr>
          <w:rFonts w:ascii="仿宋_GB2312" w:eastAsia="仿宋_GB2312" w:hAnsi="黑体"/>
          <w:sz w:val="32"/>
          <w:szCs w:val="32"/>
        </w:rPr>
        <w:t>情形</w:t>
      </w:r>
      <w:r w:rsidR="00EC11D1" w:rsidRPr="00A31322">
        <w:rPr>
          <w:rFonts w:ascii="仿宋_GB2312" w:eastAsia="仿宋_GB2312" w:hAnsi="黑体" w:hint="eastAsia"/>
          <w:sz w:val="32"/>
          <w:szCs w:val="32"/>
        </w:rPr>
        <w:t>。</w:t>
      </w:r>
      <w:r w:rsidR="00CF62F8">
        <w:rPr>
          <w:rFonts w:ascii="仿宋_GB2312" w:eastAsia="仿宋_GB2312" w:hAnsi="黑体" w:hint="eastAsia"/>
          <w:sz w:val="32"/>
          <w:szCs w:val="32"/>
        </w:rPr>
        <w:t>增加了企业不</w:t>
      </w:r>
      <w:r w:rsidR="00FE4342" w:rsidRPr="00A31322">
        <w:rPr>
          <w:rFonts w:ascii="仿宋_GB2312" w:eastAsia="仿宋_GB2312" w:hAnsi="黑体" w:hint="eastAsia"/>
          <w:sz w:val="32"/>
          <w:szCs w:val="32"/>
        </w:rPr>
        <w:t>配合</w:t>
      </w:r>
      <w:r w:rsidR="00CF62F8">
        <w:rPr>
          <w:rFonts w:ascii="仿宋_GB2312" w:eastAsia="仿宋_GB2312" w:hAnsi="黑体" w:hint="eastAsia"/>
          <w:sz w:val="32"/>
          <w:szCs w:val="32"/>
        </w:rPr>
        <w:t>检查</w:t>
      </w:r>
      <w:r w:rsidR="007A167B">
        <w:rPr>
          <w:rFonts w:ascii="仿宋_GB2312" w:eastAsia="仿宋_GB2312" w:hAnsi="黑体" w:hint="eastAsia"/>
          <w:sz w:val="32"/>
          <w:szCs w:val="32"/>
        </w:rPr>
        <w:t>核查</w:t>
      </w:r>
      <w:r w:rsidR="00CF62F8">
        <w:rPr>
          <w:rFonts w:ascii="仿宋_GB2312" w:eastAsia="仿宋_GB2312" w:hAnsi="黑体" w:hint="eastAsia"/>
          <w:sz w:val="32"/>
          <w:szCs w:val="32"/>
        </w:rPr>
        <w:t>的情形</w:t>
      </w:r>
      <w:r w:rsidR="00FE4342" w:rsidRPr="00A31322">
        <w:rPr>
          <w:rFonts w:ascii="仿宋_GB2312" w:eastAsia="仿宋_GB2312" w:hAnsi="黑体" w:hint="eastAsia"/>
          <w:sz w:val="32"/>
          <w:szCs w:val="32"/>
        </w:rPr>
        <w:t>。</w:t>
      </w:r>
      <w:r w:rsidR="00CF62F8">
        <w:rPr>
          <w:rFonts w:ascii="仿宋_GB2312" w:eastAsia="仿宋_GB2312" w:hAnsi="黑体" w:hint="eastAsia"/>
          <w:sz w:val="32"/>
          <w:szCs w:val="32"/>
        </w:rPr>
        <w:t>将</w:t>
      </w:r>
      <w:r w:rsidR="00FE4342" w:rsidRPr="00A31322">
        <w:rPr>
          <w:rFonts w:ascii="仿宋_GB2312" w:eastAsia="仿宋_GB2312" w:hAnsi="黑体" w:hint="eastAsia"/>
          <w:sz w:val="32"/>
          <w:szCs w:val="32"/>
        </w:rPr>
        <w:t>《条例》中</w:t>
      </w:r>
      <w:r w:rsidR="00CF62F8">
        <w:rPr>
          <w:rFonts w:ascii="仿宋_GB2312" w:eastAsia="仿宋_GB2312" w:hAnsi="黑体" w:hint="eastAsia"/>
          <w:sz w:val="32"/>
          <w:szCs w:val="32"/>
        </w:rPr>
        <w:t>公示信息</w:t>
      </w:r>
      <w:r w:rsidR="00FE4342" w:rsidRPr="00A31322">
        <w:rPr>
          <w:rFonts w:ascii="仿宋_GB2312" w:eastAsia="仿宋_GB2312" w:hAnsi="黑体" w:hint="eastAsia"/>
          <w:sz w:val="32"/>
          <w:szCs w:val="32"/>
        </w:rPr>
        <w:t>“隐瞒真实情况、弄虚作假”的</w:t>
      </w:r>
      <w:r w:rsidR="007A167B">
        <w:rPr>
          <w:rFonts w:ascii="仿宋_GB2312" w:eastAsia="仿宋_GB2312" w:hAnsi="黑体" w:hint="eastAsia"/>
          <w:sz w:val="32"/>
          <w:szCs w:val="32"/>
        </w:rPr>
        <w:t>规定</w:t>
      </w:r>
      <w:r w:rsidR="00FE4342" w:rsidRPr="00A31322">
        <w:rPr>
          <w:rFonts w:ascii="仿宋_GB2312" w:eastAsia="仿宋_GB2312" w:hAnsi="黑体" w:hint="eastAsia"/>
          <w:sz w:val="32"/>
          <w:szCs w:val="32"/>
        </w:rPr>
        <w:t>修改为“与真实情况存在明显差异，不能提供合理解释”，对失误导致的年报数据失真增加了容忍度，减少条文主观色彩，限制政府部门自由裁量权。</w:t>
      </w:r>
      <w:r w:rsidR="00261A08" w:rsidRPr="00A31322">
        <w:rPr>
          <w:rFonts w:ascii="仿宋_GB2312" w:eastAsia="仿宋_GB2312" w:hAnsi="黑体" w:hint="eastAsia"/>
          <w:sz w:val="32"/>
          <w:szCs w:val="32"/>
        </w:rPr>
        <w:t>对未公示</w:t>
      </w:r>
      <w:r w:rsidR="00CF62F8">
        <w:rPr>
          <w:rFonts w:ascii="仿宋_GB2312" w:eastAsia="仿宋_GB2312" w:hAnsi="黑体" w:hint="eastAsia"/>
          <w:sz w:val="32"/>
          <w:szCs w:val="32"/>
        </w:rPr>
        <w:t>即时</w:t>
      </w:r>
      <w:r w:rsidR="00261A08" w:rsidRPr="00A31322">
        <w:rPr>
          <w:rFonts w:ascii="仿宋_GB2312" w:eastAsia="仿宋_GB2312" w:hAnsi="黑体" w:hint="eastAsia"/>
          <w:sz w:val="32"/>
          <w:szCs w:val="32"/>
        </w:rPr>
        <w:t>信息的企业，</w:t>
      </w:r>
      <w:r w:rsidR="00CF62F8">
        <w:rPr>
          <w:rFonts w:ascii="仿宋_GB2312" w:eastAsia="仿宋_GB2312" w:hAnsi="黑体" w:hint="eastAsia"/>
          <w:sz w:val="32"/>
          <w:szCs w:val="32"/>
        </w:rPr>
        <w:t>不再设置责令改正</w:t>
      </w:r>
      <w:r w:rsidR="00261A08" w:rsidRPr="00A31322">
        <w:rPr>
          <w:rFonts w:ascii="仿宋_GB2312" w:eastAsia="仿宋_GB2312" w:hAnsi="黑体" w:hint="eastAsia"/>
          <w:sz w:val="32"/>
          <w:szCs w:val="32"/>
        </w:rPr>
        <w:t>程序，强化未公示即时信息的法律责任。</w:t>
      </w:r>
    </w:p>
    <w:p w:rsidR="00E67E47" w:rsidRPr="00A31322" w:rsidRDefault="005A64CA" w:rsidP="00252995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二是</w:t>
      </w:r>
      <w:r w:rsidR="00BC4209">
        <w:rPr>
          <w:rFonts w:ascii="仿宋_GB2312" w:eastAsia="仿宋_GB2312" w:hAnsi="黑体" w:hint="eastAsia"/>
          <w:sz w:val="32"/>
          <w:szCs w:val="32"/>
        </w:rPr>
        <w:t>明确移出经营异常名录的程序。明确将企业申请、列入部门核查属实作为移出经营异常名录的必要条件。特别是规定对企业因不配合检查</w:t>
      </w:r>
      <w:r w:rsidR="007A167B">
        <w:rPr>
          <w:rFonts w:ascii="仿宋_GB2312" w:eastAsia="仿宋_GB2312" w:hAnsi="黑体" w:hint="eastAsia"/>
          <w:sz w:val="32"/>
          <w:szCs w:val="32"/>
        </w:rPr>
        <w:t>核查</w:t>
      </w:r>
      <w:proofErr w:type="gramStart"/>
      <w:r w:rsidR="007A167B">
        <w:rPr>
          <w:rFonts w:ascii="仿宋_GB2312" w:eastAsia="仿宋_GB2312" w:hAnsi="黑体" w:hint="eastAsia"/>
          <w:sz w:val="32"/>
          <w:szCs w:val="32"/>
        </w:rPr>
        <w:t>而</w:t>
      </w:r>
      <w:r w:rsidR="00BC4209">
        <w:rPr>
          <w:rFonts w:ascii="仿宋_GB2312" w:eastAsia="仿宋_GB2312" w:hAnsi="黑体" w:hint="eastAsia"/>
          <w:sz w:val="32"/>
          <w:szCs w:val="32"/>
        </w:rPr>
        <w:t>列异的</w:t>
      </w:r>
      <w:proofErr w:type="gramEnd"/>
      <w:r w:rsidR="00B974E5" w:rsidRPr="00A31322">
        <w:rPr>
          <w:rFonts w:ascii="仿宋_GB2312" w:eastAsia="仿宋_GB2312" w:hAnsi="黑体" w:hint="eastAsia"/>
          <w:sz w:val="32"/>
          <w:szCs w:val="32"/>
        </w:rPr>
        <w:t>，</w:t>
      </w:r>
      <w:r w:rsidR="00BC4209">
        <w:rPr>
          <w:rFonts w:ascii="仿宋_GB2312" w:eastAsia="仿宋_GB2312" w:hAnsi="黑体" w:hint="eastAsia"/>
          <w:sz w:val="32"/>
          <w:szCs w:val="32"/>
        </w:rPr>
        <w:t>移出时</w:t>
      </w:r>
      <w:r w:rsidR="00B974E5" w:rsidRPr="00A31322">
        <w:rPr>
          <w:rFonts w:ascii="仿宋_GB2312" w:eastAsia="仿宋_GB2312" w:hAnsi="黑体" w:hint="eastAsia"/>
          <w:sz w:val="32"/>
          <w:szCs w:val="32"/>
        </w:rPr>
        <w:t>要针对企业信息公示的各方面情况进行整体</w:t>
      </w:r>
      <w:r w:rsidR="00BC4209">
        <w:rPr>
          <w:rFonts w:ascii="仿宋_GB2312" w:eastAsia="仿宋_GB2312" w:hAnsi="黑体" w:hint="eastAsia"/>
          <w:sz w:val="32"/>
          <w:szCs w:val="32"/>
        </w:rPr>
        <w:t>、全面的</w:t>
      </w:r>
      <w:r w:rsidR="00B974E5" w:rsidRPr="00A31322">
        <w:rPr>
          <w:rFonts w:ascii="仿宋_GB2312" w:eastAsia="仿宋_GB2312" w:hAnsi="黑体" w:hint="eastAsia"/>
          <w:sz w:val="32"/>
          <w:szCs w:val="32"/>
        </w:rPr>
        <w:t>检查，</w:t>
      </w:r>
      <w:r w:rsidR="00BC4209">
        <w:rPr>
          <w:rFonts w:ascii="仿宋_GB2312" w:eastAsia="仿宋_GB2312" w:hAnsi="黑体" w:hint="eastAsia"/>
          <w:sz w:val="32"/>
          <w:szCs w:val="32"/>
        </w:rPr>
        <w:t>提高</w:t>
      </w:r>
      <w:r w:rsidR="007A167B">
        <w:rPr>
          <w:rFonts w:ascii="仿宋_GB2312" w:eastAsia="仿宋_GB2312" w:hAnsi="黑体" w:hint="eastAsia"/>
          <w:sz w:val="32"/>
          <w:szCs w:val="32"/>
        </w:rPr>
        <w:t>失信</w:t>
      </w:r>
      <w:r w:rsidR="00BC4209">
        <w:rPr>
          <w:rFonts w:ascii="仿宋_GB2312" w:eastAsia="仿宋_GB2312" w:hAnsi="黑体" w:hint="eastAsia"/>
          <w:sz w:val="32"/>
          <w:szCs w:val="32"/>
        </w:rPr>
        <w:t>企业违法成本</w:t>
      </w:r>
      <w:r w:rsidR="00B974E5" w:rsidRPr="00A31322">
        <w:rPr>
          <w:rFonts w:ascii="仿宋_GB2312" w:eastAsia="仿宋_GB2312" w:hAnsi="黑体" w:hint="eastAsia"/>
          <w:sz w:val="32"/>
          <w:szCs w:val="32"/>
        </w:rPr>
        <w:t>。</w:t>
      </w:r>
    </w:p>
    <w:p w:rsidR="00B974E5" w:rsidRPr="00A31322" w:rsidRDefault="00252995" w:rsidP="00252995">
      <w:pPr>
        <w:spacing w:line="580" w:lineRule="exact"/>
        <w:ind w:leftChars="50" w:left="105" w:rightChars="50" w:right="105"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（五</w:t>
      </w:r>
      <w:r w:rsidR="00B974E5" w:rsidRPr="00A31322">
        <w:rPr>
          <w:rFonts w:ascii="楷体" w:eastAsia="楷体" w:hAnsi="楷体" w:hint="eastAsia"/>
          <w:sz w:val="32"/>
          <w:szCs w:val="32"/>
        </w:rPr>
        <w:t>）</w:t>
      </w:r>
      <w:r w:rsidR="00AD71ED" w:rsidRPr="00A31322">
        <w:rPr>
          <w:rFonts w:ascii="楷体" w:eastAsia="楷体" w:hAnsi="楷体"/>
          <w:sz w:val="32"/>
          <w:szCs w:val="32"/>
        </w:rPr>
        <w:t>调整严重违法失信名单制度</w:t>
      </w:r>
      <w:r w:rsidR="00AD71ED" w:rsidRPr="00A31322">
        <w:rPr>
          <w:rFonts w:ascii="楷体" w:eastAsia="楷体" w:hAnsi="楷体" w:hint="eastAsia"/>
          <w:sz w:val="32"/>
          <w:szCs w:val="32"/>
        </w:rPr>
        <w:t>。</w:t>
      </w:r>
    </w:p>
    <w:p w:rsidR="0012096D" w:rsidRDefault="005A64CA" w:rsidP="00252995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Theme="minorEastAsia" w:cs="Arial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黑体" w:hint="eastAsia"/>
          <w:sz w:val="32"/>
          <w:szCs w:val="32"/>
        </w:rPr>
        <w:t>将《条例》规定</w:t>
      </w:r>
      <w:r w:rsidR="00BC4209">
        <w:rPr>
          <w:rFonts w:ascii="仿宋_GB2312" w:eastAsia="仿宋_GB2312" w:hAnsi="黑体" w:hint="eastAsia"/>
          <w:sz w:val="32"/>
          <w:szCs w:val="32"/>
        </w:rPr>
        <w:t>的“严重违法企业名单”名称更改</w:t>
      </w:r>
      <w:r w:rsidR="00AA66E0" w:rsidRPr="00A34675">
        <w:rPr>
          <w:rFonts w:ascii="仿宋_GB2312" w:eastAsia="仿宋_GB2312" w:hAnsi="黑体" w:hint="eastAsia"/>
          <w:sz w:val="32"/>
          <w:szCs w:val="32"/>
        </w:rPr>
        <w:t>为“严重违法失信名单”，</w:t>
      </w:r>
      <w:r w:rsidR="00BC4209">
        <w:rPr>
          <w:rFonts w:ascii="仿宋_GB2312" w:eastAsia="仿宋_GB2312" w:hAnsi="黑体" w:hint="eastAsia"/>
          <w:sz w:val="32"/>
          <w:szCs w:val="32"/>
        </w:rPr>
        <w:t>覆盖范围更广泛</w:t>
      </w:r>
      <w:r w:rsidR="00AA66E0" w:rsidRPr="00A34675">
        <w:rPr>
          <w:rFonts w:ascii="仿宋_GB2312" w:eastAsia="仿宋_GB2312" w:hAnsi="黑体" w:hint="eastAsia"/>
          <w:sz w:val="32"/>
          <w:szCs w:val="32"/>
        </w:rPr>
        <w:t>。</w:t>
      </w:r>
      <w:r w:rsidR="0012096D" w:rsidRPr="00A34675">
        <w:rPr>
          <w:rFonts w:ascii="仿宋_GB2312" w:eastAsia="仿宋_GB2312" w:hAnsiTheme="minorEastAsia" w:cs="Arial" w:hint="eastAsia"/>
          <w:bCs/>
          <w:sz w:val="32"/>
          <w:szCs w:val="32"/>
          <w:shd w:val="clear" w:color="auto" w:fill="FFFFFF"/>
        </w:rPr>
        <w:t>将列</w:t>
      </w:r>
      <w:r w:rsidR="00BC4209">
        <w:rPr>
          <w:rFonts w:ascii="仿宋_GB2312" w:eastAsia="仿宋_GB2312" w:hAnsiTheme="minorEastAsia" w:cs="Arial" w:hint="eastAsia"/>
          <w:bCs/>
          <w:sz w:val="32"/>
          <w:szCs w:val="32"/>
          <w:shd w:val="clear" w:color="auto" w:fill="FFFFFF"/>
        </w:rPr>
        <w:t>入严重违法失信名单的</w:t>
      </w:r>
      <w:r w:rsidR="0012096D" w:rsidRPr="00A34675">
        <w:rPr>
          <w:rFonts w:ascii="仿宋_GB2312" w:eastAsia="仿宋_GB2312" w:hAnsiTheme="minorEastAsia" w:cs="Arial" w:hint="eastAsia"/>
          <w:bCs/>
          <w:sz w:val="32"/>
          <w:szCs w:val="32"/>
          <w:shd w:val="clear" w:color="auto" w:fill="FFFFFF"/>
        </w:rPr>
        <w:t>限制时间由5年缩短至</w:t>
      </w:r>
      <w:r w:rsidR="00BC4209">
        <w:rPr>
          <w:rFonts w:ascii="仿宋_GB2312" w:eastAsia="仿宋_GB2312" w:hAnsiTheme="minorEastAsia" w:cs="Arial" w:hint="eastAsia"/>
          <w:bCs/>
          <w:sz w:val="32"/>
          <w:szCs w:val="32"/>
          <w:shd w:val="clear" w:color="auto" w:fill="FFFFFF"/>
        </w:rPr>
        <w:t>1年，明确企业在1年后可以通过信用修复移出严重违法失信名单，并可以删除相关记录，体现了宽严相济的立法原则</w:t>
      </w:r>
      <w:r w:rsidR="0012096D" w:rsidRPr="00A34675">
        <w:rPr>
          <w:rFonts w:ascii="仿宋_GB2312" w:eastAsia="仿宋_GB2312" w:hAnsiTheme="minorEastAsia" w:cs="Arial" w:hint="eastAsia"/>
          <w:bCs/>
          <w:sz w:val="32"/>
          <w:szCs w:val="32"/>
          <w:shd w:val="clear" w:color="auto" w:fill="FFFFFF"/>
        </w:rPr>
        <w:t>。</w:t>
      </w:r>
    </w:p>
    <w:p w:rsidR="00252995" w:rsidRPr="00A31322" w:rsidRDefault="00252995" w:rsidP="00252995">
      <w:pPr>
        <w:spacing w:line="580" w:lineRule="exact"/>
        <w:ind w:leftChars="50" w:left="105" w:rightChars="50" w:right="105"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（六</w:t>
      </w:r>
      <w:r w:rsidRPr="00A31322">
        <w:rPr>
          <w:rFonts w:ascii="楷体" w:eastAsia="楷体" w:hAnsi="楷体" w:hint="eastAsia"/>
          <w:sz w:val="32"/>
          <w:szCs w:val="32"/>
        </w:rPr>
        <w:t>）</w:t>
      </w:r>
      <w:r w:rsidRPr="00A31322">
        <w:rPr>
          <w:rFonts w:ascii="楷体" w:eastAsia="楷体" w:hAnsi="楷体"/>
          <w:sz w:val="32"/>
          <w:szCs w:val="32"/>
        </w:rPr>
        <w:t>明确</w:t>
      </w:r>
      <w:r w:rsidRPr="00A31322">
        <w:rPr>
          <w:rFonts w:ascii="楷体" w:eastAsia="楷体" w:hAnsi="楷体" w:hint="eastAsia"/>
          <w:sz w:val="32"/>
          <w:szCs w:val="32"/>
        </w:rPr>
        <w:t>“双随机、</w:t>
      </w:r>
      <w:proofErr w:type="gramStart"/>
      <w:r w:rsidRPr="00A31322">
        <w:rPr>
          <w:rFonts w:ascii="楷体" w:eastAsia="楷体" w:hAnsi="楷体" w:hint="eastAsia"/>
          <w:sz w:val="32"/>
          <w:szCs w:val="32"/>
        </w:rPr>
        <w:t>一</w:t>
      </w:r>
      <w:proofErr w:type="gramEnd"/>
      <w:r w:rsidRPr="00A31322">
        <w:rPr>
          <w:rFonts w:ascii="楷体" w:eastAsia="楷体" w:hAnsi="楷体" w:hint="eastAsia"/>
          <w:sz w:val="32"/>
          <w:szCs w:val="32"/>
        </w:rPr>
        <w:t>公开”监管的法律地位。</w:t>
      </w:r>
    </w:p>
    <w:p w:rsidR="00252995" w:rsidRPr="00A31322" w:rsidRDefault="00252995" w:rsidP="00252995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黑体"/>
          <w:sz w:val="32"/>
          <w:szCs w:val="32"/>
        </w:rPr>
      </w:pPr>
      <w:r w:rsidRPr="00A31322">
        <w:rPr>
          <w:rFonts w:ascii="仿宋_GB2312" w:eastAsia="仿宋_GB2312" w:hAnsi="黑体" w:hint="eastAsia"/>
          <w:sz w:val="32"/>
          <w:szCs w:val="32"/>
        </w:rPr>
        <w:t>按照《国务院关于在市场监管领域全面推行部门联合“双随机、一公开”监管的意见》（国发〔2019〕5号）</w:t>
      </w:r>
      <w:r>
        <w:rPr>
          <w:rFonts w:ascii="仿宋_GB2312" w:eastAsia="仿宋_GB2312" w:hAnsi="黑体" w:hint="eastAsia"/>
          <w:sz w:val="32"/>
          <w:szCs w:val="32"/>
        </w:rPr>
        <w:t>要求，将“双随机、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公开”监管作为政府部门对企业</w:t>
      </w:r>
      <w:r w:rsidRPr="00A31322">
        <w:rPr>
          <w:rFonts w:ascii="仿宋_GB2312" w:eastAsia="仿宋_GB2312" w:hAnsi="黑体" w:hint="eastAsia"/>
          <w:sz w:val="32"/>
          <w:szCs w:val="32"/>
        </w:rPr>
        <w:t>信息公示情况进行监督检查的法定手段，提升“双随机、</w:t>
      </w:r>
      <w:proofErr w:type="gramStart"/>
      <w:r w:rsidRPr="00A31322">
        <w:rPr>
          <w:rFonts w:ascii="仿宋_GB2312" w:eastAsia="仿宋_GB2312" w:hAnsi="黑体" w:hint="eastAsia"/>
          <w:sz w:val="32"/>
          <w:szCs w:val="32"/>
        </w:rPr>
        <w:t>一</w:t>
      </w:r>
      <w:proofErr w:type="gramEnd"/>
      <w:r w:rsidRPr="00A31322">
        <w:rPr>
          <w:rFonts w:ascii="仿宋_GB2312" w:eastAsia="仿宋_GB2312" w:hAnsi="黑体" w:hint="eastAsia"/>
          <w:sz w:val="32"/>
          <w:szCs w:val="32"/>
        </w:rPr>
        <w:t>公开”监管制度的法律地位，解决基层推进“双随机、</w:t>
      </w:r>
      <w:proofErr w:type="gramStart"/>
      <w:r w:rsidRPr="00A31322">
        <w:rPr>
          <w:rFonts w:ascii="仿宋_GB2312" w:eastAsia="仿宋_GB2312" w:hAnsi="黑体" w:hint="eastAsia"/>
          <w:sz w:val="32"/>
          <w:szCs w:val="32"/>
        </w:rPr>
        <w:t>一</w:t>
      </w:r>
      <w:proofErr w:type="gramEnd"/>
      <w:r w:rsidRPr="00A31322">
        <w:rPr>
          <w:rFonts w:ascii="仿宋_GB2312" w:eastAsia="仿宋_GB2312" w:hAnsi="黑体" w:hint="eastAsia"/>
          <w:sz w:val="32"/>
          <w:szCs w:val="32"/>
        </w:rPr>
        <w:t>公</w:t>
      </w:r>
      <w:r w:rsidRPr="00A31322">
        <w:rPr>
          <w:rFonts w:ascii="仿宋_GB2312" w:eastAsia="仿宋_GB2312" w:hAnsi="黑体" w:hint="eastAsia"/>
          <w:sz w:val="32"/>
          <w:szCs w:val="32"/>
        </w:rPr>
        <w:lastRenderedPageBreak/>
        <w:t>开”监管面临的</w:t>
      </w:r>
      <w:r w:rsidR="00464E0F">
        <w:rPr>
          <w:rFonts w:ascii="仿宋_GB2312" w:eastAsia="仿宋_GB2312" w:hAnsi="黑体" w:hint="eastAsia"/>
          <w:sz w:val="32"/>
          <w:szCs w:val="32"/>
        </w:rPr>
        <w:t>法规</w:t>
      </w:r>
      <w:r w:rsidRPr="00A31322">
        <w:rPr>
          <w:rFonts w:ascii="仿宋_GB2312" w:eastAsia="仿宋_GB2312" w:hAnsi="黑体" w:hint="eastAsia"/>
          <w:sz w:val="32"/>
          <w:szCs w:val="32"/>
        </w:rPr>
        <w:t>依据问题。</w:t>
      </w:r>
    </w:p>
    <w:p w:rsidR="0012096D" w:rsidRPr="00A34675" w:rsidRDefault="00BC4209" w:rsidP="00252995">
      <w:pPr>
        <w:spacing w:line="580" w:lineRule="exact"/>
        <w:ind w:leftChars="50" w:left="105" w:rightChars="50" w:right="105" w:firstLineChars="200" w:firstLine="640"/>
        <w:rPr>
          <w:rFonts w:ascii="楷体" w:eastAsia="楷体" w:hAnsi="楷体" w:cs="Arial"/>
          <w:bCs/>
          <w:sz w:val="32"/>
          <w:szCs w:val="32"/>
          <w:shd w:val="clear" w:color="auto" w:fill="FFFFFF"/>
        </w:rPr>
      </w:pPr>
      <w:r>
        <w:rPr>
          <w:rFonts w:ascii="楷体" w:eastAsia="楷体" w:hAnsi="楷体" w:cs="Arial" w:hint="eastAsia"/>
          <w:bCs/>
          <w:sz w:val="32"/>
          <w:szCs w:val="32"/>
          <w:shd w:val="clear" w:color="auto" w:fill="FFFFFF"/>
        </w:rPr>
        <w:t>（七</w:t>
      </w:r>
      <w:r w:rsidR="0012096D" w:rsidRPr="00A34675">
        <w:rPr>
          <w:rFonts w:ascii="楷体" w:eastAsia="楷体" w:hAnsi="楷体" w:cs="Arial" w:hint="eastAsia"/>
          <w:bCs/>
          <w:sz w:val="32"/>
          <w:szCs w:val="32"/>
          <w:shd w:val="clear" w:color="auto" w:fill="FFFFFF"/>
        </w:rPr>
        <w:t>）</w:t>
      </w:r>
      <w:r w:rsidR="0012096D" w:rsidRPr="00A34675">
        <w:rPr>
          <w:rFonts w:ascii="楷体" w:eastAsia="楷体" w:hAnsi="楷体" w:cs="Arial"/>
          <w:bCs/>
          <w:sz w:val="32"/>
          <w:szCs w:val="32"/>
          <w:shd w:val="clear" w:color="auto" w:fill="FFFFFF"/>
        </w:rPr>
        <w:t>增加</w:t>
      </w:r>
      <w:r w:rsidR="0071607F" w:rsidRPr="00A34675">
        <w:rPr>
          <w:rFonts w:ascii="楷体" w:eastAsia="楷体" w:hAnsi="楷体" w:cs="Arial"/>
          <w:bCs/>
          <w:sz w:val="32"/>
          <w:szCs w:val="32"/>
          <w:shd w:val="clear" w:color="auto" w:fill="FFFFFF"/>
        </w:rPr>
        <w:t>引导社会力量参与信用建设的内容</w:t>
      </w:r>
      <w:r w:rsidR="0071607F" w:rsidRPr="00A34675">
        <w:rPr>
          <w:rFonts w:ascii="楷体" w:eastAsia="楷体" w:hAnsi="楷体" w:cs="Arial" w:hint="eastAsia"/>
          <w:bCs/>
          <w:sz w:val="32"/>
          <w:szCs w:val="32"/>
          <w:shd w:val="clear" w:color="auto" w:fill="FFFFFF"/>
        </w:rPr>
        <w:t>。</w:t>
      </w:r>
    </w:p>
    <w:p w:rsidR="0071607F" w:rsidRPr="00A34675" w:rsidRDefault="004C1CAC" w:rsidP="00252995">
      <w:pPr>
        <w:spacing w:line="580" w:lineRule="exact"/>
        <w:ind w:leftChars="50" w:left="105" w:rightChars="50" w:right="105" w:firstLineChars="200" w:firstLine="640"/>
        <w:rPr>
          <w:rFonts w:ascii="仿宋_GB2312" w:eastAsia="仿宋_GB2312" w:hAnsi="黑体"/>
          <w:sz w:val="32"/>
          <w:szCs w:val="32"/>
        </w:rPr>
      </w:pPr>
      <w:r w:rsidRPr="00A34675">
        <w:rPr>
          <w:rFonts w:ascii="仿宋_GB2312" w:eastAsia="仿宋_GB2312" w:hAnsiTheme="minorEastAsia" w:cs="Arial" w:hint="eastAsia"/>
          <w:bCs/>
          <w:sz w:val="32"/>
          <w:szCs w:val="32"/>
          <w:shd w:val="clear" w:color="auto" w:fill="FFFFFF"/>
        </w:rPr>
        <w:t>按照2018年国务院第11次常务会议关于“引导社会力量参与信用建设、发展第三方征信服务”的总体要求，</w:t>
      </w:r>
      <w:r w:rsidR="0071607F" w:rsidRPr="00A34675">
        <w:rPr>
          <w:rFonts w:ascii="仿宋_GB2312" w:eastAsia="仿宋_GB2312" w:hAnsiTheme="minorEastAsia" w:cs="Arial" w:hint="eastAsia"/>
          <w:bCs/>
          <w:sz w:val="32"/>
          <w:szCs w:val="32"/>
          <w:shd w:val="clear" w:color="auto" w:fill="FFFFFF"/>
        </w:rPr>
        <w:t>规定</w:t>
      </w:r>
      <w:r w:rsidR="00BC4209">
        <w:rPr>
          <w:rFonts w:ascii="仿宋_GB2312" w:eastAsia="仿宋_GB2312" w:hint="eastAsia"/>
          <w:sz w:val="32"/>
          <w:szCs w:val="32"/>
        </w:rPr>
        <w:t>政府鼓励、引导、支持行业协会、平台经营者、征信机构等利用企业</w:t>
      </w:r>
      <w:r w:rsidRPr="00A34675">
        <w:rPr>
          <w:rFonts w:ascii="仿宋_GB2312" w:eastAsia="仿宋_GB2312" w:hint="eastAsia"/>
          <w:sz w:val="32"/>
          <w:szCs w:val="32"/>
        </w:rPr>
        <w:t>信息为社会提供信用服务</w:t>
      </w:r>
      <w:r w:rsidR="0071607F" w:rsidRPr="00A34675">
        <w:rPr>
          <w:rFonts w:ascii="仿宋_GB2312" w:eastAsia="仿宋_GB2312" w:hAnsiTheme="minorEastAsia" w:cs="Arial" w:hint="eastAsia"/>
          <w:bCs/>
          <w:sz w:val="32"/>
          <w:szCs w:val="32"/>
          <w:shd w:val="clear" w:color="auto" w:fill="FFFFFF"/>
        </w:rPr>
        <w:t>，推动培育企业征信市场。</w:t>
      </w:r>
      <w:r w:rsidRPr="00A34675">
        <w:rPr>
          <w:rFonts w:ascii="仿宋_GB2312" w:eastAsia="仿宋_GB2312" w:hAnsiTheme="minorEastAsia" w:cs="Arial" w:hint="eastAsia"/>
          <w:bCs/>
          <w:sz w:val="32"/>
          <w:szCs w:val="32"/>
          <w:shd w:val="clear" w:color="auto" w:fill="FFFFFF"/>
        </w:rPr>
        <w:t>同时，针对个别企业在获取</w:t>
      </w:r>
      <w:r w:rsidR="005740F1">
        <w:rPr>
          <w:rFonts w:ascii="仿宋_GB2312" w:eastAsia="仿宋_GB2312" w:hAnsiTheme="minorEastAsia" w:cs="Arial" w:hint="eastAsia"/>
          <w:bCs/>
          <w:sz w:val="32"/>
          <w:szCs w:val="32"/>
          <w:shd w:val="clear" w:color="auto" w:fill="FFFFFF"/>
        </w:rPr>
        <w:t>企业公示</w:t>
      </w:r>
      <w:r w:rsidRPr="00A34675">
        <w:rPr>
          <w:rFonts w:ascii="仿宋_GB2312" w:eastAsia="仿宋_GB2312" w:hAnsiTheme="minorEastAsia" w:cs="Arial" w:hint="eastAsia"/>
          <w:bCs/>
          <w:sz w:val="32"/>
          <w:szCs w:val="32"/>
          <w:shd w:val="clear" w:color="auto" w:fill="FFFFFF"/>
        </w:rPr>
        <w:t>信息数据、提供信用</w:t>
      </w:r>
      <w:r w:rsidR="005740F1">
        <w:rPr>
          <w:rFonts w:ascii="仿宋_GB2312" w:eastAsia="仿宋_GB2312" w:hAnsiTheme="minorEastAsia" w:cs="Arial" w:hint="eastAsia"/>
          <w:bCs/>
          <w:sz w:val="32"/>
          <w:szCs w:val="32"/>
          <w:shd w:val="clear" w:color="auto" w:fill="FFFFFF"/>
        </w:rPr>
        <w:t>信息</w:t>
      </w:r>
      <w:r w:rsidRPr="00A34675">
        <w:rPr>
          <w:rFonts w:ascii="仿宋_GB2312" w:eastAsia="仿宋_GB2312" w:hAnsiTheme="minorEastAsia" w:cs="Arial" w:hint="eastAsia"/>
          <w:bCs/>
          <w:sz w:val="32"/>
          <w:szCs w:val="32"/>
          <w:shd w:val="clear" w:color="auto" w:fill="FFFFFF"/>
        </w:rPr>
        <w:t>服务过程中的不规范行为，专门提出了“</w:t>
      </w:r>
      <w:r w:rsidR="00D644F8">
        <w:rPr>
          <w:rFonts w:ascii="仿宋_GB2312" w:eastAsia="仿宋_GB2312" w:hint="eastAsia"/>
          <w:sz w:val="32"/>
          <w:szCs w:val="32"/>
        </w:rPr>
        <w:t>客观、公正，不得侵害企业合法权益，不得损害社会公共</w:t>
      </w:r>
      <w:r w:rsidRPr="00A34675">
        <w:rPr>
          <w:rFonts w:ascii="仿宋_GB2312" w:eastAsia="仿宋_GB2312" w:hint="eastAsia"/>
          <w:sz w:val="32"/>
          <w:szCs w:val="32"/>
        </w:rPr>
        <w:t>利益</w:t>
      </w:r>
      <w:r w:rsidR="00464E0F">
        <w:rPr>
          <w:rFonts w:ascii="仿宋_GB2312" w:eastAsia="仿宋_GB2312" w:hAnsiTheme="minorEastAsia" w:cs="Arial" w:hint="eastAsia"/>
          <w:bCs/>
          <w:sz w:val="32"/>
          <w:szCs w:val="32"/>
          <w:shd w:val="clear" w:color="auto" w:fill="FFFFFF"/>
        </w:rPr>
        <w:t>”的要求</w:t>
      </w:r>
      <w:r w:rsidRPr="00A34675">
        <w:rPr>
          <w:rFonts w:ascii="仿宋_GB2312" w:eastAsia="仿宋_GB2312" w:hAnsiTheme="minorEastAsia" w:cs="Arial" w:hint="eastAsia"/>
          <w:bCs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sectPr w:rsidR="0071607F" w:rsidRPr="00A34675" w:rsidSect="00086C15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8B8" w:rsidRDefault="00F828B8" w:rsidP="007F4F4C">
      <w:r>
        <w:separator/>
      </w:r>
    </w:p>
  </w:endnote>
  <w:endnote w:type="continuationSeparator" w:id="0">
    <w:p w:rsidR="00F828B8" w:rsidRDefault="00F828B8" w:rsidP="007F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324585"/>
      <w:docPartObj>
        <w:docPartGallery w:val="Page Numbers (Bottom of Page)"/>
        <w:docPartUnique/>
      </w:docPartObj>
    </w:sdtPr>
    <w:sdtEndPr/>
    <w:sdtContent>
      <w:p w:rsidR="0071607F" w:rsidRDefault="007160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E0F" w:rsidRPr="00464E0F">
          <w:rPr>
            <w:noProof/>
            <w:lang w:val="zh-CN"/>
          </w:rPr>
          <w:t>6</w:t>
        </w:r>
        <w:r>
          <w:fldChar w:fldCharType="end"/>
        </w:r>
      </w:p>
    </w:sdtContent>
  </w:sdt>
  <w:p w:rsidR="0071607F" w:rsidRDefault="0071607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8B8" w:rsidRDefault="00F828B8" w:rsidP="007F4F4C">
      <w:r>
        <w:separator/>
      </w:r>
    </w:p>
  </w:footnote>
  <w:footnote w:type="continuationSeparator" w:id="0">
    <w:p w:rsidR="00F828B8" w:rsidRDefault="00F828B8" w:rsidP="007F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6C46D6"/>
    <w:multiLevelType w:val="singleLevel"/>
    <w:tmpl w:val="876C46D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C3F1329"/>
    <w:multiLevelType w:val="singleLevel"/>
    <w:tmpl w:val="8C3F132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8CCBDE01"/>
    <w:multiLevelType w:val="singleLevel"/>
    <w:tmpl w:val="8CCBDE0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B3E2F201"/>
    <w:multiLevelType w:val="singleLevel"/>
    <w:tmpl w:val="B3E2F20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BDB4284C"/>
    <w:multiLevelType w:val="singleLevel"/>
    <w:tmpl w:val="BDB4284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F4B2E057"/>
    <w:multiLevelType w:val="singleLevel"/>
    <w:tmpl w:val="F4B2E05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05786CD7"/>
    <w:multiLevelType w:val="hybridMultilevel"/>
    <w:tmpl w:val="6AFCE0A4"/>
    <w:lvl w:ilvl="0" w:tplc="4C10978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C71291A"/>
    <w:multiLevelType w:val="hybridMultilevel"/>
    <w:tmpl w:val="8DF2E1CE"/>
    <w:lvl w:ilvl="0" w:tplc="79287FB4">
      <w:numFmt w:val="bullet"/>
      <w:lvlText w:val="-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>
    <w:nsid w:val="3C7D4A56"/>
    <w:multiLevelType w:val="hybridMultilevel"/>
    <w:tmpl w:val="ABC897E8"/>
    <w:lvl w:ilvl="0" w:tplc="DF905B5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4AB94FBF"/>
    <w:multiLevelType w:val="hybridMultilevel"/>
    <w:tmpl w:val="BC92BF42"/>
    <w:lvl w:ilvl="0" w:tplc="D0E6C7F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50CB548A"/>
    <w:multiLevelType w:val="hybridMultilevel"/>
    <w:tmpl w:val="0D5CFDFE"/>
    <w:lvl w:ilvl="0" w:tplc="F1EA3344">
      <w:numFmt w:val="bullet"/>
      <w:lvlText w:val="—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3331941"/>
    <w:multiLevelType w:val="hybridMultilevel"/>
    <w:tmpl w:val="ECB21F30"/>
    <w:lvl w:ilvl="0" w:tplc="788C02C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6056207B"/>
    <w:multiLevelType w:val="singleLevel"/>
    <w:tmpl w:val="6056207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60770414"/>
    <w:multiLevelType w:val="hybridMultilevel"/>
    <w:tmpl w:val="B3C294AE"/>
    <w:lvl w:ilvl="0" w:tplc="5054207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61B77E8A"/>
    <w:multiLevelType w:val="hybridMultilevel"/>
    <w:tmpl w:val="4B3243C2"/>
    <w:lvl w:ilvl="0" w:tplc="0E948B3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2"/>
  </w:num>
  <w:num w:numId="7">
    <w:abstractNumId w:val="1"/>
  </w:num>
  <w:num w:numId="8">
    <w:abstractNumId w:val="10"/>
  </w:num>
  <w:num w:numId="9">
    <w:abstractNumId w:val="7"/>
  </w:num>
  <w:num w:numId="10">
    <w:abstractNumId w:val="8"/>
  </w:num>
  <w:num w:numId="11">
    <w:abstractNumId w:val="11"/>
  </w:num>
  <w:num w:numId="12">
    <w:abstractNumId w:val="13"/>
  </w:num>
  <w:num w:numId="13">
    <w:abstractNumId w:val="9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5E"/>
    <w:rsid w:val="0000079D"/>
    <w:rsid w:val="00010431"/>
    <w:rsid w:val="00013F7C"/>
    <w:rsid w:val="00031B72"/>
    <w:rsid w:val="000375B0"/>
    <w:rsid w:val="0004489E"/>
    <w:rsid w:val="00055957"/>
    <w:rsid w:val="0006013B"/>
    <w:rsid w:val="00065D0D"/>
    <w:rsid w:val="000662B0"/>
    <w:rsid w:val="00066FCF"/>
    <w:rsid w:val="00070DB4"/>
    <w:rsid w:val="0007355B"/>
    <w:rsid w:val="00074CCB"/>
    <w:rsid w:val="0008238C"/>
    <w:rsid w:val="00086C15"/>
    <w:rsid w:val="0009025E"/>
    <w:rsid w:val="00096BBC"/>
    <w:rsid w:val="000B024D"/>
    <w:rsid w:val="000B0B37"/>
    <w:rsid w:val="000B3E9F"/>
    <w:rsid w:val="000B534C"/>
    <w:rsid w:val="000B7E28"/>
    <w:rsid w:val="000C3D27"/>
    <w:rsid w:val="000C749E"/>
    <w:rsid w:val="000D4DD2"/>
    <w:rsid w:val="000D552F"/>
    <w:rsid w:val="000E0D86"/>
    <w:rsid w:val="000E3D99"/>
    <w:rsid w:val="000E501A"/>
    <w:rsid w:val="000F260B"/>
    <w:rsid w:val="000F442C"/>
    <w:rsid w:val="000F572B"/>
    <w:rsid w:val="00115F9C"/>
    <w:rsid w:val="00116636"/>
    <w:rsid w:val="0011791A"/>
    <w:rsid w:val="00120043"/>
    <w:rsid w:val="0012096D"/>
    <w:rsid w:val="00127A6E"/>
    <w:rsid w:val="00134283"/>
    <w:rsid w:val="0013770B"/>
    <w:rsid w:val="001407AA"/>
    <w:rsid w:val="001409DF"/>
    <w:rsid w:val="0014376B"/>
    <w:rsid w:val="0014642E"/>
    <w:rsid w:val="0015028C"/>
    <w:rsid w:val="00154365"/>
    <w:rsid w:val="00157645"/>
    <w:rsid w:val="00161376"/>
    <w:rsid w:val="00165F20"/>
    <w:rsid w:val="00172DDA"/>
    <w:rsid w:val="0018120A"/>
    <w:rsid w:val="00181E5C"/>
    <w:rsid w:val="00191613"/>
    <w:rsid w:val="00194182"/>
    <w:rsid w:val="001A1905"/>
    <w:rsid w:val="001A1CD1"/>
    <w:rsid w:val="001A719F"/>
    <w:rsid w:val="001B081B"/>
    <w:rsid w:val="001B170B"/>
    <w:rsid w:val="001B288E"/>
    <w:rsid w:val="001B7079"/>
    <w:rsid w:val="001B73BC"/>
    <w:rsid w:val="001C0E68"/>
    <w:rsid w:val="001D07E4"/>
    <w:rsid w:val="001D54D3"/>
    <w:rsid w:val="001D61B2"/>
    <w:rsid w:val="001E5971"/>
    <w:rsid w:val="001E647B"/>
    <w:rsid w:val="001E6BF2"/>
    <w:rsid w:val="001F090C"/>
    <w:rsid w:val="001F42A1"/>
    <w:rsid w:val="00211515"/>
    <w:rsid w:val="00214282"/>
    <w:rsid w:val="002170B2"/>
    <w:rsid w:val="002314AD"/>
    <w:rsid w:val="00240503"/>
    <w:rsid w:val="00244409"/>
    <w:rsid w:val="00252995"/>
    <w:rsid w:val="00261A08"/>
    <w:rsid w:val="0026338C"/>
    <w:rsid w:val="00273009"/>
    <w:rsid w:val="00273490"/>
    <w:rsid w:val="00277A61"/>
    <w:rsid w:val="00282053"/>
    <w:rsid w:val="00286DB7"/>
    <w:rsid w:val="00287A49"/>
    <w:rsid w:val="002950A2"/>
    <w:rsid w:val="00296080"/>
    <w:rsid w:val="002A511D"/>
    <w:rsid w:val="002A612B"/>
    <w:rsid w:val="002B15B2"/>
    <w:rsid w:val="002B3BE8"/>
    <w:rsid w:val="002C1463"/>
    <w:rsid w:val="002C3CA1"/>
    <w:rsid w:val="002D2DC8"/>
    <w:rsid w:val="0030158E"/>
    <w:rsid w:val="003021B6"/>
    <w:rsid w:val="00304524"/>
    <w:rsid w:val="00307A5C"/>
    <w:rsid w:val="00312645"/>
    <w:rsid w:val="00334D3E"/>
    <w:rsid w:val="00340AC1"/>
    <w:rsid w:val="00341093"/>
    <w:rsid w:val="003466E9"/>
    <w:rsid w:val="00347241"/>
    <w:rsid w:val="00354CFA"/>
    <w:rsid w:val="00361268"/>
    <w:rsid w:val="00364B7A"/>
    <w:rsid w:val="0036735E"/>
    <w:rsid w:val="00371A54"/>
    <w:rsid w:val="00380DAA"/>
    <w:rsid w:val="00382E25"/>
    <w:rsid w:val="00383861"/>
    <w:rsid w:val="00384CA7"/>
    <w:rsid w:val="003859D4"/>
    <w:rsid w:val="00385A77"/>
    <w:rsid w:val="003863B9"/>
    <w:rsid w:val="00387F52"/>
    <w:rsid w:val="003934B7"/>
    <w:rsid w:val="0039362E"/>
    <w:rsid w:val="003A125E"/>
    <w:rsid w:val="003A46D3"/>
    <w:rsid w:val="003A5F4C"/>
    <w:rsid w:val="003B066B"/>
    <w:rsid w:val="003B17CB"/>
    <w:rsid w:val="003C6E7C"/>
    <w:rsid w:val="003D16D3"/>
    <w:rsid w:val="003D6AEB"/>
    <w:rsid w:val="003F1E1A"/>
    <w:rsid w:val="003F2F93"/>
    <w:rsid w:val="003F3BDF"/>
    <w:rsid w:val="003F727D"/>
    <w:rsid w:val="004064A6"/>
    <w:rsid w:val="0041278C"/>
    <w:rsid w:val="00416CBD"/>
    <w:rsid w:val="00424ED1"/>
    <w:rsid w:val="00432FBD"/>
    <w:rsid w:val="0045135E"/>
    <w:rsid w:val="00451C29"/>
    <w:rsid w:val="00453682"/>
    <w:rsid w:val="004563E3"/>
    <w:rsid w:val="00457888"/>
    <w:rsid w:val="004610A1"/>
    <w:rsid w:val="00464E0F"/>
    <w:rsid w:val="00466A21"/>
    <w:rsid w:val="00473525"/>
    <w:rsid w:val="00474743"/>
    <w:rsid w:val="00476C48"/>
    <w:rsid w:val="00482E98"/>
    <w:rsid w:val="00482EF9"/>
    <w:rsid w:val="00486105"/>
    <w:rsid w:val="00490927"/>
    <w:rsid w:val="004942F4"/>
    <w:rsid w:val="004A1B56"/>
    <w:rsid w:val="004A1D68"/>
    <w:rsid w:val="004A6B16"/>
    <w:rsid w:val="004B0ABA"/>
    <w:rsid w:val="004B298A"/>
    <w:rsid w:val="004C1CAC"/>
    <w:rsid w:val="004D2ED9"/>
    <w:rsid w:val="004D33CD"/>
    <w:rsid w:val="004D4AE4"/>
    <w:rsid w:val="004D7D7F"/>
    <w:rsid w:val="004E3A5D"/>
    <w:rsid w:val="004E3AC8"/>
    <w:rsid w:val="004E4797"/>
    <w:rsid w:val="004E6CF1"/>
    <w:rsid w:val="004F421E"/>
    <w:rsid w:val="004F4FEB"/>
    <w:rsid w:val="00504A86"/>
    <w:rsid w:val="00507148"/>
    <w:rsid w:val="00511E3A"/>
    <w:rsid w:val="00516869"/>
    <w:rsid w:val="00522500"/>
    <w:rsid w:val="00532577"/>
    <w:rsid w:val="0053272D"/>
    <w:rsid w:val="00537C73"/>
    <w:rsid w:val="00541B14"/>
    <w:rsid w:val="00547850"/>
    <w:rsid w:val="00554729"/>
    <w:rsid w:val="00564103"/>
    <w:rsid w:val="00567750"/>
    <w:rsid w:val="00567E20"/>
    <w:rsid w:val="005727D2"/>
    <w:rsid w:val="005740F1"/>
    <w:rsid w:val="00577912"/>
    <w:rsid w:val="00582107"/>
    <w:rsid w:val="0058401F"/>
    <w:rsid w:val="0058739B"/>
    <w:rsid w:val="0058742B"/>
    <w:rsid w:val="005903E9"/>
    <w:rsid w:val="00595A93"/>
    <w:rsid w:val="0059780E"/>
    <w:rsid w:val="005A5389"/>
    <w:rsid w:val="005A64CA"/>
    <w:rsid w:val="005B33B1"/>
    <w:rsid w:val="005C1EE6"/>
    <w:rsid w:val="005C34F5"/>
    <w:rsid w:val="005C373E"/>
    <w:rsid w:val="005C4161"/>
    <w:rsid w:val="005C69AF"/>
    <w:rsid w:val="005D19EF"/>
    <w:rsid w:val="005D38AD"/>
    <w:rsid w:val="005D75EA"/>
    <w:rsid w:val="005F1CFA"/>
    <w:rsid w:val="0060192F"/>
    <w:rsid w:val="00607E36"/>
    <w:rsid w:val="00610AAE"/>
    <w:rsid w:val="00610C83"/>
    <w:rsid w:val="00614263"/>
    <w:rsid w:val="006142EA"/>
    <w:rsid w:val="0062709A"/>
    <w:rsid w:val="00632247"/>
    <w:rsid w:val="00633A24"/>
    <w:rsid w:val="00634ED3"/>
    <w:rsid w:val="006400DD"/>
    <w:rsid w:val="00643149"/>
    <w:rsid w:val="006464FB"/>
    <w:rsid w:val="0064779A"/>
    <w:rsid w:val="00660C81"/>
    <w:rsid w:val="00662F54"/>
    <w:rsid w:val="00663155"/>
    <w:rsid w:val="00663ED5"/>
    <w:rsid w:val="00665CE9"/>
    <w:rsid w:val="006667B4"/>
    <w:rsid w:val="00667A22"/>
    <w:rsid w:val="0068445E"/>
    <w:rsid w:val="006865D7"/>
    <w:rsid w:val="00693C41"/>
    <w:rsid w:val="0069451F"/>
    <w:rsid w:val="006951C9"/>
    <w:rsid w:val="00696A14"/>
    <w:rsid w:val="006A19D2"/>
    <w:rsid w:val="006A6762"/>
    <w:rsid w:val="006B285A"/>
    <w:rsid w:val="006B3E71"/>
    <w:rsid w:val="006C0E7C"/>
    <w:rsid w:val="006C6452"/>
    <w:rsid w:val="006D00BD"/>
    <w:rsid w:val="006D18C5"/>
    <w:rsid w:val="006E061F"/>
    <w:rsid w:val="006E5F16"/>
    <w:rsid w:val="006F5064"/>
    <w:rsid w:val="006F6A92"/>
    <w:rsid w:val="00707A00"/>
    <w:rsid w:val="00714BF2"/>
    <w:rsid w:val="0071607F"/>
    <w:rsid w:val="007164EE"/>
    <w:rsid w:val="00716D0A"/>
    <w:rsid w:val="00720A08"/>
    <w:rsid w:val="00721625"/>
    <w:rsid w:val="00727880"/>
    <w:rsid w:val="00730D25"/>
    <w:rsid w:val="007447F6"/>
    <w:rsid w:val="00745498"/>
    <w:rsid w:val="00746B72"/>
    <w:rsid w:val="0075580E"/>
    <w:rsid w:val="0075798F"/>
    <w:rsid w:val="00760EB6"/>
    <w:rsid w:val="00761065"/>
    <w:rsid w:val="0076380F"/>
    <w:rsid w:val="0076610B"/>
    <w:rsid w:val="00770D9E"/>
    <w:rsid w:val="007764E1"/>
    <w:rsid w:val="0079113B"/>
    <w:rsid w:val="00791B30"/>
    <w:rsid w:val="00793EF8"/>
    <w:rsid w:val="00796985"/>
    <w:rsid w:val="007A0338"/>
    <w:rsid w:val="007A081C"/>
    <w:rsid w:val="007A167B"/>
    <w:rsid w:val="007A6CB4"/>
    <w:rsid w:val="007B65F9"/>
    <w:rsid w:val="007C3298"/>
    <w:rsid w:val="007C44D4"/>
    <w:rsid w:val="007C5279"/>
    <w:rsid w:val="007C548B"/>
    <w:rsid w:val="007C576B"/>
    <w:rsid w:val="007D16E5"/>
    <w:rsid w:val="007E1076"/>
    <w:rsid w:val="007E1AFC"/>
    <w:rsid w:val="007E1B9E"/>
    <w:rsid w:val="007E1E3C"/>
    <w:rsid w:val="007E3566"/>
    <w:rsid w:val="007F15B1"/>
    <w:rsid w:val="007F3859"/>
    <w:rsid w:val="007F4F4C"/>
    <w:rsid w:val="007F5160"/>
    <w:rsid w:val="007F5932"/>
    <w:rsid w:val="007F64B6"/>
    <w:rsid w:val="007F7024"/>
    <w:rsid w:val="00805614"/>
    <w:rsid w:val="00815DC0"/>
    <w:rsid w:val="008160B8"/>
    <w:rsid w:val="00820CA1"/>
    <w:rsid w:val="0082189A"/>
    <w:rsid w:val="008220C6"/>
    <w:rsid w:val="00825CE7"/>
    <w:rsid w:val="00826533"/>
    <w:rsid w:val="008266AD"/>
    <w:rsid w:val="008276A3"/>
    <w:rsid w:val="00830886"/>
    <w:rsid w:val="0083750A"/>
    <w:rsid w:val="00837769"/>
    <w:rsid w:val="0084260E"/>
    <w:rsid w:val="00843D4D"/>
    <w:rsid w:val="00844180"/>
    <w:rsid w:val="008447BC"/>
    <w:rsid w:val="00854CA1"/>
    <w:rsid w:val="00855002"/>
    <w:rsid w:val="0086073E"/>
    <w:rsid w:val="008617B4"/>
    <w:rsid w:val="0087173A"/>
    <w:rsid w:val="00871B07"/>
    <w:rsid w:val="00874494"/>
    <w:rsid w:val="00875119"/>
    <w:rsid w:val="00876530"/>
    <w:rsid w:val="00884F10"/>
    <w:rsid w:val="0088613A"/>
    <w:rsid w:val="00887180"/>
    <w:rsid w:val="00893270"/>
    <w:rsid w:val="00893BD0"/>
    <w:rsid w:val="00893D70"/>
    <w:rsid w:val="00894919"/>
    <w:rsid w:val="008957FF"/>
    <w:rsid w:val="008966AB"/>
    <w:rsid w:val="008A6963"/>
    <w:rsid w:val="008B0C82"/>
    <w:rsid w:val="008C057B"/>
    <w:rsid w:val="008C5F30"/>
    <w:rsid w:val="008D1725"/>
    <w:rsid w:val="008D208F"/>
    <w:rsid w:val="008D5F48"/>
    <w:rsid w:val="008E2521"/>
    <w:rsid w:val="008E252E"/>
    <w:rsid w:val="008E3B5D"/>
    <w:rsid w:val="008F3602"/>
    <w:rsid w:val="008F616E"/>
    <w:rsid w:val="00901DA7"/>
    <w:rsid w:val="00910093"/>
    <w:rsid w:val="009117E4"/>
    <w:rsid w:val="009119BA"/>
    <w:rsid w:val="00911E9D"/>
    <w:rsid w:val="00914471"/>
    <w:rsid w:val="00922B2E"/>
    <w:rsid w:val="00930ABF"/>
    <w:rsid w:val="009324B4"/>
    <w:rsid w:val="0094050E"/>
    <w:rsid w:val="00940DC9"/>
    <w:rsid w:val="009445B9"/>
    <w:rsid w:val="0095354B"/>
    <w:rsid w:val="00960D37"/>
    <w:rsid w:val="00960D61"/>
    <w:rsid w:val="009676AC"/>
    <w:rsid w:val="009717C7"/>
    <w:rsid w:val="00977A99"/>
    <w:rsid w:val="00982C03"/>
    <w:rsid w:val="00984178"/>
    <w:rsid w:val="00991869"/>
    <w:rsid w:val="00993070"/>
    <w:rsid w:val="009A50D1"/>
    <w:rsid w:val="009B5E5F"/>
    <w:rsid w:val="009C041B"/>
    <w:rsid w:val="009C229D"/>
    <w:rsid w:val="009C26B1"/>
    <w:rsid w:val="009C51F2"/>
    <w:rsid w:val="009D2552"/>
    <w:rsid w:val="009D2822"/>
    <w:rsid w:val="009D28EE"/>
    <w:rsid w:val="009E08E0"/>
    <w:rsid w:val="009E21C2"/>
    <w:rsid w:val="009E2D7B"/>
    <w:rsid w:val="009E526E"/>
    <w:rsid w:val="009E7E4F"/>
    <w:rsid w:val="009F152E"/>
    <w:rsid w:val="009F3A24"/>
    <w:rsid w:val="00A01BB1"/>
    <w:rsid w:val="00A07974"/>
    <w:rsid w:val="00A12C47"/>
    <w:rsid w:val="00A17047"/>
    <w:rsid w:val="00A2223E"/>
    <w:rsid w:val="00A22C3F"/>
    <w:rsid w:val="00A27722"/>
    <w:rsid w:val="00A31322"/>
    <w:rsid w:val="00A3463E"/>
    <w:rsid w:val="00A34675"/>
    <w:rsid w:val="00A35CEA"/>
    <w:rsid w:val="00A43878"/>
    <w:rsid w:val="00A44F0B"/>
    <w:rsid w:val="00A50602"/>
    <w:rsid w:val="00A53554"/>
    <w:rsid w:val="00A54F83"/>
    <w:rsid w:val="00A74FAF"/>
    <w:rsid w:val="00A750F1"/>
    <w:rsid w:val="00A75D47"/>
    <w:rsid w:val="00A86F98"/>
    <w:rsid w:val="00A921EF"/>
    <w:rsid w:val="00AA36C7"/>
    <w:rsid w:val="00AA43B4"/>
    <w:rsid w:val="00AA5F27"/>
    <w:rsid w:val="00AA66E0"/>
    <w:rsid w:val="00AA7700"/>
    <w:rsid w:val="00AC0C24"/>
    <w:rsid w:val="00AC18E3"/>
    <w:rsid w:val="00AC1D82"/>
    <w:rsid w:val="00AD2AFA"/>
    <w:rsid w:val="00AD3F08"/>
    <w:rsid w:val="00AD60E0"/>
    <w:rsid w:val="00AD71ED"/>
    <w:rsid w:val="00AD7FDB"/>
    <w:rsid w:val="00AE0525"/>
    <w:rsid w:val="00AE131C"/>
    <w:rsid w:val="00AE150A"/>
    <w:rsid w:val="00B008E2"/>
    <w:rsid w:val="00B03FAE"/>
    <w:rsid w:val="00B040AF"/>
    <w:rsid w:val="00B05B45"/>
    <w:rsid w:val="00B07E33"/>
    <w:rsid w:val="00B11E13"/>
    <w:rsid w:val="00B12F89"/>
    <w:rsid w:val="00B1581C"/>
    <w:rsid w:val="00B179BC"/>
    <w:rsid w:val="00B20A74"/>
    <w:rsid w:val="00B27C0B"/>
    <w:rsid w:val="00B3559E"/>
    <w:rsid w:val="00B36817"/>
    <w:rsid w:val="00B4154F"/>
    <w:rsid w:val="00B41CAE"/>
    <w:rsid w:val="00B518E3"/>
    <w:rsid w:val="00B52A60"/>
    <w:rsid w:val="00B566AF"/>
    <w:rsid w:val="00B57549"/>
    <w:rsid w:val="00B732EF"/>
    <w:rsid w:val="00B774B7"/>
    <w:rsid w:val="00B80EE4"/>
    <w:rsid w:val="00B82046"/>
    <w:rsid w:val="00B86AFD"/>
    <w:rsid w:val="00B934AA"/>
    <w:rsid w:val="00B93A88"/>
    <w:rsid w:val="00B955A6"/>
    <w:rsid w:val="00B974E5"/>
    <w:rsid w:val="00BA0C17"/>
    <w:rsid w:val="00BA23B0"/>
    <w:rsid w:val="00BA43DA"/>
    <w:rsid w:val="00BA70A3"/>
    <w:rsid w:val="00BB17DA"/>
    <w:rsid w:val="00BB50CA"/>
    <w:rsid w:val="00BB564D"/>
    <w:rsid w:val="00BC4209"/>
    <w:rsid w:val="00BD0F0D"/>
    <w:rsid w:val="00BD34F9"/>
    <w:rsid w:val="00BD7AC3"/>
    <w:rsid w:val="00BE0947"/>
    <w:rsid w:val="00BE4ECC"/>
    <w:rsid w:val="00BF54C3"/>
    <w:rsid w:val="00C00CE3"/>
    <w:rsid w:val="00C02943"/>
    <w:rsid w:val="00C03C64"/>
    <w:rsid w:val="00C041C9"/>
    <w:rsid w:val="00C140F2"/>
    <w:rsid w:val="00C208AF"/>
    <w:rsid w:val="00C22203"/>
    <w:rsid w:val="00C22642"/>
    <w:rsid w:val="00C23CB5"/>
    <w:rsid w:val="00C24858"/>
    <w:rsid w:val="00C261E7"/>
    <w:rsid w:val="00C3188A"/>
    <w:rsid w:val="00C36365"/>
    <w:rsid w:val="00C42723"/>
    <w:rsid w:val="00C44285"/>
    <w:rsid w:val="00C4600A"/>
    <w:rsid w:val="00C47FD7"/>
    <w:rsid w:val="00C52BB2"/>
    <w:rsid w:val="00C61F6D"/>
    <w:rsid w:val="00C62525"/>
    <w:rsid w:val="00C711CC"/>
    <w:rsid w:val="00C7487A"/>
    <w:rsid w:val="00C75299"/>
    <w:rsid w:val="00C76F73"/>
    <w:rsid w:val="00C8083A"/>
    <w:rsid w:val="00C85A24"/>
    <w:rsid w:val="00C875D3"/>
    <w:rsid w:val="00CA0F6F"/>
    <w:rsid w:val="00CA3098"/>
    <w:rsid w:val="00CB10C4"/>
    <w:rsid w:val="00CB2CA0"/>
    <w:rsid w:val="00CC1743"/>
    <w:rsid w:val="00CC1F2E"/>
    <w:rsid w:val="00CC28CD"/>
    <w:rsid w:val="00CD04B5"/>
    <w:rsid w:val="00CD2593"/>
    <w:rsid w:val="00CD5B35"/>
    <w:rsid w:val="00CD7C2C"/>
    <w:rsid w:val="00CE55E8"/>
    <w:rsid w:val="00CF12D3"/>
    <w:rsid w:val="00CF2FBB"/>
    <w:rsid w:val="00CF31F6"/>
    <w:rsid w:val="00CF5187"/>
    <w:rsid w:val="00CF62F8"/>
    <w:rsid w:val="00D02089"/>
    <w:rsid w:val="00D02ECF"/>
    <w:rsid w:val="00D03C8F"/>
    <w:rsid w:val="00D11F1D"/>
    <w:rsid w:val="00D14C47"/>
    <w:rsid w:val="00D25E13"/>
    <w:rsid w:val="00D27E3D"/>
    <w:rsid w:val="00D30B64"/>
    <w:rsid w:val="00D34702"/>
    <w:rsid w:val="00D36557"/>
    <w:rsid w:val="00D4198D"/>
    <w:rsid w:val="00D43A57"/>
    <w:rsid w:val="00D507D0"/>
    <w:rsid w:val="00D57EBF"/>
    <w:rsid w:val="00D607F0"/>
    <w:rsid w:val="00D61528"/>
    <w:rsid w:val="00D644F8"/>
    <w:rsid w:val="00D646EC"/>
    <w:rsid w:val="00D65CA8"/>
    <w:rsid w:val="00D67439"/>
    <w:rsid w:val="00D722A2"/>
    <w:rsid w:val="00D7713B"/>
    <w:rsid w:val="00D776D9"/>
    <w:rsid w:val="00D77F3C"/>
    <w:rsid w:val="00D810FF"/>
    <w:rsid w:val="00D8589E"/>
    <w:rsid w:val="00D91AFE"/>
    <w:rsid w:val="00D94199"/>
    <w:rsid w:val="00D95F50"/>
    <w:rsid w:val="00DA6049"/>
    <w:rsid w:val="00DB0D73"/>
    <w:rsid w:val="00DB2145"/>
    <w:rsid w:val="00DD1426"/>
    <w:rsid w:val="00DD14E7"/>
    <w:rsid w:val="00DD7906"/>
    <w:rsid w:val="00DE2C6A"/>
    <w:rsid w:val="00DE3E5B"/>
    <w:rsid w:val="00DF149D"/>
    <w:rsid w:val="00DF3BCC"/>
    <w:rsid w:val="00DF5B9D"/>
    <w:rsid w:val="00DF5C68"/>
    <w:rsid w:val="00DF6B58"/>
    <w:rsid w:val="00DF7166"/>
    <w:rsid w:val="00E11DD4"/>
    <w:rsid w:val="00E1279E"/>
    <w:rsid w:val="00E14D8A"/>
    <w:rsid w:val="00E1575F"/>
    <w:rsid w:val="00E31D8D"/>
    <w:rsid w:val="00E328C3"/>
    <w:rsid w:val="00E347AF"/>
    <w:rsid w:val="00E4586E"/>
    <w:rsid w:val="00E46437"/>
    <w:rsid w:val="00E46835"/>
    <w:rsid w:val="00E56177"/>
    <w:rsid w:val="00E60B9B"/>
    <w:rsid w:val="00E62E05"/>
    <w:rsid w:val="00E63CF1"/>
    <w:rsid w:val="00E67E47"/>
    <w:rsid w:val="00E705D7"/>
    <w:rsid w:val="00E84E89"/>
    <w:rsid w:val="00EA279A"/>
    <w:rsid w:val="00EA4869"/>
    <w:rsid w:val="00EA6AFE"/>
    <w:rsid w:val="00EB40B9"/>
    <w:rsid w:val="00EB6B4F"/>
    <w:rsid w:val="00EC0BC8"/>
    <w:rsid w:val="00EC11D1"/>
    <w:rsid w:val="00EC182E"/>
    <w:rsid w:val="00EC1FA9"/>
    <w:rsid w:val="00EC3CFE"/>
    <w:rsid w:val="00EC4A2D"/>
    <w:rsid w:val="00EC7275"/>
    <w:rsid w:val="00ED1209"/>
    <w:rsid w:val="00ED38DB"/>
    <w:rsid w:val="00ED61E5"/>
    <w:rsid w:val="00EE037E"/>
    <w:rsid w:val="00EE2164"/>
    <w:rsid w:val="00EE21C3"/>
    <w:rsid w:val="00EE2219"/>
    <w:rsid w:val="00EE3E0E"/>
    <w:rsid w:val="00EF20A5"/>
    <w:rsid w:val="00EF3232"/>
    <w:rsid w:val="00EF5681"/>
    <w:rsid w:val="00EF65DE"/>
    <w:rsid w:val="00EF685A"/>
    <w:rsid w:val="00EF6C60"/>
    <w:rsid w:val="00EF774B"/>
    <w:rsid w:val="00F03A9E"/>
    <w:rsid w:val="00F04CD1"/>
    <w:rsid w:val="00F10939"/>
    <w:rsid w:val="00F14A9C"/>
    <w:rsid w:val="00F16218"/>
    <w:rsid w:val="00F21DD2"/>
    <w:rsid w:val="00F25AA3"/>
    <w:rsid w:val="00F3739A"/>
    <w:rsid w:val="00F42DEB"/>
    <w:rsid w:val="00F43F20"/>
    <w:rsid w:val="00F56E7A"/>
    <w:rsid w:val="00F57791"/>
    <w:rsid w:val="00F618CB"/>
    <w:rsid w:val="00F66E3E"/>
    <w:rsid w:val="00F67F1E"/>
    <w:rsid w:val="00F72378"/>
    <w:rsid w:val="00F73C5A"/>
    <w:rsid w:val="00F77908"/>
    <w:rsid w:val="00F828B8"/>
    <w:rsid w:val="00F910E9"/>
    <w:rsid w:val="00F95ECF"/>
    <w:rsid w:val="00FA295D"/>
    <w:rsid w:val="00FA5A15"/>
    <w:rsid w:val="00FA64EF"/>
    <w:rsid w:val="00FA703C"/>
    <w:rsid w:val="00FB193A"/>
    <w:rsid w:val="00FB3CAA"/>
    <w:rsid w:val="00FC2C84"/>
    <w:rsid w:val="00FE4342"/>
    <w:rsid w:val="00FE72F6"/>
    <w:rsid w:val="00FF3EA0"/>
    <w:rsid w:val="00FF4836"/>
    <w:rsid w:val="00FF4E05"/>
    <w:rsid w:val="00FF61C0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4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5C34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C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F4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7F4F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4F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4F4C"/>
    <w:rPr>
      <w:sz w:val="18"/>
      <w:szCs w:val="18"/>
    </w:rPr>
  </w:style>
  <w:style w:type="character" w:customStyle="1" w:styleId="10">
    <w:name w:val="不明显强调1"/>
    <w:basedOn w:val="a0"/>
    <w:uiPriority w:val="19"/>
    <w:qFormat/>
    <w:rsid w:val="007F4F4C"/>
    <w:rPr>
      <w:i/>
      <w:iCs/>
      <w:color w:val="7F7F7F" w:themeColor="text1" w:themeTint="80"/>
    </w:rPr>
  </w:style>
  <w:style w:type="paragraph" w:styleId="a5">
    <w:name w:val="Normal (Web)"/>
    <w:basedOn w:val="a"/>
    <w:uiPriority w:val="99"/>
    <w:unhideWhenUsed/>
    <w:rsid w:val="00EA27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EA279A"/>
    <w:pPr>
      <w:ind w:firstLineChars="200" w:firstLine="200"/>
      <w:jc w:val="both"/>
    </w:pPr>
    <w:rPr>
      <w:rFonts w:ascii="仿宋_GB2312" w:eastAsia="仿宋_GB2312" w:hAnsi="Calibri" w:cs="Times New Roman"/>
      <w:sz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Char1"/>
    <w:qFormat/>
    <w:rsid w:val="00EA279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EA279A"/>
    <w:rPr>
      <w:rFonts w:ascii="Cambria" w:eastAsia="宋体" w:hAnsi="Cambria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5C34F5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C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F72378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A35CE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35CE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4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5C34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C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F4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7F4F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4F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4F4C"/>
    <w:rPr>
      <w:sz w:val="18"/>
      <w:szCs w:val="18"/>
    </w:rPr>
  </w:style>
  <w:style w:type="character" w:customStyle="1" w:styleId="10">
    <w:name w:val="不明显强调1"/>
    <w:basedOn w:val="a0"/>
    <w:uiPriority w:val="19"/>
    <w:qFormat/>
    <w:rsid w:val="007F4F4C"/>
    <w:rPr>
      <w:i/>
      <w:iCs/>
      <w:color w:val="7F7F7F" w:themeColor="text1" w:themeTint="80"/>
    </w:rPr>
  </w:style>
  <w:style w:type="paragraph" w:styleId="a5">
    <w:name w:val="Normal (Web)"/>
    <w:basedOn w:val="a"/>
    <w:uiPriority w:val="99"/>
    <w:unhideWhenUsed/>
    <w:rsid w:val="00EA27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EA279A"/>
    <w:pPr>
      <w:ind w:firstLineChars="200" w:firstLine="200"/>
      <w:jc w:val="both"/>
    </w:pPr>
    <w:rPr>
      <w:rFonts w:ascii="仿宋_GB2312" w:eastAsia="仿宋_GB2312" w:hAnsi="Calibri" w:cs="Times New Roman"/>
      <w:sz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Char1"/>
    <w:qFormat/>
    <w:rsid w:val="00EA279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EA279A"/>
    <w:rPr>
      <w:rFonts w:ascii="Cambria" w:eastAsia="宋体" w:hAnsi="Cambria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5C34F5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C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F72378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A35CE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35CE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9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433</Words>
  <Characters>2472</Characters>
  <Application>Microsoft Office Word</Application>
  <DocSecurity>0</DocSecurity>
  <Lines>20</Lines>
  <Paragraphs>5</Paragraphs>
  <ScaleCrop>false</ScaleCrop>
  <Company>contost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郭岳</cp:lastModifiedBy>
  <cp:revision>19</cp:revision>
  <cp:lastPrinted>2019-05-30T02:49:00Z</cp:lastPrinted>
  <dcterms:created xsi:type="dcterms:W3CDTF">2019-06-12T00:53:00Z</dcterms:created>
  <dcterms:modified xsi:type="dcterms:W3CDTF">2019-06-18T03:34:00Z</dcterms:modified>
</cp:coreProperties>
</file>